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5B" w:rsidRDefault="00C05B5B" w:rsidP="00C05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74F8">
        <w:rPr>
          <w:rFonts w:ascii="Times New Roman" w:hAnsi="Times New Roman"/>
          <w:b/>
          <w:sz w:val="24"/>
          <w:szCs w:val="24"/>
        </w:rPr>
        <w:t>DAFTAR PUSTAKA</w:t>
      </w:r>
    </w:p>
    <w:p w:rsidR="00D41595" w:rsidRPr="00D41595" w:rsidRDefault="00D41595" w:rsidP="00C05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Cheong, F. (2008).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 xml:space="preserve">Using a Problem-Based Learning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Aproach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to Teach an Intelligent System Course.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>Journal of Information Technology Education</w:t>
      </w:r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Vol. 7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,2008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Royal Melbourne Institute of Technology University.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6874F8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http://www.jit.org/documents/Vol7/JITEvp047-060Cheong.pdf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(23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</w:rPr>
        <w:t>Egen, P., Kauchak, D. (2012).</w:t>
      </w:r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74F8">
        <w:rPr>
          <w:rFonts w:ascii="Times New Roman" w:hAnsi="Times New Roman"/>
          <w:i/>
          <w:sz w:val="24"/>
          <w:szCs w:val="24"/>
        </w:rPr>
        <w:t>Model Pembelajaran, Mengajarkan Konten dan Keterampilan Berpikir</w:t>
      </w:r>
      <w:r w:rsidRPr="006874F8">
        <w:rPr>
          <w:rFonts w:ascii="Times New Roman" w:hAnsi="Times New Roman"/>
          <w:sz w:val="24"/>
          <w:szCs w:val="24"/>
        </w:rPr>
        <w:t>. Jakarta: PT. Indeks</w:t>
      </w:r>
      <w:r w:rsidRPr="006874F8">
        <w:rPr>
          <w:rFonts w:ascii="Times New Roman" w:hAnsi="Times New Roman"/>
          <w:sz w:val="24"/>
          <w:szCs w:val="24"/>
          <w:lang w:val="en-US"/>
        </w:rPr>
        <w:t>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</w:rPr>
        <w:t xml:space="preserve">Faroeqs, A. (2013). </w:t>
      </w:r>
      <w:r w:rsidRPr="006874F8">
        <w:rPr>
          <w:rFonts w:ascii="Times New Roman" w:hAnsi="Times New Roman"/>
          <w:i/>
          <w:sz w:val="24"/>
          <w:szCs w:val="24"/>
        </w:rPr>
        <w:t xml:space="preserve">Kecemasan Matematika. (online). Tersedia: </w:t>
      </w:r>
      <w:r w:rsidRPr="006874F8">
        <w:rPr>
          <w:rFonts w:ascii="Times New Roman" w:hAnsi="Times New Roman"/>
          <w:color w:val="0066FF"/>
          <w:sz w:val="24"/>
          <w:szCs w:val="24"/>
          <w:u w:val="single"/>
        </w:rPr>
        <w:t>http://Achemadfaroeqs.wordpress.com</w:t>
      </w:r>
      <w:r w:rsidRPr="006874F8">
        <w:rPr>
          <w:rFonts w:ascii="Times New Roman" w:hAnsi="Times New Roman"/>
          <w:i/>
          <w:sz w:val="24"/>
          <w:szCs w:val="24"/>
        </w:rPr>
        <w:t xml:space="preserve"> (21 februari 2013)</w:t>
      </w:r>
      <w:r w:rsidRPr="006874F8">
        <w:rPr>
          <w:rFonts w:ascii="Times New Roman" w:hAnsi="Times New Roman"/>
          <w:sz w:val="24"/>
          <w:szCs w:val="24"/>
          <w:lang w:val="en-US"/>
        </w:rPr>
        <w:t>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Handayani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Sapir.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(2009).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Efektifitas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Model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(Problem Based Learning)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Kooperatif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(Cooperative Learning)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Tipe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Jigsaw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Mata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SMA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 Malang.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Jurnal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Ekonomi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Vol. 2, No. 1.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malang</w:t>
      </w:r>
      <w:proofErr w:type="spellEnd"/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>.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http://fe.um.ac.id/wp-content/uploads/2010/03/SRI-HANDAYANI-revisi.pdf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 (23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Herman, T. (2007).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Berpikir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Matematis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Tingkat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Menengah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Pertama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>Journal of Educationist</w:t>
      </w:r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Vol. 1, No. 1.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UPI 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Pr="006874F8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http://file.upi.edu/Direktori/JURNAL/RDUCATIONIST/Vol._I_No._1-Januari_2007/6._Tatang_Herman.pdf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 (1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2013). 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Isum, L. (2012). </w:t>
      </w:r>
      <w:r w:rsidRPr="006874F8">
        <w:rPr>
          <w:rFonts w:ascii="Times New Roman" w:hAnsi="Times New Roman"/>
          <w:i/>
          <w:sz w:val="24"/>
          <w:szCs w:val="24"/>
        </w:rPr>
        <w:t>Pembelajaran Matematika dengan Model CORE untuk Meningkatkan Kemampuan Penalaran dan Koneksi Matematis Siswa di Sekolah Menengah Kejuruan</w:t>
      </w:r>
      <w:r w:rsidRPr="006874F8">
        <w:rPr>
          <w:rFonts w:ascii="Times New Roman" w:hAnsi="Times New Roman"/>
          <w:sz w:val="24"/>
          <w:szCs w:val="24"/>
        </w:rPr>
        <w:t>. Tesis pada SPS UPI: tidak diterbitkan.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</w:rPr>
        <w:t xml:space="preserve">Komalasari, K. (2011). </w:t>
      </w:r>
      <w:r w:rsidRPr="006874F8">
        <w:rPr>
          <w:rFonts w:ascii="Times New Roman" w:hAnsi="Times New Roman"/>
          <w:i/>
          <w:sz w:val="24"/>
          <w:szCs w:val="24"/>
        </w:rPr>
        <w:t xml:space="preserve">Pembelajaran Kontekstual, Konsep dan Aplikasi. </w:t>
      </w:r>
      <w:r w:rsidRPr="006874F8">
        <w:rPr>
          <w:rFonts w:ascii="Times New Roman" w:hAnsi="Times New Roman"/>
          <w:sz w:val="24"/>
          <w:szCs w:val="24"/>
        </w:rPr>
        <w:t>Bandung: Refika Aditama.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lastRenderedPageBreak/>
        <w:t xml:space="preserve">Leonard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Supardi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, U. S. (2010).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Pengaruh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Konsep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Diri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Sikap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Siswa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Matematika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Kecemasan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Siswa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terhadap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Hasil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Matematika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Cakrawala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November 2010,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Th.XXIX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No. 3.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6874F8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http://eprints.uny.ac.id/3382/1/6LEONARD_EDIT.pdf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 (1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 xml:space="preserve">Maloney, E. A.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Beilock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, S. L. (2012).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Math Anxiety: Who Has It, Why It Develops, and How to Guard Against It. </w:t>
      </w:r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Journal of Trends in cognitive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>sciences</w:t>
      </w:r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Vol. 16, No. 8.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department of psychology.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1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http://hpl.uchicago.edu/Publications/TiCS%20Final_Maloney&amp;Beilock_2012.pdf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 (24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Nasution. (2009). </w:t>
      </w:r>
      <w:r w:rsidRPr="006874F8">
        <w:rPr>
          <w:rFonts w:ascii="Times New Roman" w:hAnsi="Times New Roman"/>
          <w:i/>
          <w:sz w:val="24"/>
          <w:szCs w:val="24"/>
        </w:rPr>
        <w:t>Metode research (penelitian ilmiah)</w:t>
      </w:r>
      <w:r w:rsidRPr="006874F8">
        <w:rPr>
          <w:rFonts w:ascii="Times New Roman" w:hAnsi="Times New Roman"/>
          <w:sz w:val="24"/>
          <w:szCs w:val="24"/>
        </w:rPr>
        <w:t>. Jakarta: Bumi Aksara.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</w:rPr>
        <w:t xml:space="preserve">Nurasyiah, </w:t>
      </w:r>
      <w:r w:rsidRPr="006874F8">
        <w:rPr>
          <w:rFonts w:ascii="Times New Roman" w:hAnsi="Times New Roman"/>
          <w:sz w:val="24"/>
          <w:szCs w:val="24"/>
          <w:lang w:val="en-US"/>
        </w:rPr>
        <w:t>D</w:t>
      </w:r>
      <w:r w:rsidRPr="006874F8">
        <w:rPr>
          <w:rFonts w:ascii="Times New Roman" w:hAnsi="Times New Roman"/>
          <w:sz w:val="24"/>
          <w:szCs w:val="24"/>
        </w:rPr>
        <w:t>.</w:t>
      </w:r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A.</w:t>
      </w:r>
      <w:r w:rsidRPr="006874F8">
        <w:rPr>
          <w:rFonts w:ascii="Times New Roman" w:hAnsi="Times New Roman"/>
          <w:sz w:val="24"/>
          <w:szCs w:val="24"/>
        </w:rPr>
        <w:t xml:space="preserve"> (2012).</w:t>
      </w:r>
      <w:proofErr w:type="gramEnd"/>
      <w:r w:rsidRPr="006874F8">
        <w:rPr>
          <w:rFonts w:ascii="Times New Roman" w:hAnsi="Times New Roman"/>
          <w:sz w:val="24"/>
          <w:szCs w:val="24"/>
        </w:rPr>
        <w:t xml:space="preserve"> </w:t>
      </w:r>
      <w:r w:rsidRPr="006874F8">
        <w:rPr>
          <w:rFonts w:ascii="Times New Roman" w:hAnsi="Times New Roman"/>
          <w:i/>
          <w:sz w:val="24"/>
          <w:szCs w:val="24"/>
        </w:rPr>
        <w:t>Pembelajaran Matematika dengan Pendekatan Metakognitif terhadap Pencapaian Kemampuan Koneksi dan Pemecahan Masalah Matematik Siswa SMA</w:t>
      </w:r>
      <w:r w:rsidRPr="006874F8">
        <w:rPr>
          <w:rFonts w:ascii="Times New Roman" w:hAnsi="Times New Roman"/>
          <w:sz w:val="24"/>
          <w:szCs w:val="24"/>
        </w:rPr>
        <w:t>. Skripsi pada FPMIPA: tidak diterbitkan.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Nurhayati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R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Absorin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 xml:space="preserve">(2009).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tingkat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kecemasan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menghadapi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ujian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matematika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Journal of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eduma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Vol. 1 No. 2,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-.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Pr="006874F8">
          <w:rPr>
            <w:rStyle w:val="Hyperlink"/>
            <w:rFonts w:ascii="Times New Roman" w:eastAsia="Times New Roman" w:hAnsi="Times New Roman"/>
            <w:sz w:val="24"/>
            <w:szCs w:val="24"/>
          </w:rPr>
          <w:t>http://edumajournal.files.wordpress.com/2011/11/3-pengaruh-tingkat-kecemasan-dalam-menghadapi-ujian-terhadap-hasil-belajar-matematika-siswa-by-eti-nurhayati1.pdf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 (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diakses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 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>Permana, Y</w:t>
      </w:r>
      <w:r w:rsidRPr="006874F8">
        <w:rPr>
          <w:rFonts w:ascii="Times New Roman" w:hAnsi="Times New Roman"/>
          <w:sz w:val="24"/>
          <w:szCs w:val="24"/>
          <w:lang w:val="en-US"/>
        </w:rPr>
        <w:t>.</w:t>
      </w:r>
      <w:r w:rsidRPr="006874F8">
        <w:rPr>
          <w:rFonts w:ascii="Times New Roman" w:hAnsi="Times New Roman"/>
          <w:sz w:val="24"/>
          <w:szCs w:val="24"/>
        </w:rPr>
        <w:t xml:space="preserve"> dan Sumarmo, U. (2007). Mengembankan kemampuan penalaran dan koneksi matematik siswa SMA melalui pembelajaran berbasis masalah. </w:t>
      </w:r>
      <w:r w:rsidRPr="006874F8">
        <w:rPr>
          <w:rFonts w:ascii="Times New Roman" w:hAnsi="Times New Roman"/>
          <w:i/>
          <w:sz w:val="24"/>
          <w:szCs w:val="24"/>
        </w:rPr>
        <w:t>Jurnal Educationist</w:t>
      </w:r>
      <w:r w:rsidRPr="006874F8">
        <w:rPr>
          <w:rFonts w:ascii="Times New Roman" w:hAnsi="Times New Roman"/>
          <w:sz w:val="24"/>
          <w:szCs w:val="24"/>
        </w:rPr>
        <w:t>, vol. I No. 2, diterbitkan oleh UPI.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Pramono, S. (2010). </w:t>
      </w:r>
      <w:r w:rsidRPr="006874F8">
        <w:rPr>
          <w:rFonts w:ascii="Times New Roman" w:hAnsi="Times New Roman"/>
          <w:i/>
          <w:sz w:val="24"/>
          <w:szCs w:val="24"/>
        </w:rPr>
        <w:t>Pengaruh Model</w:t>
      </w:r>
      <w:r w:rsid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874F8">
        <w:rPr>
          <w:rFonts w:ascii="Times New Roman" w:hAnsi="Times New Roman"/>
          <w:i/>
          <w:sz w:val="24"/>
          <w:szCs w:val="24"/>
        </w:rPr>
        <w:t xml:space="preserve">pembelajaran Problem Based Instruction Terhadap Kemampuan Penalaran dan Tingkat Kecemasan Siswa Dalam Pembelajaran Matematika. </w:t>
      </w:r>
      <w:r w:rsidRPr="006874F8">
        <w:rPr>
          <w:rFonts w:ascii="Times New Roman" w:hAnsi="Times New Roman"/>
          <w:sz w:val="24"/>
          <w:szCs w:val="24"/>
        </w:rPr>
        <w:t>Skripsi pada FPMIPA UPI: tidak diterbitkan.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Purnamasiswi, P. (2013) </w:t>
      </w:r>
      <w:r w:rsidRPr="006874F8">
        <w:rPr>
          <w:rFonts w:ascii="Times New Roman" w:hAnsi="Times New Roman"/>
          <w:i/>
          <w:sz w:val="24"/>
          <w:szCs w:val="24"/>
        </w:rPr>
        <w:t xml:space="preserve">Penerapan  REACT dalam Pembelajaran Matematika Untuk Meningkatkan Kemampuan Koneksi Matematis Siswa SMP. </w:t>
      </w:r>
      <w:r w:rsidRPr="006874F8">
        <w:rPr>
          <w:rFonts w:ascii="Times New Roman" w:hAnsi="Times New Roman"/>
          <w:sz w:val="24"/>
          <w:szCs w:val="24"/>
        </w:rPr>
        <w:t>Skripsi pada FPMIPA UPI: tidak diterbitkan.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i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>Rachman, B. (2009).</w:t>
      </w:r>
      <w:r w:rsidRPr="006874F8">
        <w:rPr>
          <w:rFonts w:ascii="Times New Roman" w:hAnsi="Times New Roman"/>
          <w:i/>
          <w:sz w:val="24"/>
          <w:szCs w:val="24"/>
        </w:rPr>
        <w:t xml:space="preserve"> Perbandingan Kemampuan Koneksi Matematik Siswa yang Pembelajarannya Menggunakan Model Creative Problem Solving (CPS) Dengan Siswa yang Pembelajarannya Menggunakan Model Konvensional. </w:t>
      </w:r>
      <w:r w:rsidRPr="006874F8">
        <w:rPr>
          <w:rFonts w:ascii="Times New Roman" w:hAnsi="Times New Roman"/>
          <w:sz w:val="24"/>
          <w:szCs w:val="24"/>
        </w:rPr>
        <w:t>Skripsi pada FPMIPA UPI: tidak diterbitkan.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Rahayu, R. (2012). </w:t>
      </w:r>
      <w:r w:rsidRPr="006874F8">
        <w:rPr>
          <w:rFonts w:ascii="Times New Roman" w:hAnsi="Times New Roman"/>
          <w:i/>
          <w:sz w:val="24"/>
          <w:szCs w:val="24"/>
        </w:rPr>
        <w:t>Penerapan Model Problem-Based Intruction (PBI) untuk Meningkatkan Kemampuan Koneksi Matematik Siswa SMP</w:t>
      </w:r>
      <w:r w:rsidRPr="006874F8">
        <w:rPr>
          <w:rFonts w:ascii="Times New Roman" w:hAnsi="Times New Roman"/>
          <w:sz w:val="24"/>
          <w:szCs w:val="24"/>
        </w:rPr>
        <w:t>. Skripsi pada FPMIPA UPI: tidak diterbitkan.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Riduwan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sunarto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 xml:space="preserve">(2012).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Pengantar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peneltian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sosial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komunikai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bisnis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Bandung: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Rokhaeni, A. (2011). </w:t>
      </w:r>
      <w:r w:rsidRPr="006874F8">
        <w:rPr>
          <w:rFonts w:ascii="Times New Roman" w:hAnsi="Times New Roman"/>
          <w:i/>
          <w:sz w:val="24"/>
          <w:szCs w:val="24"/>
        </w:rPr>
        <w:t>Penerapan Model CORE dalam Pembelajaran Matematika untuk Meningkatkan Kemampuan Koneksi Matematis Siswa</w:t>
      </w:r>
      <w:r w:rsidRPr="006874F8">
        <w:rPr>
          <w:rFonts w:ascii="Times New Roman" w:hAnsi="Times New Roman"/>
          <w:sz w:val="24"/>
          <w:szCs w:val="24"/>
        </w:rPr>
        <w:t>. Skripsi pada FPMIPA UPI: tidak diterbitkan.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Ruseffendi, E. T. (2005). Dasar-dasar penelitian pendidikan dan bidang non-eksakta lainnya. Bandung: Tarsito Bandung. 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</w:rPr>
        <w:t xml:space="preserve">Ruseffendi, E. T. (2007). </w:t>
      </w:r>
      <w:r w:rsidRPr="006874F8">
        <w:rPr>
          <w:rFonts w:ascii="Times New Roman" w:hAnsi="Times New Roman"/>
          <w:i/>
          <w:sz w:val="24"/>
          <w:szCs w:val="24"/>
        </w:rPr>
        <w:t xml:space="preserve">Rujukan Filsafat, Teori dan Praksis Ilmu Pendidikan. </w:t>
      </w:r>
      <w:r w:rsidRPr="006874F8">
        <w:rPr>
          <w:rFonts w:ascii="Times New Roman" w:hAnsi="Times New Roman"/>
          <w:sz w:val="24"/>
          <w:szCs w:val="24"/>
        </w:rPr>
        <w:t>Bandung: UPI Press.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</w:rPr>
        <w:t xml:space="preserve">Sari, A. (2008). </w:t>
      </w:r>
      <w:r w:rsidRPr="006874F8">
        <w:rPr>
          <w:rFonts w:ascii="Times New Roman" w:hAnsi="Times New Roman"/>
          <w:i/>
          <w:sz w:val="24"/>
          <w:szCs w:val="24"/>
        </w:rPr>
        <w:t>Pengaruh Pemberian Tugas Creative Mind Map Setelah Pembelajaran Matematika Terhadap Kemampuan Kreativitas Dan Koneksi Matematik Siswa SMA</w:t>
      </w:r>
      <w:r w:rsidRPr="006874F8">
        <w:rPr>
          <w:rFonts w:ascii="Times New Roman" w:hAnsi="Times New Roman"/>
          <w:sz w:val="24"/>
          <w:szCs w:val="24"/>
        </w:rPr>
        <w:t>. Skripsi pada FPMIPA UPI: tidak diterbitkan.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 xml:space="preserve">(2012).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administrasi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Bandung: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penerbit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Suherman, E. dkk. (1992). </w:t>
      </w:r>
      <w:r w:rsidRPr="006874F8">
        <w:rPr>
          <w:rFonts w:ascii="Times New Roman" w:hAnsi="Times New Roman"/>
          <w:i/>
          <w:sz w:val="24"/>
          <w:szCs w:val="24"/>
        </w:rPr>
        <w:t xml:space="preserve"> Belajar Mengajar Matematika</w:t>
      </w:r>
      <w:r w:rsidRPr="006874F8">
        <w:rPr>
          <w:rFonts w:ascii="Times New Roman" w:hAnsi="Times New Roman"/>
          <w:sz w:val="24"/>
          <w:szCs w:val="24"/>
        </w:rPr>
        <w:t>. Jakarta: Universitas Terbuka.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6874F8">
        <w:rPr>
          <w:rFonts w:ascii="Times New Roman" w:hAnsi="Times New Roman"/>
          <w:sz w:val="24"/>
          <w:szCs w:val="24"/>
        </w:rPr>
        <w:t xml:space="preserve">Sumarmo, U. (2007). </w:t>
      </w:r>
      <w:r w:rsidRPr="006874F8">
        <w:rPr>
          <w:rFonts w:ascii="Times New Roman" w:hAnsi="Times New Roman"/>
          <w:i/>
          <w:sz w:val="24"/>
          <w:szCs w:val="24"/>
        </w:rPr>
        <w:t xml:space="preserve">Rujukan Filsafat, Teori dan Praksis Ilmu Pendidikan. </w:t>
      </w:r>
      <w:r w:rsidRPr="006874F8">
        <w:rPr>
          <w:rFonts w:ascii="Times New Roman" w:hAnsi="Times New Roman"/>
          <w:sz w:val="24"/>
          <w:szCs w:val="24"/>
        </w:rPr>
        <w:t>Bandung: UPI Press.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Sungur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tekkaya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, C. (2006).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 xml:space="preserve">Effect of problem-based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learnig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traditional instruction on self-regulated learning.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>The journal of education research.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Vol. 99, no. 5.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heldref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publication.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https://fortress.wa.gov/cjtc/www/images/docs/classes/PBL/Articles/effects%20of%20pbl%20learning%20and%20traditional%20learning%20on%20self%20regulated%20learning.pdf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 (23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i/>
          <w:sz w:val="24"/>
          <w:szCs w:val="24"/>
        </w:rPr>
        <w:t>UU No. 20. Tahun 2003 tentang Sistem Pendidikan Nasional</w:t>
      </w:r>
      <w:r w:rsidRPr="006874F8">
        <w:rPr>
          <w:rFonts w:ascii="Times New Roman" w:hAnsi="Times New Roman"/>
          <w:sz w:val="24"/>
          <w:szCs w:val="24"/>
        </w:rPr>
        <w:t xml:space="preserve">. (online). Tersedia: </w:t>
      </w:r>
      <w:r w:rsidR="00067497">
        <w:fldChar w:fldCharType="begin"/>
      </w:r>
      <w:r w:rsidR="00067497">
        <w:instrText>HYPERLINK "http://www.unpad.ac.id/wp-content/uploads/2012/10/UU20-2003-Sisdiknas.pdf"</w:instrText>
      </w:r>
      <w:r w:rsidR="00067497">
        <w:fldChar w:fldCharType="separate"/>
      </w:r>
      <w:r w:rsidRPr="006874F8">
        <w:rPr>
          <w:rStyle w:val="Hyperlink"/>
          <w:rFonts w:ascii="Times New Roman" w:hAnsi="Times New Roman"/>
          <w:sz w:val="24"/>
          <w:szCs w:val="24"/>
        </w:rPr>
        <w:t>http://www.unpad.ac.id/wp-content/uploads/2012/10/UU20-2003-Sisdiknas.pdf</w:t>
      </w:r>
      <w:r w:rsidR="00067497">
        <w:fldChar w:fldCharType="end"/>
      </w:r>
      <w:r w:rsidRPr="006874F8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Pr="006874F8">
        <w:rPr>
          <w:rFonts w:ascii="Times New Roman" w:hAnsi="Times New Roman"/>
          <w:sz w:val="24"/>
          <w:szCs w:val="24"/>
        </w:rPr>
        <w:t>(17 Desember 2012).</w:t>
      </w: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pStyle w:val="ListParagraph"/>
        <w:spacing w:after="0" w:line="240" w:lineRule="auto"/>
        <w:ind w:left="1134" w:hanging="708"/>
        <w:jc w:val="both"/>
        <w:rPr>
          <w:rStyle w:val="Hyperlink"/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  <w:lang w:val="en-US"/>
        </w:rPr>
        <w:t xml:space="preserve">Ward, J. D.,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(2002). A review of problem-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baed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learning.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Journal of family and consumer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svienves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education.</w:t>
      </w:r>
      <w:proofErr w:type="gram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Vol. 20, No. 1.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-.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4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http://www.natefacs.org/JFCSE/v20no1/v20no1Ward.pdf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(23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  <w:lang w:val="en-US"/>
        </w:rPr>
        <w:t xml:space="preserve">White, H. (2001).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Problem-Based Learning.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>Journal of winter.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 xml:space="preserve">Vol.11, No.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STANFORD UNIVERSITY.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5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http://www.stanford.edu/dept/CTL/cgi-bin/docs/newsletter/problem_based_learning.pdf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 (23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</w:rPr>
        <w:t xml:space="preserve">Wikipedia. (2013). </w:t>
      </w:r>
      <w:r w:rsidRPr="006874F8">
        <w:rPr>
          <w:rFonts w:ascii="Times New Roman" w:eastAsia="Times New Roman" w:hAnsi="Times New Roman"/>
          <w:bCs/>
          <w:i/>
          <w:sz w:val="24"/>
          <w:szCs w:val="24"/>
          <w:lang w:eastAsia="id-ID"/>
        </w:rPr>
        <w:t xml:space="preserve">Math anxiety. </w:t>
      </w:r>
      <w:r w:rsidRPr="006874F8">
        <w:rPr>
          <w:rFonts w:ascii="Times New Roman" w:eastAsia="Times New Roman" w:hAnsi="Times New Roman"/>
          <w:bCs/>
          <w:sz w:val="24"/>
          <w:szCs w:val="24"/>
          <w:lang w:eastAsia="id-ID"/>
        </w:rPr>
        <w:t>(online). Tersedia:</w:t>
      </w:r>
      <w:r w:rsidRPr="006874F8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http://en.wikipedia.org/wiki/Mathematical_anxiety</w:t>
        </w:r>
      </w:hyperlink>
      <w:r w:rsidRPr="006874F8">
        <w:rPr>
          <w:rFonts w:ascii="Times New Roman" w:hAnsi="Times New Roman"/>
          <w:sz w:val="24"/>
          <w:szCs w:val="24"/>
        </w:rPr>
        <w:t xml:space="preserve"> (27 </w:t>
      </w:r>
      <w:r w:rsidRPr="006874F8">
        <w:rPr>
          <w:rFonts w:ascii="Times New Roman" w:hAnsi="Times New Roman"/>
          <w:sz w:val="24"/>
          <w:szCs w:val="24"/>
          <w:lang w:val="en-US"/>
        </w:rPr>
        <w:t>M</w:t>
      </w:r>
      <w:r w:rsidRPr="006874F8">
        <w:rPr>
          <w:rFonts w:ascii="Times New Roman" w:hAnsi="Times New Roman"/>
          <w:sz w:val="24"/>
          <w:szCs w:val="24"/>
        </w:rPr>
        <w:t>aret 2013)</w:t>
      </w:r>
      <w:r w:rsidRPr="006874F8">
        <w:rPr>
          <w:rFonts w:ascii="Times New Roman" w:hAnsi="Times New Roman"/>
          <w:sz w:val="24"/>
          <w:szCs w:val="24"/>
          <w:lang w:val="en-US"/>
        </w:rPr>
        <w:t>.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6874F8">
        <w:rPr>
          <w:rFonts w:ascii="Times New Roman" w:hAnsi="Times New Roman"/>
          <w:sz w:val="24"/>
          <w:szCs w:val="24"/>
          <w:lang w:val="en-US"/>
        </w:rPr>
        <w:t xml:space="preserve">Young, C. B. (2012). The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Neurodevelopmental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Basis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of  Math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Anxiety. </w:t>
      </w:r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Journal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>of  Psychological</w:t>
      </w:r>
      <w:proofErr w:type="gram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Science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OnlineFirst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. Vol. XX(X).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No. 1 –10.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Stanford University School of Medicine.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7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cad=rja&amp;ved=0CCgQFjAA&amp;url=http%3A%2F%2Fmathbrain.stanford.edu%2Fpublications%2FYoung_Neurodevelopmental_Basis_Math_Anxiety_12&amp;ei=FvC4UvSFLcuxrgf43YHACA&amp;usg=AFQjCNGojYGOgw7UZQLiex9cqDuRqf-TDQ&amp;bvm=bv.58187178,d.bmk</w:t>
        </w:r>
      </w:hyperlink>
      <w:r w:rsidRPr="006874F8">
        <w:rPr>
          <w:rFonts w:ascii="Times New Roman" w:hAnsi="Times New Roman"/>
          <w:sz w:val="24"/>
          <w:szCs w:val="24"/>
        </w:rPr>
        <w:t xml:space="preserve"> </w:t>
      </w:r>
      <w:r w:rsidRPr="006874F8">
        <w:rPr>
          <w:rFonts w:ascii="Times New Roman" w:hAnsi="Times New Roman"/>
          <w:sz w:val="24"/>
          <w:szCs w:val="24"/>
          <w:lang w:val="en-US"/>
        </w:rPr>
        <w:t xml:space="preserve">(1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Yuniawatika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 xml:space="preserve">(2011).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matematika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REACT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koneksi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representasi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matematik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dasar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E02696"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Jurnal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UPI</w:t>
      </w:r>
      <w:r w:rsidRPr="006874F8">
        <w:rPr>
          <w:rFonts w:ascii="Times New Roman" w:hAnsi="Times New Roman"/>
          <w:sz w:val="24"/>
          <w:szCs w:val="24"/>
          <w:lang w:val="en-US"/>
        </w:rPr>
        <w:t xml:space="preserve"> Vol. 8, No. 2l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UPI.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8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http://www.google.com/url?sa=t&amp;rct=j&amp;q=&amp;esrc=s&amp;source=web&amp;cd=1&amp;cad=rja&amp;ved=0CCoQFjAA&amp;url=http%3A%2F%2Fjurnal.upi.edu%2Ffile%2F12-Yuniawatika-EDIT.pdf&amp;ei=RPG4UrvkLIaSrgfS8YGIBQ&amp;usg=AFQjCNH5YtPlry</w:t>
        </w:r>
        <w:r w:rsidRPr="006874F8">
          <w:rPr>
            <w:rStyle w:val="Hyperlink"/>
            <w:rFonts w:ascii="Times New Roman" w:hAnsi="Times New Roman"/>
            <w:sz w:val="24"/>
            <w:szCs w:val="24"/>
          </w:rPr>
          <w:lastRenderedPageBreak/>
          <w:t>AjT9D6Yb81wzLheXDGsg&amp;bvm=bv.58187178,d.bmk</w:t>
        </w:r>
      </w:hyperlink>
      <w:r w:rsidRPr="006874F8">
        <w:rPr>
          <w:rFonts w:ascii="Times New Roman" w:hAnsi="Times New Roman"/>
          <w:sz w:val="24"/>
          <w:szCs w:val="24"/>
        </w:rPr>
        <w:t xml:space="preserve"> </w:t>
      </w:r>
      <w:r w:rsidRPr="006874F8">
        <w:rPr>
          <w:rFonts w:ascii="Times New Roman" w:hAnsi="Times New Roman"/>
          <w:sz w:val="24"/>
          <w:szCs w:val="24"/>
          <w:lang w:val="en-US"/>
        </w:rPr>
        <w:t xml:space="preserve">(1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</w:t>
      </w: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C05B5B" w:rsidRPr="006874F8" w:rsidRDefault="00C05B5B" w:rsidP="00C05B5B">
      <w:pPr>
        <w:spacing w:after="0" w:line="240" w:lineRule="auto"/>
        <w:ind w:left="1134" w:hanging="708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Zakaria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, E.,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dkk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(2012). Mathematics anxiety and achievement among secondary school students.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American journal of applied </w:t>
      </w:r>
      <w:proofErr w:type="spellStart"/>
      <w:r w:rsidRPr="006874F8">
        <w:rPr>
          <w:rFonts w:ascii="Times New Roman" w:hAnsi="Times New Roman"/>
          <w:i/>
          <w:sz w:val="24"/>
          <w:szCs w:val="24"/>
          <w:lang w:val="en-US"/>
        </w:rPr>
        <w:t>scernces</w:t>
      </w:r>
      <w:proofErr w:type="spellEnd"/>
      <w:r w:rsidRPr="006874F8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6874F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Vol. 9, No. 11.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science publication.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gramStart"/>
      <w:r w:rsidRPr="006874F8">
        <w:rPr>
          <w:rFonts w:ascii="Times New Roman" w:hAnsi="Times New Roman"/>
          <w:sz w:val="24"/>
          <w:szCs w:val="24"/>
          <w:lang w:val="en-US"/>
        </w:rPr>
        <w:t>online</w:t>
      </w:r>
      <w:proofErr w:type="gramEnd"/>
      <w:r w:rsidRPr="006874F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Tersedia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9" w:history="1">
        <w:r w:rsidRPr="006874F8">
          <w:rPr>
            <w:rStyle w:val="Hyperlink"/>
            <w:rFonts w:ascii="Times New Roman" w:hAnsi="Times New Roman"/>
            <w:sz w:val="24"/>
            <w:szCs w:val="24"/>
          </w:rPr>
          <w:t>www.doaj.org/doaj?func=fulltext&amp;aId=1467744</w:t>
        </w:r>
      </w:hyperlink>
      <w:r w:rsidRPr="006874F8">
        <w:rPr>
          <w:rFonts w:ascii="Times New Roman" w:hAnsi="Times New Roman"/>
          <w:sz w:val="24"/>
          <w:szCs w:val="24"/>
          <w:lang w:val="en-US"/>
        </w:rPr>
        <w:t xml:space="preserve"> (1 </w:t>
      </w:r>
      <w:proofErr w:type="spellStart"/>
      <w:r w:rsidRPr="006874F8">
        <w:rPr>
          <w:rFonts w:ascii="Times New Roman" w:hAnsi="Times New Roman"/>
          <w:sz w:val="24"/>
          <w:szCs w:val="24"/>
          <w:lang w:val="en-US"/>
        </w:rPr>
        <w:t>Desember</w:t>
      </w:r>
      <w:proofErr w:type="spellEnd"/>
      <w:r w:rsidRPr="006874F8">
        <w:rPr>
          <w:rFonts w:ascii="Times New Roman" w:hAnsi="Times New Roman"/>
          <w:sz w:val="24"/>
          <w:szCs w:val="24"/>
          <w:lang w:val="en-US"/>
        </w:rPr>
        <w:t xml:space="preserve"> 2013).</w:t>
      </w:r>
    </w:p>
    <w:sectPr w:rsidR="00C05B5B" w:rsidRPr="006874F8" w:rsidSect="006E21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08" w:rsidRDefault="003F4E08" w:rsidP="00F07245">
      <w:pPr>
        <w:spacing w:after="0" w:line="240" w:lineRule="auto"/>
      </w:pPr>
      <w:r>
        <w:separator/>
      </w:r>
    </w:p>
  </w:endnote>
  <w:endnote w:type="continuationSeparator" w:id="0">
    <w:p w:rsidR="003F4E08" w:rsidRDefault="003F4E08" w:rsidP="00F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7C" w:rsidRDefault="00F700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7C" w:rsidRDefault="00F7007C" w:rsidP="00F7007C">
    <w:pPr>
      <w:pStyle w:val="NoSpacing"/>
      <w:rPr>
        <w:rFonts w:ascii="Trebuchet MS" w:hAnsi="Trebuchet MS"/>
        <w:b/>
        <w:sz w:val="18"/>
        <w:szCs w:val="18"/>
        <w:lang w:val="en-US"/>
      </w:rPr>
    </w:pPr>
    <w:proofErr w:type="spellStart"/>
    <w:r>
      <w:rPr>
        <w:rFonts w:ascii="Trebuchet MS" w:hAnsi="Trebuchet MS"/>
        <w:b/>
        <w:sz w:val="18"/>
        <w:szCs w:val="18"/>
        <w:lang w:val="en-US"/>
      </w:rPr>
      <w:t>Kamal</w:t>
    </w:r>
    <w:proofErr w:type="spellEnd"/>
    <w:r>
      <w:rPr>
        <w:rFonts w:ascii="Trebuchet MS" w:hAnsi="Trebuchet MS"/>
        <w:b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/>
        <w:b/>
        <w:sz w:val="18"/>
        <w:szCs w:val="18"/>
        <w:lang w:val="en-US"/>
      </w:rPr>
      <w:t>Lutfi</w:t>
    </w:r>
    <w:proofErr w:type="spellEnd"/>
    <w:r>
      <w:rPr>
        <w:rFonts w:ascii="Trebuchet MS" w:hAnsi="Trebuchet MS"/>
        <w:b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/>
        <w:b/>
        <w:sz w:val="18"/>
        <w:szCs w:val="18"/>
        <w:lang w:val="en-US"/>
      </w:rPr>
      <w:t>Rohidin</w:t>
    </w:r>
    <w:proofErr w:type="spellEnd"/>
    <w:r>
      <w:rPr>
        <w:rFonts w:ascii="Trebuchet MS" w:eastAsiaTheme="minorHAnsi" w:hAnsi="Trebuchet MS" w:cs="Trebuchet MS"/>
        <w:b/>
        <w:bCs/>
        <w:sz w:val="18"/>
        <w:szCs w:val="18"/>
      </w:rPr>
      <w:t>, 2014</w:t>
    </w:r>
  </w:p>
  <w:p w:rsidR="00F7007C" w:rsidRDefault="00F7007C" w:rsidP="00F7007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/>
      <w:rPr>
        <w:rFonts w:ascii="Trebuchet MS" w:hAnsi="Trebuchet MS"/>
        <w:b/>
        <w:i/>
        <w:sz w:val="18"/>
        <w:szCs w:val="18"/>
      </w:rPr>
    </w:pPr>
    <w:r>
      <w:rPr>
        <w:rFonts w:ascii="Trebuchet MS" w:hAnsi="Trebuchet MS"/>
        <w:b/>
        <w:i/>
        <w:sz w:val="18"/>
        <w:szCs w:val="18"/>
      </w:rPr>
      <w:t>PEMBELAJARAN BERBASIS MASALAH TERSTRUKTUR UNTUK MENINGKATKAN KEMAMPUAN KONEKSI</w:t>
    </w:r>
    <w:r>
      <w:rPr>
        <w:rFonts w:ascii="Trebuchet MS" w:hAnsi="Trebuchet MS"/>
        <w:b/>
        <w:sz w:val="18"/>
        <w:szCs w:val="18"/>
      </w:rPr>
      <w:t xml:space="preserve"> </w:t>
    </w:r>
    <w:r>
      <w:rPr>
        <w:rFonts w:ascii="Trebuchet MS" w:hAnsi="Trebuchet MS"/>
        <w:b/>
        <w:i/>
        <w:sz w:val="18"/>
        <w:szCs w:val="18"/>
      </w:rPr>
      <w:t>MATEMATIK DAN MENURUNKAN</w:t>
    </w:r>
  </w:p>
  <w:p w:rsidR="00F7007C" w:rsidRDefault="00F7007C" w:rsidP="00F7007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/>
      <w:rPr>
        <w:rFonts w:ascii="Trebuchet MS" w:eastAsiaTheme="minorHAnsi" w:hAnsi="Trebuchet MS" w:cs="Trebuchet MS"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 </w:t>
    </w:r>
    <w:r>
      <w:rPr>
        <w:rFonts w:ascii="Trebuchet MS" w:eastAsiaTheme="minorHAnsi" w:hAnsi="Trebuchet MS" w:cs="Trebuchet MS"/>
        <w:sz w:val="18"/>
        <w:szCs w:val="18"/>
      </w:rPr>
      <w:t xml:space="preserve">Universitas Pendidikan Indonesia </w:t>
    </w:r>
    <w:r>
      <w:rPr>
        <w:rFonts w:ascii="Trebuchet MS" w:eastAsiaTheme="minorHAnsi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eastAsiaTheme="minorHAnsi" w:hAnsi="Trebuchet MS" w:cs="Trebuchet MS"/>
        <w:sz w:val="18"/>
        <w:szCs w:val="18"/>
      </w:rPr>
      <w:t xml:space="preserve"> repository.upi.edu </w:t>
    </w:r>
    <w:r>
      <w:rPr>
        <w:rFonts w:ascii="Trebuchet MS" w:eastAsiaTheme="minorHAnsi" w:hAnsi="Trebuchet MS" w:cs="Trebuchet MS"/>
        <w:color w:val="FFC000"/>
        <w:sz w:val="18"/>
        <w:szCs w:val="18"/>
      </w:rPr>
      <w:t>|</w:t>
    </w:r>
    <w:r>
      <w:rPr>
        <w:rFonts w:ascii="Trebuchet MS" w:eastAsiaTheme="minorHAnsi" w:hAnsi="Trebuchet MS" w:cs="Trebuchet MS"/>
        <w:sz w:val="18"/>
        <w:szCs w:val="18"/>
      </w:rPr>
      <w:t xml:space="preserve"> perpustakaan.upi.edu</w:t>
    </w:r>
  </w:p>
  <w:p w:rsidR="00F7007C" w:rsidRDefault="00F7007C" w:rsidP="00F7007C">
    <w:pPr>
      <w:pStyle w:val="Footer"/>
      <w:rPr>
        <w:rFonts w:ascii="Times New Roman" w:eastAsia="Times New Roman" w:hAnsi="Times New Roman"/>
        <w:sz w:val="24"/>
        <w:szCs w:val="24"/>
        <w:lang w:val="en-US"/>
      </w:rPr>
    </w:pPr>
  </w:p>
  <w:p w:rsidR="00F7007C" w:rsidRDefault="00F7007C" w:rsidP="00F7007C">
    <w:pPr>
      <w:pStyle w:val="Footer"/>
      <w:rPr>
        <w:rFonts w:asciiTheme="minorHAnsi" w:hAnsiTheme="minorHAnsi"/>
      </w:rPr>
    </w:pPr>
  </w:p>
  <w:p w:rsidR="00F7007C" w:rsidRDefault="00F7007C" w:rsidP="00F7007C">
    <w:pPr>
      <w:pStyle w:val="Footer"/>
    </w:pPr>
  </w:p>
  <w:p w:rsidR="00F7007C" w:rsidRDefault="00F7007C" w:rsidP="00F7007C">
    <w:pPr>
      <w:pStyle w:val="Footer"/>
      <w:jc w:val="center"/>
      <w:rPr>
        <w:rFonts w:ascii="Times New Roman" w:hAnsi="Times New Roman"/>
        <w:sz w:val="24"/>
      </w:rPr>
    </w:pPr>
  </w:p>
  <w:p w:rsidR="00F7007C" w:rsidRDefault="00F700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7C" w:rsidRDefault="00F7007C" w:rsidP="00F7007C">
    <w:pPr>
      <w:pStyle w:val="NoSpacing"/>
      <w:rPr>
        <w:rFonts w:ascii="Trebuchet MS" w:hAnsi="Trebuchet MS"/>
        <w:b/>
        <w:sz w:val="18"/>
        <w:szCs w:val="18"/>
        <w:lang w:val="en-US"/>
      </w:rPr>
    </w:pPr>
    <w:proofErr w:type="spellStart"/>
    <w:r>
      <w:rPr>
        <w:rFonts w:ascii="Trebuchet MS" w:hAnsi="Trebuchet MS"/>
        <w:b/>
        <w:sz w:val="18"/>
        <w:szCs w:val="18"/>
        <w:lang w:val="en-US"/>
      </w:rPr>
      <w:t>Kamal</w:t>
    </w:r>
    <w:proofErr w:type="spellEnd"/>
    <w:r>
      <w:rPr>
        <w:rFonts w:ascii="Trebuchet MS" w:hAnsi="Trebuchet MS"/>
        <w:b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/>
        <w:b/>
        <w:sz w:val="18"/>
        <w:szCs w:val="18"/>
        <w:lang w:val="en-US"/>
      </w:rPr>
      <w:t>Lutfi</w:t>
    </w:r>
    <w:proofErr w:type="spellEnd"/>
    <w:r>
      <w:rPr>
        <w:rFonts w:ascii="Trebuchet MS" w:hAnsi="Trebuchet MS"/>
        <w:b/>
        <w:sz w:val="18"/>
        <w:szCs w:val="18"/>
        <w:lang w:val="en-US"/>
      </w:rPr>
      <w:t xml:space="preserve"> </w:t>
    </w:r>
    <w:proofErr w:type="spellStart"/>
    <w:r>
      <w:rPr>
        <w:rFonts w:ascii="Trebuchet MS" w:hAnsi="Trebuchet MS"/>
        <w:b/>
        <w:sz w:val="18"/>
        <w:szCs w:val="18"/>
        <w:lang w:val="en-US"/>
      </w:rPr>
      <w:t>Rohidin</w:t>
    </w:r>
    <w:proofErr w:type="spellEnd"/>
    <w:r>
      <w:rPr>
        <w:rFonts w:ascii="Trebuchet MS" w:eastAsiaTheme="minorHAnsi" w:hAnsi="Trebuchet MS" w:cs="Trebuchet MS"/>
        <w:b/>
        <w:bCs/>
        <w:sz w:val="18"/>
        <w:szCs w:val="18"/>
      </w:rPr>
      <w:t>, 2014</w:t>
    </w:r>
  </w:p>
  <w:p w:rsidR="00F7007C" w:rsidRDefault="00F7007C" w:rsidP="00F7007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/>
      <w:rPr>
        <w:rFonts w:ascii="Trebuchet MS" w:hAnsi="Trebuchet MS"/>
        <w:b/>
        <w:i/>
        <w:sz w:val="18"/>
        <w:szCs w:val="18"/>
      </w:rPr>
    </w:pPr>
    <w:r>
      <w:rPr>
        <w:rFonts w:ascii="Trebuchet MS" w:hAnsi="Trebuchet MS"/>
        <w:b/>
        <w:i/>
        <w:sz w:val="18"/>
        <w:szCs w:val="18"/>
      </w:rPr>
      <w:t>PEMBELAJARAN BERBASIS MASALAH TERSTRUKTUR UNTUK MENINGKATKAN KEMAMPUAN KONEKSI</w:t>
    </w:r>
    <w:r>
      <w:rPr>
        <w:rFonts w:ascii="Trebuchet MS" w:hAnsi="Trebuchet MS"/>
        <w:b/>
        <w:sz w:val="18"/>
        <w:szCs w:val="18"/>
      </w:rPr>
      <w:t xml:space="preserve"> </w:t>
    </w:r>
    <w:r>
      <w:rPr>
        <w:rFonts w:ascii="Trebuchet MS" w:hAnsi="Trebuchet MS"/>
        <w:b/>
        <w:i/>
        <w:sz w:val="18"/>
        <w:szCs w:val="18"/>
      </w:rPr>
      <w:t>MATEMATIK DAN MENURUNKAN</w:t>
    </w:r>
  </w:p>
  <w:p w:rsidR="00F7007C" w:rsidRDefault="00F7007C" w:rsidP="00F7007C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/>
      <w:rPr>
        <w:rFonts w:ascii="Trebuchet MS" w:eastAsiaTheme="minorHAnsi" w:hAnsi="Trebuchet MS" w:cs="Trebuchet MS"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 </w:t>
    </w:r>
    <w:r>
      <w:rPr>
        <w:rFonts w:ascii="Trebuchet MS" w:eastAsiaTheme="minorHAnsi" w:hAnsi="Trebuchet MS" w:cs="Trebuchet MS"/>
        <w:sz w:val="18"/>
        <w:szCs w:val="18"/>
      </w:rPr>
      <w:t xml:space="preserve">Universitas Pendidikan Indonesia </w:t>
    </w:r>
    <w:r>
      <w:rPr>
        <w:rFonts w:ascii="Trebuchet MS" w:eastAsiaTheme="minorHAnsi" w:hAnsi="Trebuchet MS" w:cs="Trebuchet MS"/>
        <w:b/>
        <w:bCs/>
        <w:color w:val="FFC000"/>
        <w:sz w:val="18"/>
        <w:szCs w:val="18"/>
      </w:rPr>
      <w:t>|</w:t>
    </w:r>
    <w:r>
      <w:rPr>
        <w:rFonts w:ascii="Trebuchet MS" w:eastAsiaTheme="minorHAnsi" w:hAnsi="Trebuchet MS" w:cs="Trebuchet MS"/>
        <w:sz w:val="18"/>
        <w:szCs w:val="18"/>
      </w:rPr>
      <w:t xml:space="preserve"> repository.upi.edu </w:t>
    </w:r>
    <w:r>
      <w:rPr>
        <w:rFonts w:ascii="Trebuchet MS" w:eastAsiaTheme="minorHAnsi" w:hAnsi="Trebuchet MS" w:cs="Trebuchet MS"/>
        <w:color w:val="FFC000"/>
        <w:sz w:val="18"/>
        <w:szCs w:val="18"/>
      </w:rPr>
      <w:t>|</w:t>
    </w:r>
    <w:r>
      <w:rPr>
        <w:rFonts w:ascii="Trebuchet MS" w:eastAsiaTheme="minorHAnsi" w:hAnsi="Trebuchet MS" w:cs="Trebuchet MS"/>
        <w:sz w:val="18"/>
        <w:szCs w:val="18"/>
      </w:rPr>
      <w:t xml:space="preserve"> perpustakaan.upi.edu</w:t>
    </w:r>
  </w:p>
  <w:p w:rsidR="00F7007C" w:rsidRDefault="00F7007C" w:rsidP="00F7007C">
    <w:pPr>
      <w:pStyle w:val="Footer"/>
      <w:rPr>
        <w:rFonts w:ascii="Times New Roman" w:eastAsia="Times New Roman" w:hAnsi="Times New Roman"/>
        <w:sz w:val="24"/>
        <w:szCs w:val="24"/>
        <w:lang w:val="en-US"/>
      </w:rPr>
    </w:pPr>
  </w:p>
  <w:p w:rsidR="00F7007C" w:rsidRDefault="00F7007C" w:rsidP="00F7007C">
    <w:pPr>
      <w:pStyle w:val="Footer"/>
      <w:rPr>
        <w:rFonts w:asciiTheme="minorHAnsi" w:hAnsiTheme="minorHAnsi"/>
      </w:rPr>
    </w:pPr>
  </w:p>
  <w:p w:rsidR="00F7007C" w:rsidRDefault="00F7007C" w:rsidP="00F7007C">
    <w:pPr>
      <w:pStyle w:val="Footer"/>
    </w:pPr>
  </w:p>
  <w:p w:rsidR="00F7007C" w:rsidRDefault="00F7007C" w:rsidP="00F7007C">
    <w:pPr>
      <w:pStyle w:val="Footer"/>
      <w:jc w:val="center"/>
      <w:rPr>
        <w:rFonts w:ascii="Times New Roman" w:hAnsi="Times New Roman"/>
        <w:sz w:val="24"/>
      </w:rPr>
    </w:pPr>
  </w:p>
  <w:p w:rsidR="00F7007C" w:rsidRDefault="00F7007C">
    <w:pPr>
      <w:pStyle w:val="Footer"/>
    </w:pPr>
  </w:p>
  <w:p w:rsidR="00F07245" w:rsidRPr="006E2147" w:rsidRDefault="00F07245" w:rsidP="00F07245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08" w:rsidRDefault="003F4E08" w:rsidP="00F07245">
      <w:pPr>
        <w:spacing w:after="0" w:line="240" w:lineRule="auto"/>
      </w:pPr>
      <w:r>
        <w:separator/>
      </w:r>
    </w:p>
  </w:footnote>
  <w:footnote w:type="continuationSeparator" w:id="0">
    <w:p w:rsidR="003F4E08" w:rsidRDefault="003F4E08" w:rsidP="00F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7C" w:rsidRDefault="00F7007C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4060" o:spid="_x0000_s3074" type="#_x0000_t75" style="position:absolute;margin-left:0;margin-top:0;width:396.85pt;height:388.85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71219"/>
      <w:docPartObj>
        <w:docPartGallery w:val="Page Numbers (Top of Page)"/>
        <w:docPartUnique/>
      </w:docPartObj>
    </w:sdtPr>
    <w:sdtContent>
      <w:p w:rsidR="00F07245" w:rsidRDefault="00F7007C">
        <w:pPr>
          <w:pStyle w:val="Header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id-I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914061" o:spid="_x0000_s3075" type="#_x0000_t75" style="position:absolute;left:0;text-align:left;margin-left:0;margin-top:0;width:396.85pt;height:388.85pt;z-index:-251656192;mso-position-horizontal:center;mso-position-horizontal-relative:margin;mso-position-vertical:center;mso-position-vertical-relative:margin" o:allowincell="f">
              <v:imagedata r:id="rId1" o:title="03_Logo Perpustakaan" gain="19661f" blacklevel="22938f"/>
            </v:shape>
          </w:pict>
        </w:r>
        <w:r w:rsidR="00067497" w:rsidRPr="00F07245">
          <w:rPr>
            <w:rFonts w:ascii="Times New Roman" w:hAnsi="Times New Roman"/>
            <w:sz w:val="24"/>
            <w:szCs w:val="24"/>
          </w:rPr>
          <w:fldChar w:fldCharType="begin"/>
        </w:r>
        <w:r w:rsidR="00F07245" w:rsidRPr="00F0724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067497" w:rsidRPr="00F0724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60</w:t>
        </w:r>
        <w:r w:rsidR="00067497" w:rsidRPr="00F072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7245" w:rsidRDefault="00F072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7C" w:rsidRDefault="00F7007C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4059" o:spid="_x0000_s3073" type="#_x0000_t75" style="position:absolute;margin-left:0;margin-top:0;width:396.85pt;height:388.85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842"/>
    <w:multiLevelType w:val="hybridMultilevel"/>
    <w:tmpl w:val="66568066"/>
    <w:lvl w:ilvl="0" w:tplc="34EC971C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CB690CA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D382D0E2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85C09CF8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23D26"/>
    <w:rsid w:val="00045BA2"/>
    <w:rsid w:val="00067497"/>
    <w:rsid w:val="00102404"/>
    <w:rsid w:val="001131EB"/>
    <w:rsid w:val="00125CD3"/>
    <w:rsid w:val="00213E32"/>
    <w:rsid w:val="00220BC3"/>
    <w:rsid w:val="00323D26"/>
    <w:rsid w:val="00363DD3"/>
    <w:rsid w:val="003E2ACC"/>
    <w:rsid w:val="003F37B7"/>
    <w:rsid w:val="003F4E08"/>
    <w:rsid w:val="00445EA5"/>
    <w:rsid w:val="0045699C"/>
    <w:rsid w:val="00463166"/>
    <w:rsid w:val="004D55AB"/>
    <w:rsid w:val="004E1DEE"/>
    <w:rsid w:val="004E2D7B"/>
    <w:rsid w:val="00575FB6"/>
    <w:rsid w:val="00584311"/>
    <w:rsid w:val="005E1B3B"/>
    <w:rsid w:val="0063288E"/>
    <w:rsid w:val="006663C3"/>
    <w:rsid w:val="006874F8"/>
    <w:rsid w:val="006A5B52"/>
    <w:rsid w:val="006E2147"/>
    <w:rsid w:val="006F6BA7"/>
    <w:rsid w:val="007C3E11"/>
    <w:rsid w:val="007E2380"/>
    <w:rsid w:val="008953E7"/>
    <w:rsid w:val="008D01DD"/>
    <w:rsid w:val="009062A3"/>
    <w:rsid w:val="009A0A36"/>
    <w:rsid w:val="009C47AC"/>
    <w:rsid w:val="00A00840"/>
    <w:rsid w:val="00A00E0A"/>
    <w:rsid w:val="00A8119D"/>
    <w:rsid w:val="00A821AC"/>
    <w:rsid w:val="00AC668F"/>
    <w:rsid w:val="00B543D9"/>
    <w:rsid w:val="00B55BEB"/>
    <w:rsid w:val="00BB3C92"/>
    <w:rsid w:val="00BC66DC"/>
    <w:rsid w:val="00C003FA"/>
    <w:rsid w:val="00C05B5B"/>
    <w:rsid w:val="00D41595"/>
    <w:rsid w:val="00D46C16"/>
    <w:rsid w:val="00DA6013"/>
    <w:rsid w:val="00E02696"/>
    <w:rsid w:val="00E834A6"/>
    <w:rsid w:val="00E96298"/>
    <w:rsid w:val="00EC1250"/>
    <w:rsid w:val="00ED0499"/>
    <w:rsid w:val="00EF4108"/>
    <w:rsid w:val="00F07245"/>
    <w:rsid w:val="00F26602"/>
    <w:rsid w:val="00F7007C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3D2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23D26"/>
    <w:rPr>
      <w:rFonts w:ascii="Calibri" w:eastAsia="Calibri" w:hAnsi="Calibri" w:cs="Times New Roman"/>
    </w:rPr>
  </w:style>
  <w:style w:type="character" w:styleId="Hyperlink">
    <w:name w:val="Hyperlink"/>
    <w:uiPriority w:val="99"/>
    <w:rsid w:val="00323D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7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7007C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.um.ac.id/wp-content/uploads/2010/03/SRI-HANDAYANI-revisi.pdf" TargetMode="External"/><Relationship Id="rId13" Type="http://schemas.openxmlformats.org/officeDocument/2006/relationships/hyperlink" Target="https://fortress.wa.gov/cjtc/www/images/docs/classes/PBL/Articles/effects%20of%20pbl%20learning%20and%20traditional%20learning%20on%20self%20regulated%20learning.pdf" TargetMode="External"/><Relationship Id="rId18" Type="http://schemas.openxmlformats.org/officeDocument/2006/relationships/hyperlink" Target="http://www.google.com/url?sa=t&amp;rct=j&amp;q=&amp;esrc=s&amp;source=web&amp;cd=1&amp;cad=rja&amp;ved=0CCoQFjAA&amp;url=http%3A%2F%2Fjurnal.upi.edu%2Ffile%2F12-Yuniawatika-EDIT.pdf&amp;ei=RPG4UrvkLIaSrgfS8YGIBQ&amp;usg=AFQjCNH5YtPlryAjT9D6Yb81wzLheXDGsg&amp;bvm=bv.58187178,d.bm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jit.org/documents/Vol7/JITEvp047-060Cheong.pdf" TargetMode="External"/><Relationship Id="rId12" Type="http://schemas.openxmlformats.org/officeDocument/2006/relationships/hyperlink" Target="http://edumajournal.files.wordpress.com/2011/11/3-pengaruh-tingkat-kecemasan-dalam-menghadapi-ujian-terhadap-hasil-belajar-matematika-siswa-by-eti-nurhayati1.pdf" TargetMode="External"/><Relationship Id="rId17" Type="http://schemas.openxmlformats.org/officeDocument/2006/relationships/hyperlink" Target="http://www.google.com/url?sa=t&amp;rct=j&amp;q=&amp;esrc=s&amp;source=web&amp;cd=1&amp;cad=rja&amp;ved=0CCgQFjAA&amp;url=http%3A%2F%2Fmathbrain.stanford.edu%2Fpublications%2FYoung_Neurodevelopmental_Basis_Math_Anxiety_12&amp;ei=FvC4UvSFLcuxrgf43YHACA&amp;usg=AFQjCNGojYGOgw7UZQLiex9cqDuRqf-TDQ&amp;bvm=bv.58187178,d.bmk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Mathematical_anxiet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pl.uchicago.edu/Publications/TiCS%20Final_Maloney&amp;Beilock_2012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tanford.edu/dept/CTL/cgi-bin/docs/newsletter/problem_based_learning.pdf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eprints.uny.ac.id/3382/1/6LEONARD_EDIT.pdf" TargetMode="External"/><Relationship Id="rId19" Type="http://schemas.openxmlformats.org/officeDocument/2006/relationships/hyperlink" Target="http://www.doaj.org/doaj?func=fulltext&amp;aId=1467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.upi.edu/Direktori/JURNAL/RDUCATIONIST/Vol._I_No._1-Januari_2007/6._Tatang_Herman.pdf" TargetMode="External"/><Relationship Id="rId14" Type="http://schemas.openxmlformats.org/officeDocument/2006/relationships/hyperlink" Target="http://www.natefacs.org/JFCSE/v20no1/v20no1Ward.pdf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3CB4"/>
    <w:rsid w:val="008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E85C7C56A419981C17C45678AC177">
    <w:name w:val="CDAE85C7C56A419981C17C45678AC177"/>
    <w:rsid w:val="008F3C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Alpian</dc:creator>
  <cp:lastModifiedBy>labkom 1</cp:lastModifiedBy>
  <cp:revision>12</cp:revision>
  <cp:lastPrinted>2014-03-14T07:41:00Z</cp:lastPrinted>
  <dcterms:created xsi:type="dcterms:W3CDTF">2013-10-20T15:33:00Z</dcterms:created>
  <dcterms:modified xsi:type="dcterms:W3CDTF">2014-03-14T07:42:00Z</dcterms:modified>
</cp:coreProperties>
</file>