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14" w:rsidRPr="00022D14" w:rsidRDefault="00022D14" w:rsidP="00022D14">
      <w:pPr>
        <w:keepNext/>
        <w:keepLines/>
        <w:spacing w:after="0"/>
        <w:jc w:val="center"/>
        <w:outlineLvl w:val="0"/>
        <w:rPr>
          <w:rFonts w:ascii="Times New Roman" w:eastAsiaTheme="majorEastAsia" w:hAnsi="Times New Roman" w:cs="Times New Roman"/>
          <w:b/>
          <w:sz w:val="24"/>
          <w:szCs w:val="24"/>
        </w:rPr>
      </w:pPr>
      <w:bookmarkStart w:id="0" w:name="_Toc55465166"/>
      <w:r w:rsidRPr="00022D14">
        <w:rPr>
          <w:rFonts w:ascii="Times New Roman" w:eastAsiaTheme="majorEastAsia" w:hAnsi="Times New Roman" w:cs="Times New Roman"/>
          <w:b/>
          <w:sz w:val="24"/>
          <w:szCs w:val="24"/>
        </w:rPr>
        <w:t>BAB V</w:t>
      </w:r>
      <w:bookmarkEnd w:id="0"/>
    </w:p>
    <w:p w:rsidR="00022D14" w:rsidRPr="00022D14" w:rsidRDefault="00022D14" w:rsidP="00022D14">
      <w:pPr>
        <w:keepNext/>
        <w:keepLines/>
        <w:spacing w:after="240"/>
        <w:jc w:val="center"/>
        <w:outlineLvl w:val="0"/>
        <w:rPr>
          <w:rFonts w:ascii="Times New Roman" w:eastAsiaTheme="majorEastAsia" w:hAnsi="Times New Roman" w:cs="Times New Roman"/>
          <w:b/>
          <w:sz w:val="24"/>
          <w:szCs w:val="24"/>
        </w:rPr>
      </w:pPr>
      <w:bookmarkStart w:id="1" w:name="_Toc55465167"/>
      <w:r w:rsidRPr="00022D14">
        <w:rPr>
          <w:rFonts w:ascii="Times New Roman" w:eastAsiaTheme="majorEastAsia" w:hAnsi="Times New Roman" w:cs="Times New Roman"/>
          <w:b/>
          <w:sz w:val="24"/>
          <w:szCs w:val="24"/>
        </w:rPr>
        <w:t>SIMPULAN DAN REKOMENDASI</w:t>
      </w:r>
      <w:bookmarkEnd w:id="1"/>
    </w:p>
    <w:p w:rsidR="00022D14" w:rsidRPr="00022D14" w:rsidRDefault="00022D14" w:rsidP="00022D14">
      <w:pPr>
        <w:spacing w:after="0" w:line="360" w:lineRule="auto"/>
        <w:ind w:firstLine="567"/>
        <w:jc w:val="both"/>
        <w:rPr>
          <w:rFonts w:ascii="Times New Roman" w:hAnsi="Times New Roman" w:cs="Times New Roman"/>
          <w:sz w:val="24"/>
          <w:szCs w:val="24"/>
        </w:rPr>
      </w:pPr>
      <w:r w:rsidRPr="00022D14">
        <w:rPr>
          <w:rFonts w:ascii="Times New Roman" w:hAnsi="Times New Roman" w:cs="Times New Roman"/>
          <w:sz w:val="24"/>
          <w:szCs w:val="24"/>
        </w:rPr>
        <w:t>Bab V memaparkan simpulan dari hasil penelitian yang telah dilakukan serta rekomendasi bagi guru bimbingan konseling di sekolah dan peneliti selanjutnya.</w:t>
      </w:r>
    </w:p>
    <w:p w:rsidR="00022D14" w:rsidRPr="00022D14" w:rsidRDefault="00022D14" w:rsidP="00022D14">
      <w:pPr>
        <w:numPr>
          <w:ilvl w:val="1"/>
          <w:numId w:val="1"/>
        </w:numPr>
        <w:spacing w:after="0" w:line="360" w:lineRule="auto"/>
        <w:ind w:left="567" w:hanging="567"/>
        <w:contextualSpacing/>
        <w:jc w:val="both"/>
        <w:outlineLvl w:val="1"/>
        <w:rPr>
          <w:rFonts w:ascii="Times New Roman" w:eastAsia="Calibri" w:hAnsi="Times New Roman" w:cs="Times New Roman"/>
          <w:b/>
          <w:sz w:val="24"/>
          <w:szCs w:val="24"/>
          <w:lang w:val="en-US"/>
        </w:rPr>
      </w:pPr>
      <w:bookmarkStart w:id="2" w:name="_Toc55465168"/>
      <w:r w:rsidRPr="00022D14">
        <w:rPr>
          <w:rFonts w:ascii="Times New Roman" w:eastAsia="Calibri" w:hAnsi="Times New Roman" w:cs="Times New Roman"/>
          <w:b/>
          <w:sz w:val="24"/>
          <w:szCs w:val="24"/>
        </w:rPr>
        <w:t>Simpulan</w:t>
      </w:r>
      <w:bookmarkEnd w:id="2"/>
    </w:p>
    <w:p w:rsidR="00022D14" w:rsidRPr="00022D14" w:rsidRDefault="00022D14" w:rsidP="00022D14">
      <w:pPr>
        <w:spacing w:after="0" w:line="360" w:lineRule="auto"/>
        <w:ind w:firstLine="567"/>
        <w:jc w:val="both"/>
        <w:rPr>
          <w:rFonts w:ascii="Times New Roman" w:hAnsi="Times New Roman"/>
          <w:sz w:val="24"/>
          <w:szCs w:val="24"/>
        </w:rPr>
      </w:pPr>
      <w:r w:rsidRPr="00022D14">
        <w:rPr>
          <w:rFonts w:ascii="Times New Roman" w:hAnsi="Times New Roman" w:cs="Times New Roman"/>
          <w:sz w:val="24"/>
          <w:szCs w:val="24"/>
        </w:rPr>
        <w:t>Bab V memaparkan simpulan dari hasil penelitian yang telah dilakukan serta rekomendasi bagi guru bimbingan konseling di sekolah dan peneliti selanjutnya.</w:t>
      </w:r>
    </w:p>
    <w:p w:rsidR="00022D14" w:rsidRPr="00022D14" w:rsidRDefault="00022D14" w:rsidP="00022D14">
      <w:pPr>
        <w:numPr>
          <w:ilvl w:val="2"/>
          <w:numId w:val="1"/>
        </w:numPr>
        <w:spacing w:after="0" w:line="360" w:lineRule="auto"/>
        <w:ind w:left="709"/>
        <w:contextualSpacing/>
        <w:jc w:val="both"/>
        <w:rPr>
          <w:rFonts w:ascii="Times New Roman" w:eastAsia="Calibri" w:hAnsi="Times New Roman" w:cs="Times New Roman"/>
          <w:b/>
          <w:sz w:val="24"/>
          <w:szCs w:val="24"/>
          <w:lang w:val="en-US"/>
        </w:rPr>
      </w:pPr>
      <w:r w:rsidRPr="00022D14">
        <w:rPr>
          <w:rFonts w:ascii="Times New Roman" w:eastAsia="Calibri" w:hAnsi="Times New Roman" w:cs="Times New Roman"/>
          <w:sz w:val="24"/>
          <w:szCs w:val="24"/>
          <w:lang w:val="en-US"/>
        </w:rPr>
        <w:t>Kepemimpinan merupakan kemampuan individu untuk menjadi teladan, memotivasi orang lain dalam menuju perubahan yang lebih baik, memiliki keterampilan dalam memengaruhi, mendukung, menggerakan orang lain untuk mencapai tujuan bersama. Kepemimpinan dapat memberikan kontribusi positif bagi kemajuan remaja akan berdampak positif</w:t>
      </w:r>
      <w:r w:rsidRPr="00022D14">
        <w:rPr>
          <w:rFonts w:ascii="Times New Roman" w:eastAsia="Calibri" w:hAnsi="Times New Roman" w:cs="Times New Roman"/>
          <w:sz w:val="24"/>
          <w:szCs w:val="24"/>
        </w:rPr>
        <w:t xml:space="preserve"> </w:t>
      </w:r>
      <w:r w:rsidRPr="00022D14">
        <w:rPr>
          <w:rFonts w:ascii="Times New Roman" w:eastAsia="Calibri" w:hAnsi="Times New Roman" w:cs="Times New Roman"/>
          <w:sz w:val="24"/>
          <w:szCs w:val="24"/>
          <w:lang w:val="en-US"/>
        </w:rPr>
        <w:t>bagi dirinya kemudian lingkungannya. Kepemimpinan dapat dikembangkan dengan cara merealisasikan perilaku kepemimpinan dalam kehidupan sehari-hari</w:t>
      </w:r>
      <w:r w:rsidRPr="00022D14">
        <w:rPr>
          <w:rFonts w:ascii="Times New Roman" w:eastAsia="Calibri" w:hAnsi="Times New Roman" w:cs="Times New Roman"/>
          <w:sz w:val="24"/>
          <w:szCs w:val="24"/>
        </w:rPr>
        <w:t>.</w:t>
      </w:r>
    </w:p>
    <w:p w:rsidR="00022D14" w:rsidRPr="00022D14" w:rsidRDefault="00022D14" w:rsidP="00022D14">
      <w:pPr>
        <w:numPr>
          <w:ilvl w:val="2"/>
          <w:numId w:val="1"/>
        </w:numPr>
        <w:spacing w:after="0" w:line="360" w:lineRule="auto"/>
        <w:ind w:left="709"/>
        <w:contextualSpacing/>
        <w:jc w:val="both"/>
        <w:rPr>
          <w:rFonts w:ascii="Times New Roman" w:eastAsia="Calibri" w:hAnsi="Times New Roman" w:cs="Times New Roman"/>
          <w:sz w:val="24"/>
          <w:szCs w:val="24"/>
        </w:rPr>
        <w:sectPr w:rsidR="00022D14" w:rsidRPr="00022D14" w:rsidSect="00022D14">
          <w:headerReference w:type="default" r:id="rId7"/>
          <w:footerReference w:type="default" r:id="rId8"/>
          <w:pgSz w:w="11906" w:h="16838"/>
          <w:pgMar w:top="1701" w:right="1701" w:bottom="1701" w:left="2268" w:header="709" w:footer="709" w:gutter="0"/>
          <w:pgNumType w:start="88"/>
          <w:cols w:space="708"/>
          <w:docGrid w:linePitch="360"/>
        </w:sectPr>
      </w:pPr>
      <w:r w:rsidRPr="00022D14">
        <w:rPr>
          <w:rFonts w:ascii="Times New Roman" w:eastAsia="Calibri" w:hAnsi="Times New Roman" w:cs="Times New Roman"/>
          <w:sz w:val="24"/>
          <w:szCs w:val="24"/>
          <w:lang w:val="en-US"/>
        </w:rPr>
        <w:t>Kepemimpinan peserta didik yang mengikuti ekstrakurikuler secara umum berada pada kateori tinggi yang artinya peserta didik memiliki kemampuan dalam 1) menunjukan pribadi yang tegas dan menjadi teladan bagi orang lain dengan menunjukan perilaku yang sesuai dengan norma, 2) merencanakan masa depan yang lebih baik dan menentukan tujuan bersama berdasarkan berbagai tujuan yang dimiliki orang lain, 3) mencari peluang untuk mengembangkan keterampilan diri dan orang lain serta berani membuat perubahan, bertanggung jawab atas tindakan/pilihannya serta mampu belajar dari kesalahan, 4) membina kerjasama dan memberikan kesempatan orang lain untuk belajar menjadi pemimpin dikemudian hari, 5) mengetahui kontribusi yang diberikan oleh diri sendiri dan orang lain serta merayakan kemenangan atas prestasi untuk memelihara semangat diri dan orang lai</w:t>
      </w:r>
      <w:r>
        <w:rPr>
          <w:rFonts w:ascii="Times New Roman" w:eastAsia="Calibri" w:hAnsi="Times New Roman" w:cs="Times New Roman"/>
          <w:sz w:val="24"/>
          <w:szCs w:val="24"/>
        </w:rPr>
        <w:t>n.</w:t>
      </w:r>
    </w:p>
    <w:p w:rsidR="00022D14" w:rsidRPr="00022D14" w:rsidRDefault="00022D14" w:rsidP="00022D14">
      <w:pPr>
        <w:numPr>
          <w:ilvl w:val="2"/>
          <w:numId w:val="1"/>
        </w:numPr>
        <w:spacing w:after="0" w:line="360" w:lineRule="auto"/>
        <w:ind w:left="709"/>
        <w:contextualSpacing/>
        <w:jc w:val="both"/>
        <w:rPr>
          <w:rFonts w:ascii="Times New Roman" w:eastAsia="Calibri" w:hAnsi="Times New Roman" w:cs="Times New Roman"/>
          <w:b/>
          <w:sz w:val="24"/>
          <w:szCs w:val="24"/>
          <w:lang w:val="en-US"/>
        </w:rPr>
      </w:pPr>
      <w:r w:rsidRPr="00022D14">
        <w:rPr>
          <w:rFonts w:ascii="Times New Roman" w:eastAsia="Calibri" w:hAnsi="Times New Roman" w:cs="Times New Roman"/>
          <w:sz w:val="24"/>
          <w:szCs w:val="24"/>
          <w:lang w:val="en-US"/>
        </w:rPr>
        <w:lastRenderedPageBreak/>
        <w:t>Hasil akhir penelitian yaitu memperoleh rancangan program bimbingan dan konseling khususnya dalam bidang pribadi sosial. Program disusun berdasarkan hasil temuan penelitian, berfokus pada layanan dasar yakni layanan bimbingan klasikal dan bimbingan kelompok, bertujuan untuk m</w:t>
      </w:r>
      <w:r w:rsidRPr="00022D14">
        <w:rPr>
          <w:rFonts w:ascii="Times New Roman" w:eastAsia="Calibri" w:hAnsi="Times New Roman" w:cs="Times New Roman"/>
          <w:sz w:val="24"/>
          <w:szCs w:val="24"/>
        </w:rPr>
        <w:t>e</w:t>
      </w:r>
      <w:r w:rsidRPr="00022D14">
        <w:rPr>
          <w:rFonts w:ascii="Times New Roman" w:eastAsia="Calibri" w:hAnsi="Times New Roman" w:cs="Times New Roman"/>
          <w:sz w:val="24"/>
          <w:szCs w:val="24"/>
          <w:lang w:val="en-US"/>
        </w:rPr>
        <w:t>ngoptimalkan kepemimpinan peserta didik.</w:t>
      </w:r>
    </w:p>
    <w:p w:rsidR="00022D14" w:rsidRPr="00022D14" w:rsidRDefault="00022D14" w:rsidP="00022D14">
      <w:pPr>
        <w:spacing w:after="0" w:line="360" w:lineRule="auto"/>
        <w:ind w:left="709"/>
        <w:contextualSpacing/>
        <w:jc w:val="both"/>
        <w:rPr>
          <w:rFonts w:ascii="Times New Roman" w:eastAsia="Calibri" w:hAnsi="Times New Roman" w:cs="Times New Roman"/>
          <w:b/>
          <w:sz w:val="24"/>
          <w:szCs w:val="24"/>
          <w:lang w:val="en-US"/>
        </w:rPr>
      </w:pPr>
    </w:p>
    <w:p w:rsidR="00022D14" w:rsidRPr="00022D14" w:rsidRDefault="00022D14" w:rsidP="00022D14">
      <w:pPr>
        <w:numPr>
          <w:ilvl w:val="1"/>
          <w:numId w:val="1"/>
        </w:numPr>
        <w:spacing w:after="0" w:line="360" w:lineRule="auto"/>
        <w:ind w:left="567" w:hanging="501"/>
        <w:contextualSpacing/>
        <w:jc w:val="both"/>
        <w:outlineLvl w:val="1"/>
        <w:rPr>
          <w:rFonts w:ascii="Times New Roman" w:eastAsia="Calibri" w:hAnsi="Times New Roman" w:cs="Times New Roman"/>
          <w:b/>
          <w:sz w:val="24"/>
          <w:szCs w:val="24"/>
          <w:lang w:val="en-US"/>
        </w:rPr>
      </w:pPr>
      <w:bookmarkStart w:id="3" w:name="_Toc55465169"/>
      <w:r w:rsidRPr="00022D14">
        <w:rPr>
          <w:rFonts w:ascii="Times New Roman" w:eastAsia="Calibri" w:hAnsi="Times New Roman" w:cs="Times New Roman"/>
          <w:b/>
          <w:sz w:val="24"/>
          <w:szCs w:val="24"/>
        </w:rPr>
        <w:t>Rekomendasi</w:t>
      </w:r>
      <w:bookmarkEnd w:id="3"/>
    </w:p>
    <w:p w:rsidR="00022D14" w:rsidRPr="00022D14" w:rsidRDefault="00022D14" w:rsidP="00022D14">
      <w:pPr>
        <w:numPr>
          <w:ilvl w:val="2"/>
          <w:numId w:val="1"/>
        </w:numPr>
        <w:spacing w:after="0" w:line="360" w:lineRule="auto"/>
        <w:ind w:left="567" w:hanging="425"/>
        <w:contextualSpacing/>
        <w:jc w:val="both"/>
        <w:rPr>
          <w:rFonts w:ascii="Times New Roman" w:eastAsia="Calibri" w:hAnsi="Times New Roman" w:cs="Times New Roman"/>
          <w:b/>
          <w:sz w:val="24"/>
          <w:szCs w:val="24"/>
          <w:lang w:val="en-US"/>
        </w:rPr>
      </w:pPr>
      <w:r w:rsidRPr="00022D14">
        <w:rPr>
          <w:rFonts w:ascii="Times New Roman" w:eastAsia="Calibri" w:hAnsi="Times New Roman" w:cs="Times New Roman"/>
          <w:sz w:val="24"/>
          <w:szCs w:val="24"/>
        </w:rPr>
        <w:t>Guru Bimbingan dan Konseling</w:t>
      </w:r>
    </w:p>
    <w:p w:rsidR="00022D14" w:rsidRPr="00022D14" w:rsidRDefault="00022D14" w:rsidP="00022D14">
      <w:pPr>
        <w:spacing w:after="0" w:line="360" w:lineRule="auto"/>
        <w:ind w:left="142" w:firstLine="567"/>
        <w:jc w:val="both"/>
        <w:rPr>
          <w:rFonts w:ascii="Times New Roman" w:hAnsi="Times New Roman"/>
          <w:sz w:val="24"/>
          <w:szCs w:val="24"/>
        </w:rPr>
      </w:pPr>
      <w:r w:rsidRPr="00022D14">
        <w:rPr>
          <w:rFonts w:ascii="Times New Roman" w:hAnsi="Times New Roman"/>
          <w:sz w:val="24"/>
          <w:szCs w:val="24"/>
        </w:rPr>
        <w:t>Guru bimbingan dan konseling diharapkan dapat bekerjasama dengan pembina ekstrakurikuler dalam optimalisasi potensi kepemimpinan peserta didik di sekolah khususnya, dan di masyarakat umumnya.</w:t>
      </w:r>
    </w:p>
    <w:p w:rsidR="00022D14" w:rsidRPr="00022D14" w:rsidRDefault="00022D14" w:rsidP="00022D14">
      <w:pPr>
        <w:spacing w:after="0" w:line="360" w:lineRule="auto"/>
        <w:ind w:left="142" w:firstLine="567"/>
        <w:jc w:val="both"/>
        <w:rPr>
          <w:rFonts w:ascii="Times New Roman" w:hAnsi="Times New Roman"/>
          <w:sz w:val="24"/>
          <w:szCs w:val="24"/>
        </w:rPr>
      </w:pPr>
    </w:p>
    <w:p w:rsidR="00022D14" w:rsidRPr="00022D14" w:rsidRDefault="00022D14" w:rsidP="00022D14">
      <w:pPr>
        <w:numPr>
          <w:ilvl w:val="2"/>
          <w:numId w:val="1"/>
        </w:numPr>
        <w:spacing w:after="0" w:line="360" w:lineRule="auto"/>
        <w:ind w:left="567" w:hanging="425"/>
        <w:contextualSpacing/>
        <w:jc w:val="both"/>
        <w:rPr>
          <w:rFonts w:ascii="Times New Roman" w:eastAsia="Calibri" w:hAnsi="Times New Roman" w:cs="Times New Roman"/>
          <w:b/>
          <w:sz w:val="24"/>
          <w:szCs w:val="24"/>
          <w:lang w:val="en-US"/>
        </w:rPr>
      </w:pPr>
      <w:r w:rsidRPr="00022D14">
        <w:rPr>
          <w:rFonts w:ascii="Times New Roman" w:eastAsia="Calibri" w:hAnsi="Times New Roman" w:cs="Times New Roman"/>
          <w:sz w:val="24"/>
          <w:szCs w:val="24"/>
        </w:rPr>
        <w:t>Peneliti Selanjutnya</w:t>
      </w:r>
    </w:p>
    <w:p w:rsidR="00022D14" w:rsidRPr="00022D14" w:rsidRDefault="00022D14" w:rsidP="00022D14">
      <w:pPr>
        <w:numPr>
          <w:ilvl w:val="0"/>
          <w:numId w:val="2"/>
        </w:numPr>
        <w:spacing w:after="0" w:line="360" w:lineRule="auto"/>
        <w:contextualSpacing/>
        <w:jc w:val="both"/>
        <w:rPr>
          <w:rFonts w:ascii="Times New Roman" w:eastAsia="Calibri" w:hAnsi="Times New Roman" w:cs="Times New Roman"/>
          <w:sz w:val="24"/>
          <w:szCs w:val="24"/>
          <w:lang w:val="en-US"/>
        </w:rPr>
      </w:pPr>
      <w:r w:rsidRPr="00022D14">
        <w:rPr>
          <w:rFonts w:ascii="Times New Roman" w:eastAsia="Calibri" w:hAnsi="Times New Roman" w:cs="Times New Roman"/>
          <w:sz w:val="24"/>
          <w:szCs w:val="24"/>
          <w:lang w:val="en-US"/>
        </w:rPr>
        <w:t>Sehubung</w:t>
      </w:r>
      <w:r w:rsidRPr="00022D14">
        <w:rPr>
          <w:rFonts w:ascii="Times New Roman" w:eastAsia="Calibri" w:hAnsi="Times New Roman" w:cs="Times New Roman"/>
          <w:sz w:val="24"/>
          <w:szCs w:val="24"/>
        </w:rPr>
        <w:t>an dengan p</w:t>
      </w:r>
      <w:r w:rsidRPr="00022D14">
        <w:rPr>
          <w:rFonts w:ascii="Times New Roman" w:eastAsia="Calibri" w:hAnsi="Times New Roman" w:cs="Times New Roman"/>
          <w:sz w:val="24"/>
          <w:szCs w:val="24"/>
          <w:lang w:val="en-US"/>
        </w:rPr>
        <w:t xml:space="preserve">rogram </w:t>
      </w:r>
      <w:r w:rsidRPr="00022D14">
        <w:rPr>
          <w:rFonts w:ascii="Times New Roman" w:eastAsia="Calibri" w:hAnsi="Times New Roman" w:cs="Times New Roman"/>
          <w:sz w:val="24"/>
          <w:szCs w:val="24"/>
        </w:rPr>
        <w:t xml:space="preserve">yang </w:t>
      </w:r>
      <w:r w:rsidRPr="00022D14">
        <w:rPr>
          <w:rFonts w:ascii="Times New Roman" w:eastAsia="Calibri" w:hAnsi="Times New Roman" w:cs="Times New Roman"/>
          <w:sz w:val="24"/>
          <w:szCs w:val="24"/>
          <w:lang w:val="en-US"/>
        </w:rPr>
        <w:t>belum di</w:t>
      </w:r>
      <w:r w:rsidRPr="00022D14">
        <w:rPr>
          <w:rFonts w:ascii="Times New Roman" w:eastAsia="Calibri" w:hAnsi="Times New Roman" w:cs="Times New Roman"/>
          <w:i/>
          <w:sz w:val="24"/>
          <w:szCs w:val="24"/>
          <w:lang w:val="en-US"/>
        </w:rPr>
        <w:t>judgment</w:t>
      </w:r>
      <w:r w:rsidRPr="00022D14">
        <w:rPr>
          <w:rFonts w:ascii="Times New Roman" w:eastAsia="Calibri" w:hAnsi="Times New Roman" w:cs="Times New Roman"/>
          <w:sz w:val="24"/>
          <w:szCs w:val="24"/>
          <w:lang w:val="en-US"/>
        </w:rPr>
        <w:t>, oleh karena itu untuk peneliti selanjutnya program dapat di</w:t>
      </w:r>
      <w:r w:rsidRPr="00022D14">
        <w:rPr>
          <w:rFonts w:ascii="Times New Roman" w:eastAsia="Calibri" w:hAnsi="Times New Roman" w:cs="Times New Roman"/>
          <w:i/>
          <w:sz w:val="24"/>
          <w:szCs w:val="24"/>
          <w:lang w:val="en-US"/>
        </w:rPr>
        <w:t>judgment</w:t>
      </w:r>
      <w:r w:rsidRPr="00022D14">
        <w:rPr>
          <w:rFonts w:ascii="Times New Roman" w:eastAsia="Calibri" w:hAnsi="Times New Roman" w:cs="Times New Roman"/>
          <w:sz w:val="24"/>
          <w:szCs w:val="24"/>
          <w:lang w:val="en-US"/>
        </w:rPr>
        <w:t xml:space="preserve"> oleh ahli  agar untuk selanjutnya dapat digunakan</w:t>
      </w:r>
      <w:r w:rsidRPr="00022D14">
        <w:rPr>
          <w:rFonts w:ascii="Times New Roman" w:eastAsia="Calibri" w:hAnsi="Times New Roman" w:cs="Times New Roman"/>
          <w:sz w:val="24"/>
          <w:szCs w:val="24"/>
        </w:rPr>
        <w:t>.</w:t>
      </w:r>
    </w:p>
    <w:p w:rsidR="00022D14" w:rsidRPr="00022D14" w:rsidRDefault="00022D14" w:rsidP="00022D14">
      <w:pPr>
        <w:numPr>
          <w:ilvl w:val="0"/>
          <w:numId w:val="2"/>
        </w:numPr>
        <w:spacing w:after="0" w:line="360" w:lineRule="auto"/>
        <w:ind w:left="709"/>
        <w:contextualSpacing/>
        <w:jc w:val="both"/>
        <w:rPr>
          <w:rFonts w:ascii="Times New Roman" w:eastAsia="Calibri" w:hAnsi="Times New Roman" w:cs="Times New Roman"/>
          <w:sz w:val="24"/>
          <w:szCs w:val="24"/>
          <w:lang w:val="en-US"/>
        </w:rPr>
      </w:pPr>
      <w:r w:rsidRPr="00022D14">
        <w:rPr>
          <w:rFonts w:ascii="Times New Roman" w:eastAsia="Calibri" w:hAnsi="Times New Roman" w:cs="Times New Roman"/>
          <w:sz w:val="24"/>
          <w:szCs w:val="24"/>
          <w:lang w:val="en-US"/>
        </w:rPr>
        <w:t>Penelitian selanjutnya diharapkan mampu menghubungkan antara kepemimpinan dengan kajian teori lainya.</w:t>
      </w:r>
    </w:p>
    <w:p w:rsidR="00022D14" w:rsidRDefault="00022D14" w:rsidP="00022D14">
      <w:pPr>
        <w:numPr>
          <w:ilvl w:val="0"/>
          <w:numId w:val="2"/>
        </w:numPr>
        <w:spacing w:after="0" w:line="360" w:lineRule="auto"/>
        <w:contextualSpacing/>
        <w:jc w:val="both"/>
        <w:rPr>
          <w:rFonts w:ascii="Times New Roman" w:eastAsia="Calibri" w:hAnsi="Times New Roman" w:cs="Times New Roman"/>
          <w:sz w:val="24"/>
          <w:szCs w:val="24"/>
          <w:lang w:val="en-US"/>
        </w:rPr>
      </w:pPr>
      <w:r w:rsidRPr="00022D14">
        <w:rPr>
          <w:rFonts w:ascii="Times New Roman" w:eastAsia="Calibri" w:hAnsi="Times New Roman" w:cs="Times New Roman"/>
          <w:sz w:val="24"/>
          <w:szCs w:val="24"/>
          <w:lang w:val="en-US"/>
        </w:rPr>
        <w:t>Peneliti selanjutnya diharapkan mampu mengembangkan penelitian dengan melihat pengaruh berdasarkan karakteristik yang lain, misalnya berdasarkan status sosial ekonomi keluarga, organisasi atau ektrakurikuler yang diikuti, berdasarkan perbedaan budaya dan pengasuhan orang tua yang merupakan figur lekat utama seorang individu.</w:t>
      </w:r>
    </w:p>
    <w:p w:rsidR="00954B5E" w:rsidRPr="00022D14" w:rsidRDefault="00022D14" w:rsidP="00022D14">
      <w:pPr>
        <w:numPr>
          <w:ilvl w:val="0"/>
          <w:numId w:val="2"/>
        </w:numPr>
        <w:spacing w:after="0" w:line="360" w:lineRule="auto"/>
        <w:contextualSpacing/>
        <w:jc w:val="both"/>
        <w:rPr>
          <w:rFonts w:ascii="Times New Roman" w:eastAsia="Calibri" w:hAnsi="Times New Roman" w:cs="Times New Roman"/>
          <w:sz w:val="24"/>
          <w:szCs w:val="24"/>
          <w:lang w:val="en-US"/>
        </w:rPr>
      </w:pPr>
      <w:bookmarkStart w:id="4" w:name="_GoBack"/>
      <w:bookmarkEnd w:id="4"/>
      <w:r w:rsidRPr="00022D14">
        <w:rPr>
          <w:rFonts w:ascii="Times New Roman" w:hAnsi="Times New Roman"/>
          <w:sz w:val="24"/>
          <w:szCs w:val="24"/>
        </w:rPr>
        <w:t>Penelitian selanjutnya diharapkan mampu mengembangkan penelitian pada partisispan lain, misalnya jenjang sekolah menengah atas (SMA), sekolah dasar (SD) dan atau mahapeserta didik perguruan tinggi.</w:t>
      </w:r>
    </w:p>
    <w:sectPr w:rsidR="00954B5E" w:rsidRPr="00022D14" w:rsidSect="00022D14">
      <w:footerReference w:type="default" r:id="rId9"/>
      <w:pgSz w:w="11906" w:h="16838"/>
      <w:pgMar w:top="1701" w:right="1701" w:bottom="1701" w:left="2268" w:header="709" w:footer="709"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4F0" w:rsidRDefault="00B524F0" w:rsidP="00022D14">
      <w:pPr>
        <w:spacing w:after="0" w:line="240" w:lineRule="auto"/>
      </w:pPr>
      <w:r>
        <w:separator/>
      </w:r>
    </w:p>
  </w:endnote>
  <w:endnote w:type="continuationSeparator" w:id="0">
    <w:p w:rsidR="00B524F0" w:rsidRDefault="00B524F0" w:rsidP="00022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062142"/>
      <w:docPartObj>
        <w:docPartGallery w:val="Page Numbers (Bottom of Page)"/>
        <w:docPartUnique/>
      </w:docPartObj>
    </w:sdtPr>
    <w:sdtEndPr>
      <w:rPr>
        <w:rFonts w:ascii="Times New Roman" w:hAnsi="Times New Roman" w:cs="Times New Roman"/>
        <w:noProof/>
        <w:sz w:val="24"/>
      </w:rPr>
    </w:sdtEndPr>
    <w:sdtContent>
      <w:p w:rsidR="00022D14" w:rsidRDefault="00022D14">
        <w:pPr>
          <w:pStyle w:val="Footer"/>
          <w:jc w:val="center"/>
          <w:rPr>
            <w:rFonts w:ascii="Times New Roman" w:hAnsi="Times New Roman" w:cs="Times New Roman"/>
            <w:noProof/>
            <w:sz w:val="24"/>
          </w:rPr>
        </w:pPr>
        <w:r w:rsidRPr="00022D14">
          <w:rPr>
            <w:rFonts w:ascii="Times New Roman" w:hAnsi="Times New Roman" w:cs="Times New Roman"/>
            <w:sz w:val="24"/>
          </w:rPr>
          <w:fldChar w:fldCharType="begin"/>
        </w:r>
        <w:r w:rsidRPr="00022D14">
          <w:rPr>
            <w:rFonts w:ascii="Times New Roman" w:hAnsi="Times New Roman" w:cs="Times New Roman"/>
            <w:sz w:val="24"/>
          </w:rPr>
          <w:instrText xml:space="preserve"> PAGE   \* MERGEFORMAT </w:instrText>
        </w:r>
        <w:r w:rsidRPr="00022D14">
          <w:rPr>
            <w:rFonts w:ascii="Times New Roman" w:hAnsi="Times New Roman" w:cs="Times New Roman"/>
            <w:sz w:val="24"/>
          </w:rPr>
          <w:fldChar w:fldCharType="separate"/>
        </w:r>
        <w:r>
          <w:rPr>
            <w:rFonts w:ascii="Times New Roman" w:hAnsi="Times New Roman" w:cs="Times New Roman"/>
            <w:noProof/>
            <w:sz w:val="24"/>
          </w:rPr>
          <w:t>88</w:t>
        </w:r>
        <w:r w:rsidRPr="00022D14">
          <w:rPr>
            <w:rFonts w:ascii="Times New Roman" w:hAnsi="Times New Roman" w:cs="Times New Roman"/>
            <w:noProof/>
            <w:sz w:val="24"/>
          </w:rPr>
          <w:fldChar w:fldCharType="end"/>
        </w:r>
      </w:p>
      <w:p w:rsidR="00022D14" w:rsidRPr="00D26146" w:rsidRDefault="00022D14" w:rsidP="00022D14">
        <w:pPr>
          <w:tabs>
            <w:tab w:val="center" w:pos="4513"/>
            <w:tab w:val="right" w:pos="9026"/>
          </w:tabs>
          <w:spacing w:after="0" w:line="240" w:lineRule="auto"/>
          <w:rPr>
            <w:rFonts w:ascii="Times New Roman" w:hAnsi="Times New Roman" w:cs="Times New Roman"/>
            <w:noProof/>
            <w:sz w:val="24"/>
          </w:rPr>
        </w:pPr>
        <w:r w:rsidRPr="00D26146">
          <w:rPr>
            <w:rFonts w:ascii="Trebuchet MS" w:hAnsi="Trebuchet MS" w:cs="Times New Roman"/>
            <w:b/>
            <w:sz w:val="18"/>
            <w:szCs w:val="18"/>
          </w:rPr>
          <w:t>Yulia Nur’aini, 2020</w:t>
        </w:r>
      </w:p>
      <w:p w:rsidR="00022D14" w:rsidRPr="00D26146" w:rsidRDefault="00022D14" w:rsidP="00022D14">
        <w:pPr>
          <w:tabs>
            <w:tab w:val="center" w:pos="4513"/>
            <w:tab w:val="right" w:pos="9026"/>
          </w:tabs>
          <w:spacing w:after="0" w:line="240" w:lineRule="auto"/>
          <w:rPr>
            <w:rFonts w:ascii="Trebuchet MS" w:hAnsi="Trebuchet MS" w:cs="Times New Roman"/>
            <w:b/>
            <w:i/>
            <w:sz w:val="24"/>
          </w:rPr>
        </w:pPr>
        <w:r w:rsidRPr="00D26146">
          <w:rPr>
            <w:rFonts w:ascii="Trebuchet MS" w:hAnsi="Trebuchet MS" w:cs="Times New Roman"/>
            <w:b/>
            <w:i/>
            <w:sz w:val="18"/>
            <w:szCs w:val="18"/>
          </w:rPr>
          <w:t>PROFIL KEPEMIMPINAN PESERTA DIDIK BERDASARKAN KEIKUTSERTAAN DALAM EKSTRAKURIKULER SERTA IMPLIKASIKASINYA TERHADAP BIMBINGAN PRIBADI</w:t>
        </w:r>
      </w:p>
      <w:p w:rsidR="00022D14" w:rsidRPr="00022D14" w:rsidRDefault="00022D14" w:rsidP="00022D14">
        <w:pPr>
          <w:pStyle w:val="Footer"/>
          <w:rPr>
            <w:rFonts w:ascii="Times New Roman" w:hAnsi="Times New Roman" w:cs="Times New Roman"/>
            <w:sz w:val="24"/>
          </w:rPr>
        </w:pPr>
        <w:r w:rsidRPr="00D26146">
          <w:rPr>
            <w:rFonts w:ascii="Trebuchet MS" w:hAnsi="Trebuchet MS" w:cs="Times New Roman"/>
            <w:sz w:val="18"/>
            <w:szCs w:val="18"/>
          </w:rPr>
          <w:t xml:space="preserve">Universitas Pendidikan Indonesia </w:t>
        </w:r>
        <w:r w:rsidRPr="00D26146">
          <w:rPr>
            <w:rFonts w:ascii="Trebuchet MS" w:hAnsi="Trebuchet MS" w:cs="Times New Roman"/>
            <w:color w:val="FFC000" w:themeColor="accent4"/>
            <w:sz w:val="18"/>
            <w:szCs w:val="18"/>
          </w:rPr>
          <w:t>|</w:t>
        </w:r>
        <w:r w:rsidRPr="00D26146">
          <w:rPr>
            <w:rFonts w:ascii="Trebuchet MS" w:hAnsi="Trebuchet MS" w:cs="Times New Roman"/>
            <w:sz w:val="18"/>
            <w:szCs w:val="18"/>
          </w:rPr>
          <w:t xml:space="preserve"> repository.upi.edu </w:t>
        </w:r>
        <w:r w:rsidRPr="00D26146">
          <w:rPr>
            <w:rFonts w:ascii="Trebuchet MS" w:hAnsi="Trebuchet MS" w:cs="Times New Roman"/>
            <w:color w:val="FFC000" w:themeColor="accent4"/>
            <w:sz w:val="18"/>
            <w:szCs w:val="18"/>
          </w:rPr>
          <w:t>|</w:t>
        </w:r>
        <w:r w:rsidRPr="00D26146">
          <w:rPr>
            <w:rFonts w:ascii="Trebuchet MS" w:hAnsi="Trebuchet MS" w:cs="Times New Roman"/>
            <w:sz w:val="18"/>
            <w:szCs w:val="18"/>
          </w:rPr>
          <w:t xml:space="preserve"> perpustakaan.upi.edu</w:t>
        </w:r>
      </w:p>
    </w:sdtContent>
  </w:sdt>
  <w:p w:rsidR="005739B7" w:rsidRDefault="00B524F0" w:rsidP="00022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D14" w:rsidRDefault="00022D14" w:rsidP="00022D14">
    <w:pPr>
      <w:pStyle w:val="Footer"/>
    </w:pPr>
  </w:p>
  <w:p w:rsidR="00022D14" w:rsidRPr="00D26146" w:rsidRDefault="00022D14" w:rsidP="00022D14">
    <w:pPr>
      <w:tabs>
        <w:tab w:val="center" w:pos="4513"/>
        <w:tab w:val="right" w:pos="9026"/>
      </w:tabs>
      <w:spacing w:after="0" w:line="240" w:lineRule="auto"/>
      <w:rPr>
        <w:rFonts w:ascii="Times New Roman" w:hAnsi="Times New Roman" w:cs="Times New Roman"/>
        <w:noProof/>
        <w:sz w:val="24"/>
      </w:rPr>
    </w:pPr>
    <w:r w:rsidRPr="00D26146">
      <w:rPr>
        <w:rFonts w:ascii="Trebuchet MS" w:hAnsi="Trebuchet MS" w:cs="Times New Roman"/>
        <w:b/>
        <w:sz w:val="18"/>
        <w:szCs w:val="18"/>
      </w:rPr>
      <w:t>Yulia Nur’aini, 2020</w:t>
    </w:r>
  </w:p>
  <w:p w:rsidR="00022D14" w:rsidRPr="00D26146" w:rsidRDefault="00022D14" w:rsidP="00022D14">
    <w:pPr>
      <w:tabs>
        <w:tab w:val="center" w:pos="4513"/>
        <w:tab w:val="right" w:pos="9026"/>
      </w:tabs>
      <w:spacing w:after="0" w:line="240" w:lineRule="auto"/>
      <w:rPr>
        <w:rFonts w:ascii="Trebuchet MS" w:hAnsi="Trebuchet MS" w:cs="Times New Roman"/>
        <w:b/>
        <w:i/>
        <w:sz w:val="24"/>
      </w:rPr>
    </w:pPr>
    <w:r w:rsidRPr="00D26146">
      <w:rPr>
        <w:rFonts w:ascii="Trebuchet MS" w:hAnsi="Trebuchet MS" w:cs="Times New Roman"/>
        <w:b/>
        <w:i/>
        <w:sz w:val="18"/>
        <w:szCs w:val="18"/>
      </w:rPr>
      <w:t>PROFIL KEPEMIMPINAN PESERTA DIDIK BERDASARKAN KEIKUTSERTAAN DALAM EKSTRAKURIKULER SERTA IMPLIKASIKASINYA TERHADAP BIMBINGAN PRIBADI</w:t>
    </w:r>
  </w:p>
  <w:p w:rsidR="00022D14" w:rsidRDefault="00022D14" w:rsidP="00022D14">
    <w:pPr>
      <w:pStyle w:val="Footer"/>
    </w:pPr>
    <w:r w:rsidRPr="00D26146">
      <w:rPr>
        <w:rFonts w:ascii="Trebuchet MS" w:hAnsi="Trebuchet MS" w:cs="Times New Roman"/>
        <w:sz w:val="18"/>
        <w:szCs w:val="18"/>
      </w:rPr>
      <w:t xml:space="preserve">Universitas Pendidikan Indonesia </w:t>
    </w:r>
    <w:r w:rsidRPr="00D26146">
      <w:rPr>
        <w:rFonts w:ascii="Trebuchet MS" w:hAnsi="Trebuchet MS" w:cs="Times New Roman"/>
        <w:color w:val="FFC000" w:themeColor="accent4"/>
        <w:sz w:val="18"/>
        <w:szCs w:val="18"/>
      </w:rPr>
      <w:t>|</w:t>
    </w:r>
    <w:r w:rsidRPr="00D26146">
      <w:rPr>
        <w:rFonts w:ascii="Trebuchet MS" w:hAnsi="Trebuchet MS" w:cs="Times New Roman"/>
        <w:sz w:val="18"/>
        <w:szCs w:val="18"/>
      </w:rPr>
      <w:t xml:space="preserve"> repository.upi.edu </w:t>
    </w:r>
    <w:r w:rsidRPr="00D26146">
      <w:rPr>
        <w:rFonts w:ascii="Trebuchet MS" w:hAnsi="Trebuchet MS" w:cs="Times New Roman"/>
        <w:color w:val="FFC000" w:themeColor="accent4"/>
        <w:sz w:val="18"/>
        <w:szCs w:val="18"/>
      </w:rPr>
      <w:t>|</w:t>
    </w:r>
    <w:r w:rsidRPr="00D26146">
      <w:rPr>
        <w:rFonts w:ascii="Trebuchet MS" w:hAnsi="Trebuchet MS" w:cs="Times New Roman"/>
        <w:sz w:val="18"/>
        <w:szCs w:val="18"/>
      </w:rPr>
      <w:t xml:space="preserve"> perpustakaan.upi.edu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4F0" w:rsidRDefault="00B524F0" w:rsidP="00022D14">
      <w:pPr>
        <w:spacing w:after="0" w:line="240" w:lineRule="auto"/>
      </w:pPr>
      <w:r>
        <w:separator/>
      </w:r>
    </w:p>
  </w:footnote>
  <w:footnote w:type="continuationSeparator" w:id="0">
    <w:p w:rsidR="00B524F0" w:rsidRDefault="00B524F0" w:rsidP="00022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858935"/>
      <w:docPartObj>
        <w:docPartGallery w:val="Page Numbers (Top of Page)"/>
        <w:docPartUnique/>
      </w:docPartObj>
    </w:sdtPr>
    <w:sdtEndPr>
      <w:rPr>
        <w:rFonts w:ascii="Times New Roman" w:hAnsi="Times New Roman" w:cs="Times New Roman"/>
        <w:noProof/>
        <w:sz w:val="24"/>
      </w:rPr>
    </w:sdtEndPr>
    <w:sdtContent>
      <w:p w:rsidR="00022D14" w:rsidRPr="00022D14" w:rsidRDefault="00022D14">
        <w:pPr>
          <w:pStyle w:val="Header"/>
          <w:jc w:val="right"/>
          <w:rPr>
            <w:rFonts w:ascii="Times New Roman" w:hAnsi="Times New Roman" w:cs="Times New Roman"/>
            <w:sz w:val="24"/>
          </w:rPr>
        </w:pPr>
        <w:r w:rsidRPr="00022D14">
          <w:rPr>
            <w:rFonts w:ascii="Times New Roman" w:hAnsi="Times New Roman" w:cs="Times New Roman"/>
            <w:sz w:val="24"/>
          </w:rPr>
          <w:fldChar w:fldCharType="begin"/>
        </w:r>
        <w:r w:rsidRPr="00022D14">
          <w:rPr>
            <w:rFonts w:ascii="Times New Roman" w:hAnsi="Times New Roman" w:cs="Times New Roman"/>
            <w:sz w:val="24"/>
          </w:rPr>
          <w:instrText xml:space="preserve"> PAGE   \* MERGEFORMAT </w:instrText>
        </w:r>
        <w:r w:rsidRPr="00022D14">
          <w:rPr>
            <w:rFonts w:ascii="Times New Roman" w:hAnsi="Times New Roman" w:cs="Times New Roman"/>
            <w:sz w:val="24"/>
          </w:rPr>
          <w:fldChar w:fldCharType="separate"/>
        </w:r>
        <w:r>
          <w:rPr>
            <w:rFonts w:ascii="Times New Roman" w:hAnsi="Times New Roman" w:cs="Times New Roman"/>
            <w:noProof/>
            <w:sz w:val="24"/>
          </w:rPr>
          <w:t>89</w:t>
        </w:r>
        <w:r w:rsidRPr="00022D14">
          <w:rPr>
            <w:rFonts w:ascii="Times New Roman" w:hAnsi="Times New Roman" w:cs="Times New Roman"/>
            <w:noProof/>
            <w:sz w:val="24"/>
          </w:rPr>
          <w:fldChar w:fldCharType="end"/>
        </w:r>
      </w:p>
    </w:sdtContent>
  </w:sdt>
  <w:p w:rsidR="00022D14" w:rsidRDefault="00022D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95CE2"/>
    <w:multiLevelType w:val="multilevel"/>
    <w:tmpl w:val="9A52E3D6"/>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0EE25EC"/>
    <w:multiLevelType w:val="hybridMultilevel"/>
    <w:tmpl w:val="09348E3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14"/>
    <w:rsid w:val="00022D14"/>
    <w:rsid w:val="00AF0D2B"/>
    <w:rsid w:val="00B524F0"/>
    <w:rsid w:val="00EA70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07BD"/>
  <w15:chartTrackingRefBased/>
  <w15:docId w15:val="{3B3F4513-85F2-47C4-B3E2-6C8CF028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D14"/>
  </w:style>
  <w:style w:type="paragraph" w:styleId="Footer">
    <w:name w:val="footer"/>
    <w:basedOn w:val="Normal"/>
    <w:link w:val="FooterChar"/>
    <w:uiPriority w:val="99"/>
    <w:unhideWhenUsed/>
    <w:rsid w:val="00022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2021-01-12T04:03:00Z</dcterms:created>
  <dcterms:modified xsi:type="dcterms:W3CDTF">2021-01-12T04:08:00Z</dcterms:modified>
</cp:coreProperties>
</file>