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8B" w:rsidRPr="00422E57" w:rsidRDefault="00C93A8B" w:rsidP="00C93A8B">
      <w:pPr>
        <w:pStyle w:val="Heading1"/>
        <w:spacing w:line="240" w:lineRule="auto"/>
        <w:rPr>
          <w:rFonts w:eastAsiaTheme="minorEastAsia"/>
          <w:sz w:val="20"/>
          <w:szCs w:val="20"/>
        </w:rPr>
      </w:pPr>
      <w:r w:rsidRPr="00422E57">
        <w:rPr>
          <w:sz w:val="20"/>
          <w:szCs w:val="20"/>
        </w:rPr>
        <w:t>BAB III</w:t>
      </w:r>
      <w:bookmarkStart w:id="0" w:name="_Toc536349761"/>
    </w:p>
    <w:p w:rsidR="00C93A8B" w:rsidRPr="00422E57" w:rsidRDefault="00C93A8B" w:rsidP="00C93A8B">
      <w:pPr>
        <w:pStyle w:val="Heading1"/>
        <w:spacing w:line="240" w:lineRule="auto"/>
        <w:rPr>
          <w:sz w:val="20"/>
          <w:szCs w:val="20"/>
        </w:rPr>
      </w:pPr>
      <w:bookmarkStart w:id="1" w:name="_Toc536350200"/>
      <w:bookmarkStart w:id="2" w:name="_Toc899792"/>
      <w:r w:rsidRPr="00422E57">
        <w:rPr>
          <w:sz w:val="20"/>
          <w:szCs w:val="20"/>
        </w:rPr>
        <w:t>METODOLOGI PENELITIAN</w:t>
      </w:r>
      <w:bookmarkEnd w:id="0"/>
      <w:bookmarkEnd w:id="1"/>
      <w:bookmarkEnd w:id="2"/>
    </w:p>
    <w:p w:rsidR="00C93A8B" w:rsidRPr="00422E57" w:rsidRDefault="00C93A8B" w:rsidP="00C93A8B">
      <w:pPr>
        <w:spacing w:after="0" w:line="240" w:lineRule="auto"/>
        <w:rPr>
          <w:rFonts w:ascii="Times New Roman" w:hAnsi="Times New Roman" w:cs="Times New Roman"/>
          <w:sz w:val="20"/>
          <w:szCs w:val="20"/>
        </w:rPr>
      </w:pPr>
    </w:p>
    <w:p w:rsidR="00C93A8B" w:rsidRPr="00422E57" w:rsidRDefault="00C93A8B" w:rsidP="00C93A8B">
      <w:pPr>
        <w:pStyle w:val="Heading2"/>
        <w:numPr>
          <w:ilvl w:val="1"/>
          <w:numId w:val="3"/>
        </w:numPr>
        <w:spacing w:line="240" w:lineRule="auto"/>
        <w:ind w:left="284"/>
        <w:rPr>
          <w:sz w:val="20"/>
          <w:szCs w:val="20"/>
        </w:rPr>
      </w:pPr>
      <w:bookmarkStart w:id="3" w:name="_Toc476997396"/>
      <w:bookmarkStart w:id="4" w:name="_Toc899793"/>
      <w:r w:rsidRPr="00422E57">
        <w:rPr>
          <w:sz w:val="20"/>
          <w:szCs w:val="20"/>
        </w:rPr>
        <w:t>Waktu dan Tempat Penelitian</w:t>
      </w:r>
      <w:bookmarkEnd w:id="3"/>
      <w:bookmarkEnd w:id="4"/>
    </w:p>
    <w:p w:rsidR="00C93A8B" w:rsidRPr="00422E57" w:rsidRDefault="00C93A8B" w:rsidP="00C93A8B">
      <w:pPr>
        <w:spacing w:after="0" w:line="240" w:lineRule="auto"/>
        <w:ind w:firstLine="360"/>
        <w:jc w:val="both"/>
        <w:rPr>
          <w:rFonts w:ascii="Times New Roman" w:hAnsi="Times New Roman" w:cs="Times New Roman"/>
          <w:sz w:val="20"/>
          <w:szCs w:val="20"/>
        </w:rPr>
      </w:pPr>
      <w:r w:rsidRPr="00422E57">
        <w:rPr>
          <w:rFonts w:ascii="Times New Roman" w:hAnsi="Times New Roman" w:cs="Times New Roman"/>
          <w:sz w:val="20"/>
          <w:szCs w:val="20"/>
        </w:rPr>
        <w:t>Penelitia</w:t>
      </w:r>
      <w:r w:rsidRPr="00422E57">
        <w:rPr>
          <w:rFonts w:ascii="Times New Roman" w:hAnsi="Times New Roman" w:cs="Times New Roman"/>
          <w:sz w:val="20"/>
          <w:szCs w:val="20"/>
          <w:lang w:val="en-US"/>
        </w:rPr>
        <w:t>n</w:t>
      </w:r>
      <w:r w:rsidRPr="00422E57">
        <w:rPr>
          <w:rFonts w:ascii="Times New Roman" w:hAnsi="Times New Roman" w:cs="Times New Roman"/>
          <w:sz w:val="20"/>
          <w:szCs w:val="20"/>
        </w:rPr>
        <w:t xml:space="preserve"> dilakukan pada bulan </w:t>
      </w:r>
      <w:r w:rsidRPr="00422E57">
        <w:rPr>
          <w:rFonts w:ascii="Times New Roman" w:hAnsi="Times New Roman" w:cs="Times New Roman"/>
          <w:sz w:val="20"/>
          <w:szCs w:val="20"/>
          <w:lang w:val="en-US"/>
        </w:rPr>
        <w:t xml:space="preserve">Maret </w:t>
      </w:r>
      <w:r w:rsidRPr="00422E57">
        <w:rPr>
          <w:rFonts w:ascii="Times New Roman" w:hAnsi="Times New Roman" w:cs="Times New Roman"/>
          <w:sz w:val="20"/>
          <w:szCs w:val="20"/>
        </w:rPr>
        <w:t xml:space="preserve">2018 </w:t>
      </w:r>
      <w:r w:rsidRPr="00422E57">
        <w:rPr>
          <w:rFonts w:ascii="Times New Roman" w:hAnsi="Times New Roman" w:cs="Times New Roman"/>
          <w:sz w:val="20"/>
          <w:szCs w:val="20"/>
          <w:lang w:val="en-US"/>
        </w:rPr>
        <w:t>-</w:t>
      </w:r>
      <w:r w:rsidRPr="00422E57">
        <w:rPr>
          <w:rFonts w:ascii="Times New Roman" w:hAnsi="Times New Roman" w:cs="Times New Roman"/>
          <w:sz w:val="20"/>
          <w:szCs w:val="20"/>
        </w:rPr>
        <w:t xml:space="preserve"> selesai dan bertempat di Pusat Sains dan Teknologi Nuklir Terapan – Badan Tenaga Nuklir Nasional (PSTNT</w:t>
      </w:r>
      <w:r w:rsidRPr="00422E57">
        <w:rPr>
          <w:rFonts w:ascii="Times New Roman" w:hAnsi="Times New Roman" w:cs="Times New Roman"/>
          <w:sz w:val="20"/>
          <w:szCs w:val="20"/>
          <w:lang w:val="en-US"/>
        </w:rPr>
        <w:t xml:space="preserve"> - </w:t>
      </w:r>
      <w:r w:rsidRPr="00422E57">
        <w:rPr>
          <w:rFonts w:ascii="Times New Roman" w:hAnsi="Times New Roman" w:cs="Times New Roman"/>
          <w:sz w:val="20"/>
          <w:szCs w:val="20"/>
        </w:rPr>
        <w:t xml:space="preserve">BATAN) </w:t>
      </w:r>
      <w:r w:rsidRPr="00422E57">
        <w:rPr>
          <w:rFonts w:ascii="Times New Roman" w:hAnsi="Times New Roman" w:cs="Times New Roman"/>
          <w:sz w:val="20"/>
          <w:szCs w:val="20"/>
          <w:lang w:val="en-US"/>
        </w:rPr>
        <w:t xml:space="preserve">yang bertempat di </w:t>
      </w:r>
      <w:r w:rsidRPr="00422E57">
        <w:rPr>
          <w:rFonts w:ascii="Times New Roman" w:hAnsi="Times New Roman" w:cs="Times New Roman"/>
          <w:sz w:val="20"/>
          <w:szCs w:val="20"/>
        </w:rPr>
        <w:t xml:space="preserve">Jl. Tamansari No. 71 Coblong, </w:t>
      </w:r>
      <w:r w:rsidRPr="00422E57">
        <w:rPr>
          <w:rFonts w:ascii="Times New Roman" w:hAnsi="Times New Roman" w:cs="Times New Roman"/>
          <w:sz w:val="20"/>
          <w:szCs w:val="20"/>
          <w:lang w:val="en-US"/>
        </w:rPr>
        <w:t xml:space="preserve">Kota </w:t>
      </w:r>
      <w:r w:rsidRPr="00422E57">
        <w:rPr>
          <w:rFonts w:ascii="Times New Roman" w:hAnsi="Times New Roman" w:cs="Times New Roman"/>
          <w:sz w:val="20"/>
          <w:szCs w:val="20"/>
        </w:rPr>
        <w:t>Bandung, Jawa Barat</w:t>
      </w:r>
      <w:r w:rsidRPr="00422E57">
        <w:rPr>
          <w:rFonts w:ascii="Times New Roman" w:hAnsi="Times New Roman" w:cs="Times New Roman"/>
          <w:sz w:val="20"/>
          <w:szCs w:val="20"/>
          <w:lang w:val="en-US"/>
        </w:rPr>
        <w:t xml:space="preserve"> </w:t>
      </w:r>
      <w:r w:rsidRPr="00422E57">
        <w:rPr>
          <w:rFonts w:ascii="Times New Roman" w:hAnsi="Times New Roman" w:cs="Times New Roman"/>
          <w:sz w:val="20"/>
          <w:szCs w:val="20"/>
        </w:rPr>
        <w:t xml:space="preserve"> </w:t>
      </w:r>
      <w:r w:rsidRPr="00422E57">
        <w:rPr>
          <w:rFonts w:ascii="Times New Roman" w:hAnsi="Times New Roman" w:cs="Times New Roman"/>
          <w:sz w:val="20"/>
          <w:szCs w:val="20"/>
          <w:lang w:val="en-US"/>
        </w:rPr>
        <w:t>(</w:t>
      </w:r>
      <w:r w:rsidRPr="00422E57">
        <w:rPr>
          <w:rFonts w:ascii="Times New Roman" w:hAnsi="Times New Roman" w:cs="Times New Roman"/>
          <w:sz w:val="20"/>
          <w:szCs w:val="20"/>
        </w:rPr>
        <w:t>40132</w:t>
      </w:r>
      <w:r w:rsidRPr="00422E57">
        <w:rPr>
          <w:rFonts w:ascii="Times New Roman" w:hAnsi="Times New Roman" w:cs="Times New Roman"/>
          <w:sz w:val="20"/>
          <w:szCs w:val="20"/>
          <w:lang w:val="en-US"/>
        </w:rPr>
        <w:t>)</w:t>
      </w:r>
      <w:r w:rsidRPr="00422E57">
        <w:rPr>
          <w:rFonts w:ascii="Times New Roman" w:hAnsi="Times New Roman" w:cs="Times New Roman"/>
          <w:sz w:val="20"/>
          <w:szCs w:val="20"/>
        </w:rPr>
        <w:t>.</w:t>
      </w:r>
    </w:p>
    <w:p w:rsidR="00C93A8B" w:rsidRPr="00422E57" w:rsidRDefault="00C93A8B" w:rsidP="00C93A8B">
      <w:pPr>
        <w:pStyle w:val="Heading2"/>
        <w:numPr>
          <w:ilvl w:val="0"/>
          <w:numId w:val="0"/>
        </w:numPr>
        <w:spacing w:before="120" w:line="240" w:lineRule="auto"/>
        <w:rPr>
          <w:sz w:val="20"/>
          <w:szCs w:val="20"/>
        </w:rPr>
      </w:pPr>
      <w:bookmarkStart w:id="5" w:name="_Toc476997397"/>
      <w:bookmarkStart w:id="6" w:name="_Toc899794"/>
      <w:r w:rsidRPr="00422E57">
        <w:rPr>
          <w:sz w:val="20"/>
          <w:szCs w:val="20"/>
        </w:rPr>
        <w:t>3.2 Alat dan Bahan</w:t>
      </w:r>
      <w:bookmarkEnd w:id="5"/>
      <w:bookmarkEnd w:id="6"/>
    </w:p>
    <w:p w:rsidR="00C93A8B" w:rsidRPr="00422E57" w:rsidRDefault="00C93A8B" w:rsidP="00C93A8B">
      <w:pPr>
        <w:spacing w:after="0" w:line="240" w:lineRule="auto"/>
        <w:ind w:firstLine="36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Berikut ini alat dan bahan yang diperlukan untuk pembuatan keramik CSZ.</w:t>
      </w:r>
    </w:p>
    <w:p w:rsidR="00C93A8B" w:rsidRPr="00422E57" w:rsidRDefault="00C93A8B" w:rsidP="00C93A8B">
      <w:pPr>
        <w:pStyle w:val="ListParagraph"/>
        <w:spacing w:before="120" w:after="0" w:line="240" w:lineRule="auto"/>
        <w:ind w:left="1350" w:hanging="990"/>
        <w:jc w:val="center"/>
        <w:rPr>
          <w:rFonts w:ascii="Times New Roman" w:hAnsi="Times New Roman" w:cs="Times New Roman"/>
          <w:sz w:val="20"/>
          <w:szCs w:val="20"/>
          <w:lang w:val="en-US"/>
        </w:rPr>
      </w:pPr>
      <w:r w:rsidRPr="00422E57">
        <w:rPr>
          <w:rFonts w:ascii="Times New Roman" w:hAnsi="Times New Roman" w:cs="Times New Roman"/>
          <w:b/>
          <w:sz w:val="20"/>
          <w:szCs w:val="20"/>
          <w:lang w:val="en-US"/>
        </w:rPr>
        <w:t>Tabel 3.1</w:t>
      </w:r>
    </w:p>
    <w:p w:rsidR="00C93A8B" w:rsidRPr="00422E57" w:rsidRDefault="00C93A8B" w:rsidP="00C93A8B">
      <w:pPr>
        <w:pStyle w:val="ListParagraph"/>
        <w:spacing w:before="120" w:after="0" w:line="240" w:lineRule="auto"/>
        <w:ind w:left="1350" w:hanging="990"/>
        <w:jc w:val="center"/>
        <w:rPr>
          <w:rFonts w:ascii="Times New Roman" w:hAnsi="Times New Roman" w:cs="Times New Roman"/>
          <w:sz w:val="20"/>
          <w:szCs w:val="20"/>
        </w:rPr>
      </w:pPr>
      <w:r w:rsidRPr="00422E57">
        <w:rPr>
          <w:rFonts w:ascii="Times New Roman" w:hAnsi="Times New Roman" w:cs="Times New Roman"/>
          <w:sz w:val="20"/>
          <w:szCs w:val="20"/>
          <w:lang w:val="en-US"/>
        </w:rPr>
        <w:t xml:space="preserve">Alat – alat yang digunakan dalam pembuatan dan karakterisasi keramik </w:t>
      </w:r>
      <w:r w:rsidRPr="00422E57">
        <w:rPr>
          <w:rFonts w:ascii="Times New Roman" w:hAnsi="Times New Roman" w:cs="Times New Roman"/>
          <w:sz w:val="20"/>
          <w:szCs w:val="20"/>
        </w:rPr>
        <w:t>CSZ</w:t>
      </w:r>
    </w:p>
    <w:tbl>
      <w:tblPr>
        <w:tblStyle w:val="TableGrid"/>
        <w:tblW w:w="0" w:type="auto"/>
        <w:tblInd w:w="85" w:type="dxa"/>
        <w:tblBorders>
          <w:left w:val="none" w:sz="0" w:space="0" w:color="auto"/>
          <w:right w:val="none" w:sz="0" w:space="0" w:color="auto"/>
          <w:insideV w:val="none" w:sz="0" w:space="0" w:color="auto"/>
        </w:tblBorders>
        <w:tblLook w:val="04A0" w:firstRow="1" w:lastRow="0" w:firstColumn="1" w:lastColumn="0" w:noHBand="0" w:noVBand="1"/>
      </w:tblPr>
      <w:tblGrid>
        <w:gridCol w:w="508"/>
        <w:gridCol w:w="2137"/>
        <w:gridCol w:w="3110"/>
      </w:tblGrid>
      <w:tr w:rsidR="00C93A8B" w:rsidRPr="00422E57" w:rsidTr="008956A3">
        <w:tc>
          <w:tcPr>
            <w:tcW w:w="540" w:type="dxa"/>
            <w:shd w:val="clear" w:color="auto" w:fill="D9D9D9" w:themeFill="background1" w:themeFillShade="D9"/>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No</w:t>
            </w:r>
          </w:p>
        </w:tc>
        <w:tc>
          <w:tcPr>
            <w:tcW w:w="2880"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Alat yang digunakan</w:t>
            </w:r>
          </w:p>
        </w:tc>
        <w:tc>
          <w:tcPr>
            <w:tcW w:w="4422"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Fungsi</w:t>
            </w:r>
          </w:p>
        </w:tc>
      </w:tr>
      <w:tr w:rsidR="00C93A8B" w:rsidRPr="00422E57" w:rsidTr="008956A3">
        <w:tc>
          <w:tcPr>
            <w:tcW w:w="540" w:type="dxa"/>
            <w:vAlign w:val="center"/>
          </w:tcPr>
          <w:p w:rsidR="00C93A8B" w:rsidRPr="00422E57" w:rsidRDefault="00C93A8B" w:rsidP="008956A3">
            <w:pPr>
              <w:spacing w:before="120"/>
              <w:rPr>
                <w:rFonts w:ascii="Times New Roman" w:hAnsi="Times New Roman" w:cs="Times New Roman"/>
                <w:sz w:val="20"/>
                <w:szCs w:val="20"/>
                <w:lang w:val="en-US"/>
              </w:rPr>
            </w:pPr>
            <w:r w:rsidRPr="00422E57">
              <w:rPr>
                <w:rFonts w:ascii="Times New Roman" w:hAnsi="Times New Roman" w:cs="Times New Roman"/>
                <w:sz w:val="20"/>
                <w:szCs w:val="20"/>
                <w:lang w:val="en-US"/>
              </w:rPr>
              <w:t>1.</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Timbangan digital</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menimbang bahan yang dibutuhkan.</w:t>
            </w:r>
          </w:p>
        </w:tc>
      </w:tr>
      <w:tr w:rsidR="00C93A8B" w:rsidRPr="00422E57" w:rsidTr="008956A3">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2.</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Spatula</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mengambil bahan.</w:t>
            </w:r>
          </w:p>
        </w:tc>
      </w:tr>
      <w:tr w:rsidR="00C93A8B" w:rsidRPr="00422E57" w:rsidTr="008956A3">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3.</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i/>
                <w:sz w:val="20"/>
                <w:szCs w:val="20"/>
              </w:rPr>
              <w:t>Beaker glass</w:t>
            </w:r>
            <w:r w:rsidRPr="00422E57">
              <w:rPr>
                <w:rFonts w:ascii="Times New Roman" w:hAnsi="Times New Roman" w:cs="Times New Roman"/>
                <w:sz w:val="20"/>
                <w:szCs w:val="20"/>
                <w:lang w:val="en-US"/>
              </w:rPr>
              <w:t xml:space="preserve"> (100 ml, 250 ml, 500 ml</w:t>
            </w:r>
            <w:r w:rsidRPr="00422E57">
              <w:rPr>
                <w:rFonts w:ascii="Times New Roman" w:hAnsi="Times New Roman" w:cs="Times New Roman"/>
                <w:sz w:val="20"/>
                <w:szCs w:val="20"/>
              </w:rPr>
              <w:t>, dan 1000 ml</w:t>
            </w:r>
            <w:r w:rsidRPr="00422E57">
              <w:rPr>
                <w:rFonts w:ascii="Times New Roman" w:hAnsi="Times New Roman" w:cs="Times New Roman"/>
                <w:sz w:val="20"/>
                <w:szCs w:val="20"/>
                <w:lang w:val="en-US"/>
              </w:rPr>
              <w:t>)</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Tempat yang digunakan untuk </w:t>
            </w:r>
            <w:r w:rsidRPr="00422E57">
              <w:rPr>
                <w:rFonts w:ascii="Times New Roman" w:hAnsi="Times New Roman" w:cs="Times New Roman"/>
                <w:sz w:val="20"/>
                <w:szCs w:val="20"/>
              </w:rPr>
              <w:t xml:space="preserve">membuat zirkon dan </w:t>
            </w:r>
            <w:r w:rsidRPr="00422E57">
              <w:rPr>
                <w:rFonts w:ascii="Times New Roman" w:hAnsi="Times New Roman" w:cs="Times New Roman"/>
                <w:sz w:val="20"/>
                <w:szCs w:val="20"/>
                <w:lang w:val="en-US"/>
              </w:rPr>
              <w:t xml:space="preserve">melarutkannya sebagai precursor </w:t>
            </w:r>
            <w:r w:rsidRPr="00422E57">
              <w:rPr>
                <w:rFonts w:ascii="Times New Roman" w:hAnsi="Times New Roman" w:cs="Times New Roman"/>
                <w:sz w:val="20"/>
                <w:szCs w:val="20"/>
              </w:rPr>
              <w:t>CSZ</w:t>
            </w:r>
            <w:r w:rsidRPr="00422E57">
              <w:rPr>
                <w:rFonts w:ascii="Times New Roman" w:hAnsi="Times New Roman" w:cs="Times New Roman"/>
                <w:sz w:val="20"/>
                <w:szCs w:val="20"/>
                <w:lang w:val="en-US"/>
              </w:rPr>
              <w:t xml:space="preserve"> </w:t>
            </w:r>
          </w:p>
        </w:tc>
      </w:tr>
      <w:tr w:rsidR="00C93A8B" w:rsidRPr="00422E57" w:rsidTr="008956A3">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4.</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i/>
                <w:sz w:val="20"/>
                <w:szCs w:val="20"/>
                <w:lang w:val="en-US"/>
              </w:rPr>
            </w:pPr>
            <w:r w:rsidRPr="00422E57">
              <w:rPr>
                <w:rFonts w:ascii="Times New Roman" w:hAnsi="Times New Roman" w:cs="Times New Roman"/>
                <w:i/>
                <w:sz w:val="20"/>
                <w:szCs w:val="20"/>
                <w:lang w:val="en-US"/>
              </w:rPr>
              <w:t>Magnetic hot plate stirrer</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yang digunakan untuk mengaduk bahan dasar dengan pelarutnya.</w:t>
            </w:r>
          </w:p>
        </w:tc>
      </w:tr>
      <w:tr w:rsidR="00C93A8B" w:rsidRPr="00422E57" w:rsidTr="008956A3">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5.</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Batang pengaduk</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Sebagai pengaduk larutan.</w:t>
            </w:r>
          </w:p>
        </w:tc>
      </w:tr>
      <w:tr w:rsidR="00C93A8B" w:rsidRPr="00422E57" w:rsidTr="008956A3">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6.</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pH meter</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mengukur pH.</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7.</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Laser </w:t>
            </w:r>
            <w:r w:rsidRPr="00422E57">
              <w:rPr>
                <w:rFonts w:ascii="Times New Roman" w:hAnsi="Times New Roman" w:cs="Times New Roman"/>
                <w:i/>
                <w:sz w:val="20"/>
                <w:szCs w:val="20"/>
                <w:lang w:val="en-US"/>
              </w:rPr>
              <w:t>infrared</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mengecek temperatur larutan.</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8.</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Pipet tetes</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Digunakan untuk mengambil HCl dan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NH</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OH</m:t>
              </m:r>
            </m:oMath>
            <w:r w:rsidRPr="00422E57">
              <w:rPr>
                <w:rFonts w:ascii="Times New Roman" w:eastAsiaTheme="minorEastAsia" w:hAnsi="Times New Roman" w:cs="Times New Roman"/>
                <w:sz w:val="20"/>
                <w:szCs w:val="20"/>
                <w:lang w:val="en-US"/>
              </w:rPr>
              <w:t xml:space="preserve"> (pada proses pengendapan).</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lastRenderedPageBreak/>
              <w:t>9.</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Cawan porselen</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Digunakan untuk menyimpan endapan ketika proses pengeringan dan kalsinasi.</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10.</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Tungku</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Untuk mengeringkan endapan dan kalsinasi.</w:t>
            </w:r>
          </w:p>
        </w:tc>
      </w:tr>
      <w:tr w:rsidR="00C93A8B" w:rsidRPr="00422E57" w:rsidTr="008956A3">
        <w:trPr>
          <w:trHeight w:val="70"/>
        </w:trPr>
        <w:tc>
          <w:tcPr>
            <w:tcW w:w="540" w:type="dxa"/>
            <w:shd w:val="clear" w:color="auto" w:fill="D9D9D9" w:themeFill="background1" w:themeFillShade="D9"/>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No</w:t>
            </w:r>
          </w:p>
        </w:tc>
        <w:tc>
          <w:tcPr>
            <w:tcW w:w="2880"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Alat yang digunakan</w:t>
            </w:r>
          </w:p>
        </w:tc>
        <w:tc>
          <w:tcPr>
            <w:tcW w:w="4422"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Fungsi</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11.</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Mortat alu</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Digunakan untuk menggerus bahan.</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12.</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Tempat sampel</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Untuk menyimpan sampel setelah di gerus.</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13.</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Set alat press</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rPr>
            </w:pPr>
            <w:r w:rsidRPr="00422E57">
              <w:rPr>
                <w:rFonts w:ascii="Times New Roman" w:hAnsi="Times New Roman" w:cs="Times New Roman"/>
                <w:sz w:val="20"/>
                <w:szCs w:val="20"/>
              </w:rPr>
              <w:t>Untuk membentuk sampel menjadi pelet</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14.</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Tungku sinter</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rPr>
            </w:pPr>
            <w:r w:rsidRPr="00422E57">
              <w:rPr>
                <w:rFonts w:ascii="Times New Roman" w:hAnsi="Times New Roman" w:cs="Times New Roman"/>
                <w:sz w:val="20"/>
                <w:szCs w:val="20"/>
              </w:rPr>
              <w:t>Untuk membakar sampel pada suhu 1100-1250°C</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15.</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Mikrometer skrup</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rPr>
              <w:t>Untuk mengukur ketebalan pelet</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16.</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LCR meter</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rPr>
            </w:pPr>
            <w:r w:rsidRPr="00422E57">
              <w:rPr>
                <w:rFonts w:ascii="Times New Roman" w:hAnsi="Times New Roman" w:cs="Times New Roman"/>
                <w:sz w:val="20"/>
                <w:szCs w:val="20"/>
                <w:lang w:val="en-US"/>
              </w:rPr>
              <w:t xml:space="preserve">Alat untuk menentukan </w:t>
            </w:r>
            <w:r w:rsidRPr="00422E57">
              <w:rPr>
                <w:rFonts w:ascii="Times New Roman" w:hAnsi="Times New Roman" w:cs="Times New Roman"/>
                <w:sz w:val="20"/>
                <w:szCs w:val="20"/>
              </w:rPr>
              <w:t>sifat listrik bahan</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17.</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Set alat XRD</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mengetahui struktur kristal film tebal yang dibuat.</w:t>
            </w:r>
          </w:p>
        </w:tc>
      </w:tr>
      <w:tr w:rsidR="00C93A8B" w:rsidRPr="00422E57" w:rsidTr="008956A3">
        <w:trPr>
          <w:trHeight w:val="70"/>
        </w:trPr>
        <w:tc>
          <w:tcPr>
            <w:tcW w:w="54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18.</w:t>
            </w:r>
          </w:p>
        </w:tc>
        <w:tc>
          <w:tcPr>
            <w:tcW w:w="2880"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Set alat SEM</w:t>
            </w:r>
          </w:p>
        </w:tc>
        <w:tc>
          <w:tcPr>
            <w:tcW w:w="442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Alat untuk mengetahui morfologi kramik film tebal yang dibuat.</w:t>
            </w:r>
          </w:p>
        </w:tc>
      </w:tr>
    </w:tbl>
    <w:p w:rsidR="00C93A8B" w:rsidRPr="00422E57" w:rsidRDefault="00C93A8B" w:rsidP="00C93A8B">
      <w:pPr>
        <w:pStyle w:val="ListParagraph"/>
        <w:spacing w:before="120" w:after="0" w:line="240" w:lineRule="auto"/>
        <w:ind w:left="360"/>
        <w:jc w:val="both"/>
        <w:rPr>
          <w:rFonts w:ascii="Times New Roman" w:hAnsi="Times New Roman" w:cs="Times New Roman"/>
          <w:sz w:val="20"/>
          <w:szCs w:val="20"/>
          <w:lang w:val="en-US"/>
        </w:rPr>
      </w:pPr>
    </w:p>
    <w:p w:rsidR="00C93A8B" w:rsidRPr="00422E57" w:rsidRDefault="00C93A8B" w:rsidP="00C93A8B">
      <w:pPr>
        <w:pStyle w:val="ListParagraph"/>
        <w:spacing w:before="120" w:after="0" w:line="240" w:lineRule="auto"/>
        <w:ind w:left="1350" w:hanging="990"/>
        <w:jc w:val="center"/>
        <w:rPr>
          <w:rFonts w:ascii="Times New Roman" w:hAnsi="Times New Roman" w:cs="Times New Roman"/>
          <w:sz w:val="20"/>
          <w:szCs w:val="20"/>
          <w:lang w:val="en-US"/>
        </w:rPr>
      </w:pPr>
      <w:r w:rsidRPr="00422E57">
        <w:rPr>
          <w:rFonts w:ascii="Times New Roman" w:hAnsi="Times New Roman" w:cs="Times New Roman"/>
          <w:b/>
          <w:sz w:val="20"/>
          <w:szCs w:val="20"/>
          <w:lang w:val="en-US"/>
        </w:rPr>
        <w:t>Tabel 3.2</w:t>
      </w:r>
    </w:p>
    <w:p w:rsidR="00C93A8B" w:rsidRPr="00422E57" w:rsidRDefault="00C93A8B" w:rsidP="00C93A8B">
      <w:pPr>
        <w:pStyle w:val="ListParagraph"/>
        <w:spacing w:before="120" w:after="0" w:line="240" w:lineRule="auto"/>
        <w:ind w:left="426" w:hanging="66"/>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Bahan – bahan yang digunakan dalam pembuatan dan karakterisasi keramik </w:t>
      </w:r>
      <w:r w:rsidRPr="00422E57">
        <w:rPr>
          <w:rFonts w:ascii="Times New Roman" w:hAnsi="Times New Roman" w:cs="Times New Roman"/>
          <w:sz w:val="20"/>
          <w:szCs w:val="20"/>
        </w:rPr>
        <w:t>CSZ</w:t>
      </w:r>
      <w:r w:rsidRPr="00422E57">
        <w:rPr>
          <w:rFonts w:ascii="Times New Roman" w:hAnsi="Times New Roman" w:cs="Times New Roman"/>
          <w:sz w:val="20"/>
          <w:szCs w:val="20"/>
          <w:lang w:val="en-US"/>
        </w:rPr>
        <w:t>.</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625"/>
        <w:gridCol w:w="1407"/>
        <w:gridCol w:w="2328"/>
      </w:tblGrid>
      <w:tr w:rsidR="00C93A8B" w:rsidRPr="00422E57" w:rsidTr="008956A3">
        <w:tc>
          <w:tcPr>
            <w:tcW w:w="516" w:type="dxa"/>
            <w:shd w:val="clear" w:color="auto" w:fill="D9D9D9" w:themeFill="background1" w:themeFillShade="D9"/>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No</w:t>
            </w:r>
          </w:p>
        </w:tc>
        <w:tc>
          <w:tcPr>
            <w:tcW w:w="2316"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Bahan yang digunakan</w:t>
            </w:r>
          </w:p>
        </w:tc>
        <w:tc>
          <w:tcPr>
            <w:tcW w:w="1668"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Jumlah</w:t>
            </w:r>
          </w:p>
        </w:tc>
        <w:tc>
          <w:tcPr>
            <w:tcW w:w="3432" w:type="dxa"/>
            <w:shd w:val="clear" w:color="auto" w:fill="D9D9D9" w:themeFill="background1" w:themeFillShade="D9"/>
            <w:vAlign w:val="center"/>
          </w:tcPr>
          <w:p w:rsidR="00C93A8B" w:rsidRPr="00422E57" w:rsidRDefault="00C93A8B" w:rsidP="008956A3">
            <w:pPr>
              <w:pStyle w:val="ListParagraph"/>
              <w:spacing w:before="120"/>
              <w:ind w:left="0"/>
              <w:jc w:val="center"/>
              <w:rPr>
                <w:rFonts w:ascii="Times New Roman" w:hAnsi="Times New Roman" w:cs="Times New Roman"/>
                <w:sz w:val="20"/>
                <w:szCs w:val="20"/>
                <w:lang w:val="en-US"/>
              </w:rPr>
            </w:pPr>
            <w:r w:rsidRPr="00422E57">
              <w:rPr>
                <w:rFonts w:ascii="Times New Roman" w:hAnsi="Times New Roman" w:cs="Times New Roman"/>
                <w:sz w:val="20"/>
                <w:szCs w:val="20"/>
                <w:lang w:val="en-US"/>
              </w:rPr>
              <w:t>Fungsi</w:t>
            </w:r>
          </w:p>
        </w:tc>
      </w:tr>
      <w:tr w:rsidR="00C93A8B" w:rsidRPr="00422E57" w:rsidTr="008956A3">
        <w:tc>
          <w:tcPr>
            <w:tcW w:w="516" w:type="dxa"/>
            <w:vAlign w:val="center"/>
          </w:tcPr>
          <w:p w:rsidR="00C93A8B" w:rsidRPr="00422E57" w:rsidRDefault="00C93A8B" w:rsidP="008956A3">
            <w:pPr>
              <w:spacing w:before="120"/>
              <w:rPr>
                <w:rFonts w:ascii="Times New Roman" w:hAnsi="Times New Roman" w:cs="Times New Roman"/>
                <w:sz w:val="20"/>
                <w:szCs w:val="20"/>
                <w:lang w:val="en-US"/>
              </w:rPr>
            </w:pPr>
            <w:r w:rsidRPr="00422E57">
              <w:rPr>
                <w:rFonts w:ascii="Times New Roman" w:hAnsi="Times New Roman" w:cs="Times New Roman"/>
                <w:sz w:val="20"/>
                <w:szCs w:val="20"/>
                <w:lang w:val="en-US"/>
              </w:rPr>
              <w:t>1.</w:t>
            </w:r>
          </w:p>
        </w:tc>
        <w:tc>
          <w:tcPr>
            <w:tcW w:w="2316"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eastAsiaTheme="minorEastAsia" w:hAnsi="Times New Roman" w:cs="Times New Roman"/>
                <w:sz w:val="20"/>
                <w:szCs w:val="20"/>
              </w:rPr>
              <w:t>Zirkon hidroksida [Zr(OH)</w:t>
            </w:r>
            <w:r w:rsidRPr="00422E57">
              <w:rPr>
                <w:rFonts w:ascii="Times New Roman" w:eastAsiaTheme="minorEastAsia" w:hAnsi="Times New Roman" w:cs="Times New Roman"/>
                <w:sz w:val="20"/>
                <w:szCs w:val="20"/>
                <w:vertAlign w:val="subscript"/>
              </w:rPr>
              <w:t>4</w:t>
            </w:r>
            <w:r w:rsidRPr="00422E57">
              <w:rPr>
                <w:rFonts w:ascii="Times New Roman" w:eastAsiaTheme="minorEastAsia" w:hAnsi="Times New Roman" w:cs="Times New Roman"/>
                <w:sz w:val="20"/>
                <w:szCs w:val="20"/>
              </w:rPr>
              <w:t>]</w:t>
            </w:r>
          </w:p>
        </w:tc>
        <w:tc>
          <w:tcPr>
            <w:tcW w:w="1668" w:type="dxa"/>
            <w:vAlign w:val="center"/>
          </w:tcPr>
          <w:p w:rsidR="00C93A8B" w:rsidRPr="00422E57" w:rsidRDefault="00C93A8B" w:rsidP="008956A3">
            <w:pPr>
              <w:pStyle w:val="ListParagraph"/>
              <w:spacing w:before="120"/>
              <w:ind w:left="211"/>
              <w:rPr>
                <w:rFonts w:ascii="Times New Roman" w:hAnsi="Times New Roman" w:cs="Times New Roman"/>
                <w:sz w:val="20"/>
                <w:szCs w:val="20"/>
                <w:lang w:val="en-US"/>
              </w:rPr>
            </w:pPr>
            <w:r w:rsidRPr="00422E57">
              <w:rPr>
                <w:rFonts w:ascii="Times New Roman" w:hAnsi="Times New Roman" w:cs="Times New Roman"/>
                <w:sz w:val="20"/>
                <w:szCs w:val="20"/>
              </w:rPr>
              <w:t>7,05276 gram</w:t>
            </w:r>
          </w:p>
        </w:tc>
        <w:tc>
          <w:tcPr>
            <w:tcW w:w="3432" w:type="dxa"/>
            <w:vAlign w:val="center"/>
          </w:tcPr>
          <w:p w:rsidR="00C93A8B" w:rsidRPr="00422E57" w:rsidRDefault="00C93A8B" w:rsidP="008956A3">
            <w:pPr>
              <w:pStyle w:val="ListParagraph"/>
              <w:ind w:left="0"/>
              <w:jc w:val="both"/>
              <w:rPr>
                <w:rFonts w:ascii="Times New Roman" w:hAnsi="Times New Roman" w:cs="Times New Roman"/>
                <w:sz w:val="20"/>
                <w:szCs w:val="20"/>
              </w:rPr>
            </w:pPr>
            <w:r w:rsidRPr="00422E57">
              <w:rPr>
                <w:rFonts w:ascii="Times New Roman" w:hAnsi="Times New Roman" w:cs="Times New Roman"/>
                <w:sz w:val="20"/>
                <w:szCs w:val="20"/>
                <w:lang w:val="en-US"/>
              </w:rPr>
              <w:t xml:space="preserve">Bahan utama yang digunakan untuk pembuatan kramik </w:t>
            </w:r>
            <w:r w:rsidRPr="00422E57">
              <w:rPr>
                <w:rFonts w:ascii="Times New Roman" w:hAnsi="Times New Roman" w:cs="Times New Roman"/>
                <w:sz w:val="20"/>
                <w:szCs w:val="20"/>
              </w:rPr>
              <w:t>CSZ.</w:t>
            </w:r>
          </w:p>
        </w:tc>
      </w:tr>
      <w:tr w:rsidR="00C93A8B" w:rsidRPr="00422E57" w:rsidTr="008956A3">
        <w:tc>
          <w:tcPr>
            <w:tcW w:w="5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2.</w:t>
            </w:r>
          </w:p>
        </w:tc>
        <w:tc>
          <w:tcPr>
            <w:tcW w:w="2316"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eastAsiaTheme="minorEastAsia" w:hAnsi="Times New Roman" w:cs="Times New Roman"/>
                <w:sz w:val="20"/>
                <w:szCs w:val="20"/>
              </w:rPr>
              <w:t>Kalsium oxide (CaO)</w:t>
            </w:r>
          </w:p>
        </w:tc>
        <w:tc>
          <w:tcPr>
            <w:tcW w:w="1668" w:type="dxa"/>
            <w:vAlign w:val="center"/>
          </w:tcPr>
          <w:p w:rsidR="00C93A8B" w:rsidRPr="00422E57" w:rsidRDefault="00C93A8B" w:rsidP="008956A3">
            <w:pPr>
              <w:pStyle w:val="ListParagraph"/>
              <w:spacing w:before="120"/>
              <w:ind w:left="211"/>
              <w:rPr>
                <w:rFonts w:ascii="Times New Roman" w:hAnsi="Times New Roman" w:cs="Times New Roman"/>
                <w:sz w:val="20"/>
                <w:szCs w:val="20"/>
              </w:rPr>
            </w:pPr>
            <w:r w:rsidRPr="00422E57">
              <w:rPr>
                <w:rFonts w:ascii="Times New Roman" w:hAnsi="Times New Roman" w:cs="Times New Roman"/>
                <w:sz w:val="20"/>
                <w:szCs w:val="20"/>
              </w:rPr>
              <w:t>0</w:t>
            </w:r>
            <w:bookmarkStart w:id="7" w:name="_GoBack"/>
            <w:bookmarkEnd w:id="7"/>
            <w:r w:rsidRPr="00422E57">
              <w:rPr>
                <w:rFonts w:ascii="Times New Roman" w:hAnsi="Times New Roman" w:cs="Times New Roman"/>
                <w:sz w:val="20"/>
                <w:szCs w:val="20"/>
              </w:rPr>
              <w:t>,544968</w:t>
            </w:r>
          </w:p>
        </w:tc>
        <w:tc>
          <w:tcPr>
            <w:tcW w:w="343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Bahan utama yang digunakan untuk pembuatan kramik film tebal.</w:t>
            </w:r>
          </w:p>
        </w:tc>
      </w:tr>
      <w:tr w:rsidR="00C93A8B" w:rsidRPr="00422E57" w:rsidTr="008956A3">
        <w:tc>
          <w:tcPr>
            <w:tcW w:w="5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lastRenderedPageBreak/>
              <w:t>3.</w:t>
            </w:r>
          </w:p>
        </w:tc>
        <w:tc>
          <w:tcPr>
            <w:tcW w:w="23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Aquades</w:t>
            </w:r>
          </w:p>
        </w:tc>
        <w:tc>
          <w:tcPr>
            <w:tcW w:w="1668"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Secukupnya</w:t>
            </w:r>
          </w:p>
        </w:tc>
        <w:tc>
          <w:tcPr>
            <w:tcW w:w="3432" w:type="dxa"/>
            <w:vAlign w:val="center"/>
          </w:tcPr>
          <w:p w:rsidR="00C93A8B" w:rsidRPr="00422E57" w:rsidRDefault="00C93A8B" w:rsidP="008956A3">
            <w:pPr>
              <w:pStyle w:val="ListParagraph"/>
              <w:spacing w:before="120"/>
              <w:ind w:left="0"/>
              <w:jc w:val="both"/>
              <w:rPr>
                <w:rFonts w:ascii="Times New Roman" w:eastAsiaTheme="minorEastAsia" w:hAnsi="Times New Roman" w:cs="Times New Roman"/>
                <w:color w:val="FFFFFF" w:themeColor="background1"/>
                <w:sz w:val="20"/>
                <w:szCs w:val="20"/>
              </w:rPr>
            </w:pPr>
            <w:r w:rsidRPr="00422E57">
              <w:rPr>
                <w:rFonts w:ascii="Times New Roman" w:hAnsi="Times New Roman" w:cs="Times New Roman"/>
                <w:sz w:val="20"/>
                <w:szCs w:val="20"/>
                <w:lang w:val="en-US"/>
              </w:rPr>
              <w:t xml:space="preserve">Untuk melarutkan serbuk </w:t>
            </w:r>
            <w:r w:rsidRPr="00422E57">
              <w:rPr>
                <w:rFonts w:ascii="Times New Roman" w:hAnsi="Times New Roman" w:cs="Times New Roman"/>
                <w:sz w:val="20"/>
                <w:szCs w:val="20"/>
              </w:rPr>
              <w:t>Zr(OH)</w:t>
            </w:r>
            <w:r w:rsidRPr="00422E57">
              <w:rPr>
                <w:rFonts w:ascii="Times New Roman" w:hAnsi="Times New Roman" w:cs="Times New Roman"/>
                <w:sz w:val="20"/>
                <w:szCs w:val="20"/>
                <w:vertAlign w:val="subscript"/>
              </w:rPr>
              <w:t>4</w:t>
            </w:r>
            <w:r w:rsidRPr="00422E57">
              <w:rPr>
                <w:rFonts w:ascii="Times New Roman" w:hAnsi="Times New Roman" w:cs="Times New Roman"/>
                <w:sz w:val="20"/>
                <w:szCs w:val="20"/>
              </w:rPr>
              <w:t>.</w:t>
            </w:r>
          </w:p>
        </w:tc>
      </w:tr>
      <w:tr w:rsidR="00C93A8B" w:rsidRPr="00422E57" w:rsidTr="008956A3">
        <w:tc>
          <w:tcPr>
            <w:tcW w:w="5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4.</w:t>
            </w:r>
          </w:p>
        </w:tc>
        <w:tc>
          <w:tcPr>
            <w:tcW w:w="23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Asam Klorida (HCl) </w:t>
            </w:r>
          </w:p>
        </w:tc>
        <w:tc>
          <w:tcPr>
            <w:tcW w:w="1668"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Secukupnya</w:t>
            </w:r>
          </w:p>
        </w:tc>
        <w:tc>
          <w:tcPr>
            <w:tcW w:w="343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Untuk melarutkan serbuk</w:t>
            </w:r>
            <w:r w:rsidRPr="00422E57">
              <w:rPr>
                <w:rFonts w:ascii="Times New Roman" w:hAnsi="Times New Roman" w:cs="Times New Roman"/>
                <w:sz w:val="20"/>
                <w:szCs w:val="20"/>
              </w:rPr>
              <w:t xml:space="preserve"> CaO</w:t>
            </w:r>
            <w:r w:rsidRPr="00422E57">
              <w:rPr>
                <w:rFonts w:ascii="Times New Roman" w:eastAsiaTheme="minorEastAsia" w:hAnsi="Times New Roman" w:cs="Times New Roman"/>
                <w:sz w:val="20"/>
                <w:szCs w:val="20"/>
                <w:lang w:val="en-US"/>
              </w:rPr>
              <w:t>.</w:t>
            </w:r>
          </w:p>
        </w:tc>
      </w:tr>
      <w:tr w:rsidR="00C93A8B" w:rsidRPr="00422E57" w:rsidTr="008956A3">
        <w:tc>
          <w:tcPr>
            <w:tcW w:w="5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5.</w:t>
            </w:r>
          </w:p>
        </w:tc>
        <w:tc>
          <w:tcPr>
            <w:tcW w:w="2316"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eastAsiaTheme="minorEastAsia" w:hAnsi="Times New Roman" w:cs="Times New Roman"/>
                <w:sz w:val="20"/>
                <w:szCs w:val="20"/>
                <w:lang w:val="en-US"/>
              </w:rPr>
              <w:t>Amoniak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NH</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OH</m:t>
              </m:r>
            </m:oMath>
            <w:r w:rsidRPr="00422E57">
              <w:rPr>
                <w:rFonts w:ascii="Times New Roman" w:eastAsiaTheme="minorEastAsia" w:hAnsi="Times New Roman" w:cs="Times New Roman"/>
                <w:sz w:val="20"/>
                <w:szCs w:val="20"/>
                <w:lang w:val="en-US"/>
              </w:rPr>
              <w:t>)</w:t>
            </w:r>
          </w:p>
        </w:tc>
        <w:tc>
          <w:tcPr>
            <w:tcW w:w="1668" w:type="dxa"/>
            <w:vAlign w:val="center"/>
          </w:tcPr>
          <w:p w:rsidR="00C93A8B" w:rsidRPr="00422E57" w:rsidRDefault="00C93A8B" w:rsidP="008956A3">
            <w:pPr>
              <w:pStyle w:val="ListParagraph"/>
              <w:spacing w:before="120"/>
              <w:ind w:left="0"/>
              <w:rPr>
                <w:rFonts w:ascii="Times New Roman" w:hAnsi="Times New Roman" w:cs="Times New Roman"/>
                <w:sz w:val="20"/>
                <w:szCs w:val="20"/>
                <w:lang w:val="en-US"/>
              </w:rPr>
            </w:pPr>
            <w:r w:rsidRPr="00422E57">
              <w:rPr>
                <w:rFonts w:ascii="Times New Roman" w:hAnsi="Times New Roman" w:cs="Times New Roman"/>
                <w:sz w:val="20"/>
                <w:szCs w:val="20"/>
                <w:lang w:val="en-US"/>
              </w:rPr>
              <w:t>Secukupnya</w:t>
            </w:r>
          </w:p>
        </w:tc>
        <w:tc>
          <w:tcPr>
            <w:tcW w:w="343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Untuk mengendapkan larutan </w:t>
            </w:r>
            <w:r w:rsidRPr="00422E57">
              <w:rPr>
                <w:rFonts w:ascii="Times New Roman" w:hAnsi="Times New Roman" w:cs="Times New Roman"/>
                <w:sz w:val="20"/>
                <w:szCs w:val="20"/>
              </w:rPr>
              <w:t>ZOC</w:t>
            </w:r>
            <w:r w:rsidRPr="00422E57">
              <w:rPr>
                <w:rFonts w:ascii="Times New Roman" w:hAnsi="Times New Roman" w:cs="Times New Roman"/>
                <w:sz w:val="20"/>
                <w:szCs w:val="20"/>
                <w:lang w:val="en-US"/>
              </w:rPr>
              <w:t xml:space="preserve"> dan menaikan pH.</w:t>
            </w:r>
          </w:p>
        </w:tc>
      </w:tr>
      <w:tr w:rsidR="00C93A8B" w:rsidRPr="00422E57" w:rsidTr="008956A3">
        <w:tc>
          <w:tcPr>
            <w:tcW w:w="516"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6.</w:t>
            </w:r>
          </w:p>
        </w:tc>
        <w:tc>
          <w:tcPr>
            <w:tcW w:w="2316" w:type="dxa"/>
            <w:vAlign w:val="center"/>
          </w:tcPr>
          <w:p w:rsidR="00C93A8B" w:rsidRPr="00422E57" w:rsidRDefault="00C93A8B" w:rsidP="008956A3">
            <w:pPr>
              <w:pStyle w:val="ListParagraph"/>
              <w:spacing w:before="120"/>
              <w:ind w:left="0"/>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Pasta perak</w:t>
            </w:r>
          </w:p>
        </w:tc>
        <w:tc>
          <w:tcPr>
            <w:tcW w:w="1668" w:type="dxa"/>
            <w:vAlign w:val="center"/>
          </w:tcPr>
          <w:p w:rsidR="00C93A8B" w:rsidRPr="00422E57" w:rsidRDefault="00C93A8B" w:rsidP="008956A3">
            <w:pPr>
              <w:pStyle w:val="ListParagraph"/>
              <w:spacing w:before="120"/>
              <w:ind w:left="0"/>
              <w:rPr>
                <w:rFonts w:ascii="Times New Roman" w:hAnsi="Times New Roman" w:cs="Times New Roman"/>
                <w:sz w:val="20"/>
                <w:szCs w:val="20"/>
              </w:rPr>
            </w:pPr>
            <w:r w:rsidRPr="00422E57">
              <w:rPr>
                <w:rFonts w:ascii="Times New Roman" w:hAnsi="Times New Roman" w:cs="Times New Roman"/>
                <w:sz w:val="20"/>
                <w:szCs w:val="20"/>
              </w:rPr>
              <w:t>secukupnya</w:t>
            </w:r>
          </w:p>
        </w:tc>
        <w:tc>
          <w:tcPr>
            <w:tcW w:w="3432" w:type="dxa"/>
            <w:vAlign w:val="center"/>
          </w:tcPr>
          <w:p w:rsidR="00C93A8B" w:rsidRPr="00422E57" w:rsidRDefault="00C93A8B" w:rsidP="008956A3">
            <w:pPr>
              <w:pStyle w:val="ListParagraph"/>
              <w:spacing w:before="120"/>
              <w:ind w:left="0"/>
              <w:jc w:val="both"/>
              <w:rPr>
                <w:rFonts w:ascii="Times New Roman" w:hAnsi="Times New Roman" w:cs="Times New Roman"/>
                <w:sz w:val="20"/>
                <w:szCs w:val="20"/>
              </w:rPr>
            </w:pPr>
            <w:r w:rsidRPr="00422E57">
              <w:rPr>
                <w:rFonts w:ascii="Times New Roman" w:hAnsi="Times New Roman" w:cs="Times New Roman"/>
                <w:sz w:val="20"/>
                <w:szCs w:val="20"/>
              </w:rPr>
              <w:t>Untuk melapisi pelet CSZ</w:t>
            </w:r>
          </w:p>
        </w:tc>
      </w:tr>
    </w:tbl>
    <w:p w:rsidR="00C93A8B" w:rsidRPr="00422E57" w:rsidRDefault="00C93A8B" w:rsidP="00C93A8B">
      <w:pPr>
        <w:pStyle w:val="Heading2"/>
        <w:numPr>
          <w:ilvl w:val="1"/>
          <w:numId w:val="2"/>
        </w:numPr>
        <w:spacing w:before="120" w:line="240" w:lineRule="auto"/>
        <w:ind w:left="426"/>
        <w:rPr>
          <w:sz w:val="20"/>
          <w:szCs w:val="20"/>
        </w:rPr>
      </w:pPr>
      <w:bookmarkStart w:id="8" w:name="_Toc476997399"/>
      <w:bookmarkStart w:id="9" w:name="_Toc899796"/>
      <w:bookmarkStart w:id="10" w:name="_Toc476997400"/>
      <w:r w:rsidRPr="00422E57">
        <w:rPr>
          <w:sz w:val="20"/>
          <w:szCs w:val="20"/>
        </w:rPr>
        <w:t>Metode Penelitian</w:t>
      </w:r>
      <w:bookmarkEnd w:id="8"/>
      <w:bookmarkEnd w:id="9"/>
    </w:p>
    <w:p w:rsidR="00C93A8B" w:rsidRDefault="00C93A8B" w:rsidP="00C93A8B">
      <w:pPr>
        <w:spacing w:line="240" w:lineRule="auto"/>
        <w:ind w:firstLine="360"/>
        <w:rPr>
          <w:rFonts w:ascii="Times New Roman" w:eastAsiaTheme="minorEastAsia" w:hAnsi="Times New Roman" w:cs="Times New Roman"/>
          <w:sz w:val="20"/>
          <w:szCs w:val="20"/>
          <w:lang w:val="en-US"/>
        </w:rPr>
      </w:pPr>
      <w:r w:rsidRPr="00422E57">
        <w:rPr>
          <w:rFonts w:ascii="Times New Roman" w:hAnsi="Times New Roman" w:cs="Times New Roman"/>
          <w:sz w:val="20"/>
          <w:szCs w:val="20"/>
          <w:lang w:val="en-US"/>
        </w:rPr>
        <w:t xml:space="preserve">Tahapan – tahapan dalam pembuatan keramik </w:t>
      </w:r>
      <w:r w:rsidRPr="00422E57">
        <w:rPr>
          <w:rFonts w:ascii="Times New Roman" w:hAnsi="Times New Roman" w:cs="Times New Roman"/>
          <w:sz w:val="20"/>
          <w:szCs w:val="20"/>
        </w:rPr>
        <w:t>CSZ</w:t>
      </w:r>
      <w:r w:rsidRPr="00422E57">
        <w:rPr>
          <w:rFonts w:ascii="Times New Roman" w:eastAsiaTheme="minorEastAsia" w:hAnsi="Times New Roman" w:cs="Times New Roman"/>
          <w:sz w:val="20"/>
          <w:szCs w:val="20"/>
          <w:lang w:val="en-US"/>
        </w:rPr>
        <w:t xml:space="preserve"> ditunjukan oleh Gambar dibawah ini:</w:t>
      </w:r>
    </w:p>
    <w:p w:rsidR="00C93A8B" w:rsidRPr="00673C20" w:rsidRDefault="00C93A8B" w:rsidP="00C93A8B">
      <w:pPr>
        <w:spacing w:line="240" w:lineRule="auto"/>
        <w:ind w:firstLine="360"/>
        <w:jc w:val="center"/>
        <w:rPr>
          <w:rFonts w:ascii="Times New Roman" w:eastAsiaTheme="minorEastAsia" w:hAnsi="Times New Roman" w:cs="Times New Roman"/>
          <w:sz w:val="20"/>
          <w:szCs w:val="20"/>
          <w:lang w:val="en-US"/>
        </w:rPr>
      </w:pPr>
      <w:r w:rsidRPr="00422E57">
        <w:rPr>
          <w:rFonts w:ascii="Times New Roman" w:eastAsiaTheme="minorEastAsia" w:hAnsi="Times New Roman" w:cs="Times New Roman"/>
          <w:noProof/>
          <w:sz w:val="20"/>
          <w:szCs w:val="20"/>
          <w:lang w:val="en-US"/>
        </w:rPr>
        <w:lastRenderedPageBreak/>
        <w:drawing>
          <wp:anchor distT="0" distB="0" distL="114300" distR="114300" simplePos="0" relativeHeight="251663360" behindDoc="0" locked="0" layoutInCell="1" allowOverlap="1" wp14:anchorId="7FC74AD1" wp14:editId="1B8E25D2">
            <wp:simplePos x="0" y="0"/>
            <wp:positionH relativeFrom="margin">
              <wp:align>center</wp:align>
            </wp:positionH>
            <wp:positionV relativeFrom="paragraph">
              <wp:posOffset>32922</wp:posOffset>
            </wp:positionV>
            <wp:extent cx="3232785" cy="3542030"/>
            <wp:effectExtent l="19050" t="19050" r="24765" b="203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LURPENELITIANBENER.PNG"/>
                    <pic:cNvPicPr/>
                  </pic:nvPicPr>
                  <pic:blipFill>
                    <a:blip r:embed="rId7">
                      <a:extLst>
                        <a:ext uri="{28A0092B-C50C-407E-A947-70E740481C1C}">
                          <a14:useLocalDpi xmlns:a14="http://schemas.microsoft.com/office/drawing/2010/main" val="0"/>
                        </a:ext>
                      </a:extLst>
                    </a:blip>
                    <a:stretch>
                      <a:fillRect/>
                    </a:stretch>
                  </pic:blipFill>
                  <pic:spPr>
                    <a:xfrm>
                      <a:off x="0" y="0"/>
                      <a:ext cx="3232785" cy="35420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22E57">
        <w:rPr>
          <w:rFonts w:ascii="Times New Roman" w:eastAsiaTheme="minorEastAsia" w:hAnsi="Times New Roman" w:cs="Times New Roman"/>
          <w:b/>
          <w:sz w:val="20"/>
          <w:szCs w:val="20"/>
        </w:rPr>
        <w:t>Gambar 3.1</w:t>
      </w:r>
      <w:r w:rsidRPr="00422E57">
        <w:rPr>
          <w:rFonts w:ascii="Times New Roman" w:eastAsiaTheme="minorEastAsia" w:hAnsi="Times New Roman" w:cs="Times New Roman"/>
          <w:sz w:val="20"/>
          <w:szCs w:val="20"/>
        </w:rPr>
        <w:t xml:space="preserve"> Diagram Alur Penelitian</w:t>
      </w:r>
    </w:p>
    <w:p w:rsidR="00C93A8B" w:rsidRPr="00422E57" w:rsidRDefault="00C93A8B" w:rsidP="00C93A8B">
      <w:pPr>
        <w:spacing w:after="0" w:line="240" w:lineRule="auto"/>
        <w:ind w:firstLine="360"/>
        <w:jc w:val="both"/>
        <w:rPr>
          <w:rFonts w:ascii="Times New Roman" w:hAnsi="Times New Roman" w:cs="Times New Roman"/>
          <w:sz w:val="20"/>
          <w:szCs w:val="20"/>
          <w:lang w:val="en-US"/>
        </w:rPr>
      </w:pPr>
      <w:r w:rsidRPr="00422E57">
        <w:rPr>
          <w:rFonts w:ascii="Times New Roman" w:hAnsi="Times New Roman" w:cs="Times New Roman"/>
          <w:sz w:val="20"/>
          <w:szCs w:val="20"/>
          <w:lang w:val="en-US"/>
        </w:rPr>
        <w:t xml:space="preserve">Metode yang digunakan dalam penelitian ini adalah metode berbasis eksperimen. Keramik </w:t>
      </w:r>
      <w:r w:rsidRPr="00422E57">
        <w:rPr>
          <w:rFonts w:ascii="Times New Roman" w:hAnsi="Times New Roman" w:cs="Times New Roman"/>
          <w:sz w:val="20"/>
          <w:szCs w:val="20"/>
        </w:rPr>
        <w:t>CSZ (CaO Stabilized Zircon)</w:t>
      </w:r>
      <w:r w:rsidRPr="00422E57">
        <w:rPr>
          <w:rFonts w:ascii="Times New Roman" w:eastAsiaTheme="minorEastAsia" w:hAnsi="Times New Roman" w:cs="Times New Roman"/>
          <w:sz w:val="20"/>
          <w:szCs w:val="20"/>
          <w:lang w:val="en-US"/>
        </w:rPr>
        <w:t xml:space="preserve"> terbuat dari bahan campuran serbuk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Zr(OH)</m:t>
            </m:r>
          </m:e>
          <m:sub>
            <m:r>
              <w:rPr>
                <w:rFonts w:ascii="Cambria Math" w:eastAsiaTheme="minorEastAsia" w:hAnsi="Cambria Math" w:cs="Times New Roman"/>
                <w:sz w:val="20"/>
                <w:szCs w:val="20"/>
                <w:lang w:val="en-US"/>
              </w:rPr>
              <m:t>4</m:t>
            </m:r>
          </m:sub>
        </m:sSub>
      </m:oMath>
      <w:r w:rsidRPr="00422E57">
        <w:rPr>
          <w:rFonts w:ascii="Times New Roman" w:eastAsiaTheme="minorEastAsia" w:hAnsi="Times New Roman" w:cs="Times New Roman"/>
          <w:sz w:val="20"/>
          <w:szCs w:val="20"/>
        </w:rPr>
        <w:t xml:space="preserve"> dan CaO</w:t>
      </w:r>
      <w:r w:rsidRPr="00422E57">
        <w:rPr>
          <w:rFonts w:ascii="Times New Roman" w:eastAsiaTheme="minorEastAsia" w:hAnsi="Times New Roman" w:cs="Times New Roman"/>
          <w:sz w:val="20"/>
          <w:szCs w:val="20"/>
          <w:lang w:val="en-US"/>
        </w:rPr>
        <w:t xml:space="preserve">. </w:t>
      </w:r>
      <w:r w:rsidRPr="00422E57">
        <w:rPr>
          <w:rFonts w:ascii="Times New Roman" w:hAnsi="Times New Roman" w:cs="Times New Roman"/>
          <w:sz w:val="20"/>
          <w:szCs w:val="20"/>
          <w:lang w:val="en-US"/>
        </w:rPr>
        <w:t xml:space="preserve">Masing-masing bahan tersebut ditentukan beratnya melalui perhitungan dengan mengubah persen mol menjadi persen berat yang kemudian akan diketahui beratnya dalam gram. </w:t>
      </w:r>
    </w:p>
    <w:p w:rsidR="00C93A8B" w:rsidRPr="00422E57" w:rsidRDefault="00C93A8B" w:rsidP="00C93A8B">
      <w:pPr>
        <w:spacing w:after="0" w:line="240" w:lineRule="auto"/>
        <w:ind w:firstLine="360"/>
        <w:jc w:val="both"/>
        <w:rPr>
          <w:rFonts w:ascii="Times New Roman" w:eastAsiaTheme="minorEastAsia" w:hAnsi="Times New Roman" w:cs="Times New Roman"/>
          <w:sz w:val="20"/>
          <w:szCs w:val="20"/>
        </w:rPr>
      </w:pPr>
      <w:r w:rsidRPr="00422E57">
        <w:rPr>
          <w:rFonts w:ascii="Times New Roman" w:hAnsi="Times New Roman" w:cs="Times New Roman"/>
          <w:sz w:val="20"/>
          <w:szCs w:val="20"/>
          <w:lang w:val="en-US"/>
        </w:rPr>
        <w:t xml:space="preserve">Masing-masing bahan yang telah ditimbang dengan komposisi yang telah ditentukan kemudian dilarutkan, untuk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Zr(OH)</m:t>
            </m:r>
          </m:e>
          <m:sub>
            <m:r>
              <w:rPr>
                <w:rFonts w:ascii="Cambria Math" w:eastAsiaTheme="minorEastAsia" w:hAnsi="Cambria Math" w:cs="Times New Roman"/>
                <w:sz w:val="20"/>
                <w:szCs w:val="20"/>
                <w:lang w:val="en-US"/>
              </w:rPr>
              <m:t>4</m:t>
            </m:r>
          </m:sub>
        </m:sSub>
      </m:oMath>
      <w:r w:rsidRPr="00422E57">
        <w:rPr>
          <w:rFonts w:ascii="Times New Roman" w:eastAsiaTheme="minorEastAsia" w:hAnsi="Times New Roman" w:cs="Times New Roman"/>
          <w:sz w:val="20"/>
          <w:szCs w:val="20"/>
          <w:lang w:val="en-US"/>
        </w:rPr>
        <w:t xml:space="preserve"> </w:t>
      </w:r>
      <w:r w:rsidRPr="00422E57">
        <w:rPr>
          <w:rFonts w:ascii="Times New Roman" w:hAnsi="Times New Roman" w:cs="Times New Roman"/>
          <w:sz w:val="20"/>
          <w:szCs w:val="20"/>
          <w:lang w:val="en-US"/>
        </w:rPr>
        <w:t xml:space="preserve">menggunakan aquades sedangkan  </w:t>
      </w:r>
      <m:oMath>
        <m:r>
          <w:rPr>
            <w:rFonts w:ascii="Cambria Math" w:hAnsi="Cambria Math" w:cs="Times New Roman"/>
            <w:sz w:val="20"/>
            <w:szCs w:val="20"/>
          </w:rPr>
          <m:t>CaO</m:t>
        </m:r>
      </m:oMath>
      <w:r w:rsidRPr="00422E57">
        <w:rPr>
          <w:rFonts w:ascii="Times New Roman" w:eastAsiaTheme="minorEastAsia" w:hAnsi="Times New Roman" w:cs="Times New Roman"/>
          <w:sz w:val="20"/>
          <w:szCs w:val="20"/>
          <w:lang w:val="en-US"/>
        </w:rPr>
        <w:t xml:space="preserve"> menggunakan HCl. Larutan-larutan tersebut dicampurkan dengan menggunakan </w:t>
      </w:r>
      <w:r w:rsidRPr="00422E57">
        <w:rPr>
          <w:rFonts w:ascii="Times New Roman" w:eastAsiaTheme="minorEastAsia" w:hAnsi="Times New Roman" w:cs="Times New Roman"/>
          <w:i/>
          <w:sz w:val="20"/>
          <w:szCs w:val="20"/>
          <w:lang w:val="en-US"/>
        </w:rPr>
        <w:t>magnetic hot plate stirrer</w:t>
      </w:r>
      <w:r w:rsidRPr="00422E57">
        <w:rPr>
          <w:rFonts w:ascii="Times New Roman" w:eastAsiaTheme="minorEastAsia" w:hAnsi="Times New Roman" w:cs="Times New Roman"/>
          <w:sz w:val="20"/>
          <w:szCs w:val="20"/>
          <w:lang w:val="en-US"/>
        </w:rPr>
        <w:t xml:space="preserve"> (alat pengaduk).</w:t>
      </w:r>
      <w:r w:rsidRPr="00422E57">
        <w:rPr>
          <w:rFonts w:ascii="Times New Roman" w:hAnsi="Times New Roman" w:cs="Times New Roman"/>
          <w:sz w:val="20"/>
          <w:szCs w:val="20"/>
        </w:rPr>
        <w:t xml:space="preserve"> Memanaskan NH</w:t>
      </w:r>
      <w:r w:rsidRPr="00422E57">
        <w:rPr>
          <w:rFonts w:ascii="Times New Roman" w:hAnsi="Times New Roman" w:cs="Times New Roman"/>
          <w:sz w:val="20"/>
          <w:szCs w:val="20"/>
          <w:vertAlign w:val="subscript"/>
        </w:rPr>
        <w:t>4</w:t>
      </w:r>
      <w:r w:rsidRPr="00422E57">
        <w:rPr>
          <w:rFonts w:ascii="Times New Roman" w:hAnsi="Times New Roman" w:cs="Times New Roman"/>
          <w:sz w:val="20"/>
          <w:szCs w:val="20"/>
        </w:rPr>
        <w:t>OH secukupnya, yang kemudian NH</w:t>
      </w:r>
      <w:r w:rsidRPr="00422E57">
        <w:rPr>
          <w:rFonts w:ascii="Times New Roman" w:hAnsi="Times New Roman" w:cs="Times New Roman"/>
          <w:sz w:val="20"/>
          <w:szCs w:val="20"/>
          <w:vertAlign w:val="subscript"/>
        </w:rPr>
        <w:t>4</w:t>
      </w:r>
      <w:r w:rsidRPr="00422E57">
        <w:rPr>
          <w:rFonts w:ascii="Times New Roman" w:hAnsi="Times New Roman" w:cs="Times New Roman"/>
          <w:sz w:val="20"/>
          <w:szCs w:val="20"/>
        </w:rPr>
        <w:t xml:space="preserve">OH </w:t>
      </w:r>
      <w:r w:rsidRPr="00422E57">
        <w:rPr>
          <w:rFonts w:ascii="Times New Roman" w:hAnsi="Times New Roman" w:cs="Times New Roman"/>
          <w:sz w:val="20"/>
          <w:szCs w:val="20"/>
        </w:rPr>
        <w:lastRenderedPageBreak/>
        <w:t>yang sudah dipanaskan ditambahkan ke dalam larutan yang sudah dicampur. Selanjutnya dilakukan pengecekan pH. Apabila pH belum mencapai 8 maka ditambahkan kembali NH</w:t>
      </w:r>
      <w:r w:rsidRPr="00422E57">
        <w:rPr>
          <w:rFonts w:ascii="Times New Roman" w:hAnsi="Times New Roman" w:cs="Times New Roman"/>
          <w:sz w:val="20"/>
          <w:szCs w:val="20"/>
          <w:vertAlign w:val="subscript"/>
        </w:rPr>
        <w:t>4</w:t>
      </w:r>
      <w:r w:rsidRPr="00422E57">
        <w:rPr>
          <w:rFonts w:ascii="Times New Roman" w:hAnsi="Times New Roman" w:cs="Times New Roman"/>
          <w:sz w:val="20"/>
          <w:szCs w:val="20"/>
        </w:rPr>
        <w:t xml:space="preserve">OH sedikit demi sedikit. </w:t>
      </w:r>
      <w:r w:rsidRPr="00422E57">
        <w:rPr>
          <w:rFonts w:ascii="Times New Roman" w:hAnsi="Times New Roman" w:cs="Times New Roman"/>
          <w:sz w:val="20"/>
          <w:szCs w:val="20"/>
          <w:lang w:val="en-US"/>
        </w:rPr>
        <w:t xml:space="preserve">Setelah diendapkan, cairan yang terdapat di atas endapan dibuang dan kemudian endapan dikeringkan didalam tungku </w:t>
      </w:r>
      <w:r w:rsidRPr="00422E57">
        <w:rPr>
          <w:rFonts w:ascii="Times New Roman" w:hAnsi="Times New Roman" w:cs="Times New Roman"/>
          <w:sz w:val="20"/>
          <w:szCs w:val="20"/>
        </w:rPr>
        <w:t>pada temperatur 100</w:t>
      </w:r>
      <m:oMath>
        <m:r>
          <w:rPr>
            <w:rFonts w:ascii="Cambria Math" w:hAnsi="Cambria Math" w:cs="Times New Roman"/>
            <w:sz w:val="20"/>
            <w:szCs w:val="20"/>
          </w:rPr>
          <m:t>℃</m:t>
        </m:r>
      </m:oMath>
      <w:r w:rsidRPr="00422E57">
        <w:rPr>
          <w:rFonts w:ascii="Times New Roman" w:eastAsiaTheme="minorEastAsia" w:hAnsi="Times New Roman" w:cs="Times New Roman"/>
          <w:sz w:val="20"/>
          <w:szCs w:val="20"/>
        </w:rPr>
        <w:t xml:space="preserve">. Kemudian </w:t>
      </w:r>
      <w:r w:rsidRPr="00422E57">
        <w:rPr>
          <w:rFonts w:ascii="Times New Roman" w:eastAsiaTheme="minorEastAsia" w:hAnsi="Times New Roman" w:cs="Times New Roman"/>
          <w:sz w:val="20"/>
          <w:szCs w:val="20"/>
          <w:lang w:val="en-US"/>
        </w:rPr>
        <w:t>padatan yang telah kering digerus</w:t>
      </w:r>
      <w:r w:rsidRPr="00422E57">
        <w:rPr>
          <w:rFonts w:ascii="Times New Roman" w:eastAsiaTheme="minorEastAsia" w:hAnsi="Times New Roman" w:cs="Times New Roman"/>
          <w:sz w:val="20"/>
          <w:szCs w:val="20"/>
        </w:rPr>
        <w:t xml:space="preserve"> </w:t>
      </w:r>
      <w:r w:rsidRPr="00422E57">
        <w:rPr>
          <w:rFonts w:ascii="Times New Roman" w:eastAsiaTheme="minorEastAsia" w:hAnsi="Times New Roman" w:cs="Times New Roman"/>
          <w:sz w:val="20"/>
          <w:szCs w:val="20"/>
          <w:lang w:val="en-US"/>
        </w:rPr>
        <w:t xml:space="preserve">dan disaring </w:t>
      </w:r>
      <w:r w:rsidRPr="00422E57">
        <w:rPr>
          <w:rFonts w:ascii="Times New Roman" w:eastAsiaTheme="minorEastAsia" w:hAnsi="Times New Roman" w:cs="Times New Roman"/>
          <w:sz w:val="20"/>
          <w:szCs w:val="20"/>
        </w:rPr>
        <w:t>dengan ukuran</w:t>
      </w:r>
      <w:r w:rsidRPr="00422E57">
        <w:rPr>
          <w:rFonts w:ascii="Times New Roman" w:eastAsiaTheme="minorEastAsia" w:hAnsi="Times New Roman" w:cs="Times New Roman"/>
          <w:sz w:val="20"/>
          <w:szCs w:val="20"/>
          <w:lang w:val="en-US"/>
        </w:rPr>
        <w:t xml:space="preserve"> saringan</w:t>
      </w:r>
      <w:r w:rsidRPr="00422E57">
        <w:rPr>
          <w:rFonts w:ascii="Times New Roman" w:eastAsiaTheme="minorEastAsia" w:hAnsi="Times New Roman" w:cs="Times New Roman"/>
          <w:sz w:val="20"/>
          <w:szCs w:val="20"/>
        </w:rPr>
        <w:t xml:space="preserve"> 25 </w:t>
      </w:r>
      <m:oMath>
        <m:r>
          <w:rPr>
            <w:rFonts w:ascii="Cambria Math" w:eastAsiaTheme="minorEastAsia" w:hAnsi="Cambria Math" w:cs="Times New Roman"/>
            <w:sz w:val="20"/>
            <w:szCs w:val="20"/>
          </w:rPr>
          <m:t>μ</m:t>
        </m:r>
      </m:oMath>
      <w:r w:rsidRPr="00422E57">
        <w:rPr>
          <w:rFonts w:ascii="Times New Roman" w:eastAsiaTheme="minorEastAsia" w:hAnsi="Times New Roman" w:cs="Times New Roman"/>
          <w:sz w:val="20"/>
          <w:szCs w:val="20"/>
        </w:rPr>
        <w:t>m</w:t>
      </w:r>
      <w:r w:rsidRPr="00422E57">
        <w:rPr>
          <w:rFonts w:ascii="Times New Roman" w:eastAsiaTheme="minorEastAsia" w:hAnsi="Times New Roman" w:cs="Times New Roman"/>
          <w:sz w:val="20"/>
          <w:szCs w:val="20"/>
          <w:lang w:val="en-US"/>
        </w:rPr>
        <w:t xml:space="preserve"> dan diperoleh serbuk </w:t>
      </w:r>
      <m:oMath>
        <m:r>
          <w:rPr>
            <w:rFonts w:ascii="Cambria Math" w:eastAsiaTheme="minorEastAsia" w:hAnsi="Cambria Math" w:cs="Times New Roman"/>
            <w:sz w:val="20"/>
            <w:szCs w:val="20"/>
            <w:lang w:val="en-US"/>
          </w:rPr>
          <m:t>CSZ</m:t>
        </m:r>
      </m:oMath>
      <w:r w:rsidRPr="00422E57">
        <w:rPr>
          <w:rFonts w:ascii="Times New Roman" w:eastAsiaTheme="minorEastAsia" w:hAnsi="Times New Roman" w:cs="Times New Roman"/>
          <w:sz w:val="20"/>
          <w:szCs w:val="20"/>
          <w:lang w:val="en-US"/>
        </w:rPr>
        <w:t>.</w:t>
      </w:r>
      <w:r w:rsidRPr="00422E57">
        <w:rPr>
          <w:rFonts w:ascii="Times New Roman" w:eastAsiaTheme="minorEastAsia" w:hAnsi="Times New Roman" w:cs="Times New Roman"/>
          <w:sz w:val="20"/>
          <w:szCs w:val="20"/>
        </w:rPr>
        <w:t xml:space="preserve"> Serbuk CSZ kemudian ditimbang sesuai dengan kebutuhan pelet (yang digunakan pada penelitian 0,3g) untuk kemudian dipress untuk dijadikan pelet. Pelet yang sudah jadi, kemudian dilakukan penyinteran pada suhu yang berbeda yaitu pada 1200°C, 1150°C, dan 1100°C selama 2 jam . Pelet yang sudah disinter kemudian di amplas untuk memperbaiki bentuk pelet agar tidak kasar, yang kemudian selanjutnya diukur ketebalan dan diamter pelet menggunakan jangka sorong. Selanjutnya, pelet dilapisi elektroda yang kemudian di sinter kembali agar elektroda terlapisi pada pelet dengan sempurna. Kemudian dilakukan pengukuran karakteristik listrik, </w:t>
      </w:r>
      <w:r w:rsidRPr="00422E57">
        <w:rPr>
          <w:rFonts w:ascii="Times New Roman" w:eastAsiaTheme="minorEastAsia" w:hAnsi="Times New Roman" w:cs="Times New Roman"/>
          <w:i/>
          <w:sz w:val="20"/>
          <w:szCs w:val="20"/>
        </w:rPr>
        <w:t xml:space="preserve">X-Ray Diffraction </w:t>
      </w:r>
      <w:r w:rsidRPr="00422E57">
        <w:rPr>
          <w:rFonts w:ascii="Times New Roman" w:eastAsiaTheme="minorEastAsia" w:hAnsi="Times New Roman" w:cs="Times New Roman"/>
          <w:sz w:val="20"/>
          <w:szCs w:val="20"/>
        </w:rPr>
        <w:t xml:space="preserve">(XRD), </w:t>
      </w:r>
      <w:r w:rsidRPr="00422E57">
        <w:rPr>
          <w:rFonts w:ascii="Times New Roman" w:eastAsiaTheme="minorEastAsia" w:hAnsi="Times New Roman" w:cs="Times New Roman"/>
          <w:i/>
          <w:sz w:val="20"/>
          <w:szCs w:val="20"/>
        </w:rPr>
        <w:t xml:space="preserve">Scanning Electron Microscopy </w:t>
      </w:r>
      <w:r w:rsidRPr="00422E57">
        <w:rPr>
          <w:rFonts w:ascii="Times New Roman" w:eastAsiaTheme="minorEastAsia" w:hAnsi="Times New Roman" w:cs="Times New Roman"/>
          <w:sz w:val="20"/>
          <w:szCs w:val="20"/>
        </w:rPr>
        <w:t>(SEM) untuk mengetahui bagaimana konduktivitas ionik dan struktur morfologi dari keramik CSZ.</w:t>
      </w:r>
    </w:p>
    <w:p w:rsidR="00C93A8B" w:rsidRPr="00422E57" w:rsidRDefault="00C93A8B" w:rsidP="00C93A8B">
      <w:pPr>
        <w:pStyle w:val="Heading2"/>
        <w:numPr>
          <w:ilvl w:val="1"/>
          <w:numId w:val="2"/>
        </w:numPr>
        <w:spacing w:line="240" w:lineRule="auto"/>
        <w:ind w:left="426"/>
        <w:rPr>
          <w:sz w:val="20"/>
          <w:szCs w:val="20"/>
        </w:rPr>
      </w:pPr>
      <w:bookmarkStart w:id="11" w:name="_Toc899798"/>
      <w:bookmarkEnd w:id="10"/>
      <w:r w:rsidRPr="00422E57">
        <w:rPr>
          <w:sz w:val="20"/>
          <w:szCs w:val="20"/>
        </w:rPr>
        <w:t>Pengambilan Data</w:t>
      </w:r>
      <w:bookmarkEnd w:id="11"/>
    </w:p>
    <w:p w:rsidR="00C93A8B" w:rsidRPr="00422E57" w:rsidRDefault="00C93A8B" w:rsidP="00C93A8B">
      <w:pPr>
        <w:pStyle w:val="ListParagraph"/>
        <w:spacing w:line="240" w:lineRule="auto"/>
        <w:ind w:left="142" w:firstLine="284"/>
        <w:jc w:val="both"/>
        <w:rPr>
          <w:rFonts w:ascii="Times New Roman" w:hAnsi="Times New Roman" w:cs="Times New Roman"/>
          <w:sz w:val="20"/>
          <w:szCs w:val="20"/>
        </w:rPr>
      </w:pPr>
      <w:r w:rsidRPr="00422E57">
        <w:rPr>
          <w:rFonts w:ascii="Times New Roman" w:hAnsi="Times New Roman" w:cs="Times New Roman"/>
          <w:sz w:val="20"/>
          <w:szCs w:val="20"/>
        </w:rPr>
        <w:t>Pengambilan data dari sampel dilakukan melalui pengukuran dan pengujian sebagai berikut:</w:t>
      </w:r>
    </w:p>
    <w:p w:rsidR="00C93A8B" w:rsidRPr="00422E57" w:rsidRDefault="00C93A8B" w:rsidP="00C93A8B">
      <w:pPr>
        <w:pStyle w:val="ListParagraph"/>
        <w:numPr>
          <w:ilvl w:val="0"/>
          <w:numId w:val="4"/>
        </w:num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Pengukuran massa, ketebalan, dan diameter sampel menggunakan jangka sorong yang kemudian hasil pengukurannya digunakan untuk menghitung densitas sampel,</w:t>
      </w:r>
    </w:p>
    <w:p w:rsidR="00C93A8B" w:rsidRPr="00422E57" w:rsidRDefault="00C93A8B" w:rsidP="00C93A8B">
      <w:pPr>
        <w:pStyle w:val="ListParagraph"/>
        <w:numPr>
          <w:ilvl w:val="0"/>
          <w:numId w:val="4"/>
        </w:num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Pengukuran sifat listrik dengan menggunakan LCR-meter. Sebelum dilakukan pengukuran, sampel dilapisi dengan perak sebagai elektroda. Kemudian sampel dicapit dengan platina didalam tungku. Pengukuran dilakukan pada frekuensi 20 Hz, 30 Hz, 50 Hz, 100 Hz, 300 Hz, 500 Hz, 700 Hz, 1 kHZ, 3 kHz, 5 kHz, 7 kHz, 10 kHz, 30 kHz, 50 kHz, 70 kHz, 100 kHz, 300 kHz, 500 kHz, 700 kHz, 1 MHz, 2 MHz, 3 MHz, 4 MHz, dan 5 MHz. Semua frekuensi tersebut dilakukan pada suhu 400°C, 500°C, 600°C, dan 700°C. Hasil yang didapat adalah data Z’ dan beda fase (θ) untuk masing-masing frekuensi dan suhu,</w:t>
      </w:r>
    </w:p>
    <w:p w:rsidR="00C93A8B" w:rsidRPr="00673C20" w:rsidRDefault="00C93A8B" w:rsidP="00C93A8B">
      <w:pPr>
        <w:pStyle w:val="ListParagraph"/>
        <w:numPr>
          <w:ilvl w:val="0"/>
          <w:numId w:val="4"/>
        </w:num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 xml:space="preserve">Menganalisis sampel menggunakan alat </w:t>
      </w:r>
      <w:r w:rsidRPr="00422E57">
        <w:rPr>
          <w:rFonts w:ascii="Times New Roman" w:hAnsi="Times New Roman" w:cs="Times New Roman"/>
          <w:i/>
          <w:sz w:val="20"/>
          <w:szCs w:val="20"/>
        </w:rPr>
        <w:t>X-Ray Diffractometer</w:t>
      </w:r>
      <w:r w:rsidRPr="00422E57">
        <w:rPr>
          <w:rFonts w:ascii="Times New Roman" w:hAnsi="Times New Roman" w:cs="Times New Roman"/>
          <w:sz w:val="20"/>
          <w:szCs w:val="20"/>
        </w:rPr>
        <w:t xml:space="preserve"> (XRD) dan SEM. Data XRD yang didapat berupa grafik </w:t>
      </w:r>
      <w:r w:rsidRPr="00422E57">
        <w:rPr>
          <w:rFonts w:ascii="Times New Roman" w:hAnsi="Times New Roman" w:cs="Times New Roman"/>
          <w:sz w:val="20"/>
          <w:szCs w:val="20"/>
        </w:rPr>
        <w:lastRenderedPageBreak/>
        <w:t>intensitas terhadap 2θ, yang kemudian data tersebut digunakan untuk mengetahui struktur kristal dari sampel.</w:t>
      </w:r>
    </w:p>
    <w:p w:rsidR="00C93A8B" w:rsidRPr="00422E57" w:rsidRDefault="00C93A8B" w:rsidP="00C93A8B">
      <w:pPr>
        <w:pStyle w:val="Heading2"/>
        <w:numPr>
          <w:ilvl w:val="1"/>
          <w:numId w:val="2"/>
        </w:numPr>
        <w:spacing w:line="240" w:lineRule="auto"/>
        <w:ind w:left="426"/>
        <w:rPr>
          <w:sz w:val="20"/>
          <w:szCs w:val="20"/>
        </w:rPr>
      </w:pPr>
      <w:bookmarkStart w:id="12" w:name="_Toc899799"/>
      <w:r w:rsidRPr="00422E57">
        <w:rPr>
          <w:sz w:val="20"/>
          <w:szCs w:val="20"/>
        </w:rPr>
        <w:t>Pengolahan Data</w:t>
      </w:r>
      <w:bookmarkEnd w:id="12"/>
    </w:p>
    <w:p w:rsidR="00C93A8B" w:rsidRPr="00422E57" w:rsidRDefault="00C93A8B" w:rsidP="00C93A8B">
      <w:pPr>
        <w:spacing w:line="240" w:lineRule="auto"/>
        <w:ind w:left="142" w:firstLine="284"/>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Data yang didapat saat pengambilan data melalui pengukuran dan pengujian belum menunjukkan apapun, sehingga diperlukan pengolahan data agar data yang didapatkan memiliki hasil tertentu.</w:t>
      </w:r>
    </w:p>
    <w:p w:rsidR="00C93A8B" w:rsidRPr="00422E57" w:rsidRDefault="00C93A8B" w:rsidP="00C93A8B">
      <w:pPr>
        <w:pStyle w:val="Heading3"/>
        <w:numPr>
          <w:ilvl w:val="2"/>
          <w:numId w:val="2"/>
        </w:numPr>
        <w:spacing w:line="240" w:lineRule="auto"/>
        <w:ind w:left="1276"/>
        <w:rPr>
          <w:rFonts w:ascii="Times New Roman" w:hAnsi="Times New Roman" w:cs="Times New Roman"/>
          <w:b/>
          <w:color w:val="auto"/>
          <w:sz w:val="20"/>
          <w:szCs w:val="20"/>
        </w:rPr>
      </w:pPr>
      <w:bookmarkStart w:id="13" w:name="_Toc899800"/>
      <w:r w:rsidRPr="00422E57">
        <w:rPr>
          <w:rFonts w:ascii="Times New Roman" w:hAnsi="Times New Roman" w:cs="Times New Roman"/>
          <w:b/>
          <w:color w:val="auto"/>
          <w:sz w:val="20"/>
          <w:szCs w:val="20"/>
        </w:rPr>
        <w:t>Sintering</w:t>
      </w:r>
    </w:p>
    <w:p w:rsidR="00C93A8B" w:rsidRPr="00422E57" w:rsidRDefault="00C93A8B" w:rsidP="00C93A8B">
      <w:pPr>
        <w:pStyle w:val="ListParagraph"/>
        <w:spacing w:line="240" w:lineRule="auto"/>
        <w:ind w:left="567" w:firstLine="720"/>
        <w:jc w:val="both"/>
        <w:rPr>
          <w:rFonts w:ascii="Times New Roman" w:hAnsi="Times New Roman" w:cs="Times New Roman"/>
          <w:sz w:val="20"/>
          <w:szCs w:val="20"/>
        </w:rPr>
      </w:pPr>
      <w:r w:rsidRPr="00422E57">
        <w:rPr>
          <w:rFonts w:ascii="Times New Roman" w:hAnsi="Times New Roman" w:cs="Times New Roman"/>
          <w:sz w:val="20"/>
          <w:szCs w:val="20"/>
        </w:rPr>
        <w:t xml:space="preserve">Sintering merupakan salah satu metode untuk mendapatkan material bulk atau padatan yang digunakan dalam penelitian kali ini. Beberapa teknik pembentukan-keramik telah dilakukan sesuai dengan fabrikasi hasil kaca dan </w:t>
      </w:r>
      <w:r w:rsidRPr="00422E57">
        <w:rPr>
          <w:rFonts w:ascii="Times New Roman" w:hAnsi="Times New Roman" w:cs="Times New Roman"/>
          <w:i/>
          <w:sz w:val="20"/>
          <w:szCs w:val="20"/>
        </w:rPr>
        <w:t>clay</w:t>
      </w:r>
      <w:r w:rsidRPr="00422E57">
        <w:rPr>
          <w:rFonts w:ascii="Times New Roman" w:hAnsi="Times New Roman" w:cs="Times New Roman"/>
          <w:sz w:val="20"/>
          <w:szCs w:val="20"/>
        </w:rPr>
        <w:t xml:space="preserve">. Metode pengolahan material lain yang membutuhkan </w:t>
      </w:r>
      <w:r w:rsidRPr="00422E57">
        <w:rPr>
          <w:rFonts w:ascii="Times New Roman" w:hAnsi="Times New Roman" w:cs="Times New Roman"/>
          <w:i/>
          <w:sz w:val="20"/>
          <w:szCs w:val="20"/>
        </w:rPr>
        <w:t>treatment</w:t>
      </w:r>
      <w:r w:rsidRPr="00422E57">
        <w:rPr>
          <w:rFonts w:ascii="Times New Roman" w:hAnsi="Times New Roman" w:cs="Times New Roman"/>
          <w:sz w:val="20"/>
          <w:szCs w:val="20"/>
        </w:rPr>
        <w:t xml:space="preserve"> singkat adalah </w:t>
      </w:r>
      <w:r w:rsidRPr="00422E57">
        <w:rPr>
          <w:rFonts w:ascii="Times New Roman" w:hAnsi="Times New Roman" w:cs="Times New Roman"/>
          <w:i/>
          <w:sz w:val="20"/>
          <w:szCs w:val="20"/>
        </w:rPr>
        <w:t xml:space="preserve">pressing </w:t>
      </w:r>
      <w:r w:rsidRPr="00422E57">
        <w:rPr>
          <w:rFonts w:ascii="Times New Roman" w:hAnsi="Times New Roman" w:cs="Times New Roman"/>
          <w:sz w:val="20"/>
          <w:szCs w:val="20"/>
        </w:rPr>
        <w:t xml:space="preserve">pada material serbuk. Penekanan pada material serbuk digunakan untuk memfabrikasi material dengan komposisi tanah liat maupun non-tanah liat, termasuk keramik elektronik dan magnetik. Massa serbuk biasanya terdiri dari sejumlah kecil air atau pengikat lainnya, dikompaksi ke dalam bentuk yang diinginkan dengan diberikan tekanan. Setelah pemberian tekanan pada serbuk, harus dilakukan pembakaran setelahnya. Selama pembakaran, sampel akan mengalami penyusutan dan mengalami pengurangan porositas dan peningkatan sifat mekanik. Perubahan ini terjadi dengan adanya perpaduan serbuk menjadi massa yang lebih padat pada proses yang disebut sintering. Barsoum dalam </w:t>
      </w:r>
      <w:r w:rsidRPr="00422E57">
        <w:rPr>
          <w:rFonts w:ascii="Times New Roman" w:hAnsi="Times New Roman" w:cs="Times New Roman"/>
          <w:i/>
          <w:sz w:val="20"/>
          <w:szCs w:val="20"/>
        </w:rPr>
        <w:t>Fundamental of Ceramics</w:t>
      </w:r>
      <w:r w:rsidRPr="00422E57">
        <w:rPr>
          <w:rFonts w:ascii="Times New Roman" w:hAnsi="Times New Roman" w:cs="Times New Roman"/>
          <w:sz w:val="20"/>
          <w:szCs w:val="20"/>
        </w:rPr>
        <w:t xml:space="preserve"> menyebutkan bahwa sintering adalah proses dimana serbuk terkompaksi berubah menjadi keramik yang kuat dan padat selama pembakaran. Sintering dapat terjadi dalam ada atau tidaknya fasa liquid. Sintering dengan adanya fasa liquid disebut </w:t>
      </w:r>
      <w:r w:rsidRPr="00422E57">
        <w:rPr>
          <w:rFonts w:ascii="Times New Roman" w:hAnsi="Times New Roman" w:cs="Times New Roman"/>
          <w:i/>
          <w:sz w:val="20"/>
          <w:szCs w:val="20"/>
        </w:rPr>
        <w:t>liquid-phase sintering</w:t>
      </w:r>
      <w:r w:rsidRPr="00422E57">
        <w:rPr>
          <w:rFonts w:ascii="Times New Roman" w:hAnsi="Times New Roman" w:cs="Times New Roman"/>
          <w:sz w:val="20"/>
          <w:szCs w:val="20"/>
        </w:rPr>
        <w:t xml:space="preserve">, dimana komposisi dan suhu pembakaran dipilih sedemikian rupa sehingga fasa liquid terbentuk selama proses. Proses dengan ketiadaan fasa liquid disebut </w:t>
      </w:r>
      <w:r w:rsidRPr="00422E57">
        <w:rPr>
          <w:rFonts w:ascii="Times New Roman" w:hAnsi="Times New Roman" w:cs="Times New Roman"/>
          <w:i/>
          <w:sz w:val="20"/>
          <w:szCs w:val="20"/>
        </w:rPr>
        <w:t>solid-state sintering</w:t>
      </w:r>
      <w:r w:rsidRPr="00422E57">
        <w:rPr>
          <w:rFonts w:ascii="Times New Roman" w:hAnsi="Times New Roman" w:cs="Times New Roman"/>
          <w:sz w:val="20"/>
          <w:szCs w:val="20"/>
        </w:rPr>
        <w:t>.</w:t>
      </w:r>
    </w:p>
    <w:p w:rsidR="00C93A8B" w:rsidRPr="00422E57" w:rsidRDefault="00C93A8B" w:rsidP="00C93A8B">
      <w:pPr>
        <w:pStyle w:val="ListParagraph"/>
        <w:spacing w:line="240" w:lineRule="auto"/>
        <w:ind w:left="567" w:firstLine="720"/>
        <w:jc w:val="both"/>
        <w:rPr>
          <w:rFonts w:ascii="Times New Roman" w:hAnsi="Times New Roman" w:cs="Times New Roman"/>
          <w:sz w:val="20"/>
          <w:szCs w:val="20"/>
        </w:rPr>
      </w:pPr>
      <w:r w:rsidRPr="00422E57">
        <w:rPr>
          <w:rFonts w:ascii="Times New Roman" w:hAnsi="Times New Roman" w:cs="Times New Roman"/>
          <w:sz w:val="20"/>
          <w:szCs w:val="20"/>
        </w:rPr>
        <w:t xml:space="preserve">Mekanisme sintering secara skematik ditunjukkan oleh gambar 3.2 dibawah. Setelah ditekan, sejumlah partikel dari serbuk menyentuh satu sama lain. Selama proses sintering awal, </w:t>
      </w:r>
      <w:r w:rsidRPr="00422E57">
        <w:rPr>
          <w:rFonts w:ascii="Times New Roman" w:hAnsi="Times New Roman" w:cs="Times New Roman"/>
          <w:i/>
          <w:sz w:val="20"/>
          <w:szCs w:val="20"/>
        </w:rPr>
        <w:t>necks</w:t>
      </w:r>
      <w:r w:rsidRPr="00422E57">
        <w:rPr>
          <w:rFonts w:ascii="Times New Roman" w:hAnsi="Times New Roman" w:cs="Times New Roman"/>
          <w:sz w:val="20"/>
          <w:szCs w:val="20"/>
        </w:rPr>
        <w:t xml:space="preserve"> terbentuk sepanjang daerah kontak antara partikel yang berdekatan, selanjutnya batas butir terbentuk dalam setiap </w:t>
      </w:r>
      <w:r w:rsidRPr="00422E57">
        <w:rPr>
          <w:rFonts w:ascii="Times New Roman" w:hAnsi="Times New Roman" w:cs="Times New Roman"/>
          <w:i/>
          <w:sz w:val="20"/>
          <w:szCs w:val="20"/>
        </w:rPr>
        <w:t>necks</w:t>
      </w:r>
      <w:r w:rsidRPr="00422E57">
        <w:rPr>
          <w:rFonts w:ascii="Times New Roman" w:hAnsi="Times New Roman" w:cs="Times New Roman"/>
          <w:sz w:val="20"/>
          <w:szCs w:val="20"/>
        </w:rPr>
        <w:t xml:space="preserve">, </w:t>
      </w:r>
      <w:r w:rsidRPr="00422E57">
        <w:rPr>
          <w:rFonts w:ascii="Times New Roman" w:hAnsi="Times New Roman" w:cs="Times New Roman"/>
          <w:sz w:val="20"/>
          <w:szCs w:val="20"/>
        </w:rPr>
        <w:lastRenderedPageBreak/>
        <w:t>dan setiap celah antar partikel membentuk pori. Selama proses sintering berlangsung, ukuran pori menjadi lebih kecil dan bentuknya lebih menyerupai lingkaran. Sintering dilakukan dibawah suhu leleh dari material sehingga fasa liquid tidak terbentuk (Calister, 2007). Sampel yang telah dilakukan proses sintering kemudian diukur dimensi sampelnya untuk mengetahui kerapatan massa dan porositasnya.</w:t>
      </w:r>
    </w:p>
    <w:p w:rsidR="00C93A8B" w:rsidRPr="00422E57" w:rsidRDefault="00C93A8B" w:rsidP="00C93A8B">
      <w:pPr>
        <w:pStyle w:val="ListParagraph"/>
        <w:spacing w:line="240" w:lineRule="auto"/>
        <w:ind w:left="360"/>
        <w:jc w:val="both"/>
        <w:rPr>
          <w:rFonts w:ascii="Times New Roman" w:hAnsi="Times New Roman" w:cs="Times New Roman"/>
          <w:sz w:val="20"/>
          <w:szCs w:val="20"/>
        </w:rPr>
      </w:pPr>
      <w:r w:rsidRPr="00422E57">
        <w:rPr>
          <w:noProof/>
          <w:sz w:val="20"/>
          <w:szCs w:val="20"/>
          <w:lang w:val="en-US"/>
        </w:rPr>
        <w:drawing>
          <wp:anchor distT="0" distB="0" distL="114300" distR="114300" simplePos="0" relativeHeight="251664384" behindDoc="0" locked="0" layoutInCell="1" allowOverlap="1" wp14:anchorId="374DA05D" wp14:editId="380DD6AB">
            <wp:simplePos x="0" y="0"/>
            <wp:positionH relativeFrom="margin">
              <wp:align>center</wp:align>
            </wp:positionH>
            <wp:positionV relativeFrom="paragraph">
              <wp:posOffset>25400</wp:posOffset>
            </wp:positionV>
            <wp:extent cx="1496060" cy="2901950"/>
            <wp:effectExtent l="19050" t="19050" r="2794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6060" cy="29019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jc w:val="both"/>
        <w:rPr>
          <w:rFonts w:ascii="Times New Roman" w:hAnsi="Times New Roman" w:cs="Times New Roman"/>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line="240" w:lineRule="auto"/>
        <w:ind w:left="142"/>
        <w:jc w:val="center"/>
        <w:rPr>
          <w:sz w:val="20"/>
          <w:szCs w:val="20"/>
        </w:rPr>
      </w:pPr>
      <w:r w:rsidRPr="00422E57">
        <w:rPr>
          <w:rFonts w:ascii="Times New Roman" w:hAnsi="Times New Roman" w:cs="Times New Roman"/>
          <w:b/>
          <w:sz w:val="20"/>
          <w:szCs w:val="20"/>
        </w:rPr>
        <w:t>Gambar 3.2</w:t>
      </w:r>
      <w:r w:rsidRPr="00422E57">
        <w:rPr>
          <w:rFonts w:ascii="Times New Roman" w:hAnsi="Times New Roman" w:cs="Times New Roman"/>
          <w:sz w:val="20"/>
          <w:szCs w:val="20"/>
        </w:rPr>
        <w:t xml:space="preserve"> Skema Proses Sintering (Calister,2007)</w:t>
      </w:r>
    </w:p>
    <w:p w:rsidR="00C93A8B" w:rsidRPr="00422E57" w:rsidRDefault="00C93A8B" w:rsidP="00C93A8B">
      <w:pPr>
        <w:pStyle w:val="Heading3"/>
        <w:numPr>
          <w:ilvl w:val="2"/>
          <w:numId w:val="2"/>
        </w:numPr>
        <w:spacing w:line="240" w:lineRule="auto"/>
        <w:ind w:left="1276"/>
        <w:rPr>
          <w:rFonts w:ascii="Times New Roman" w:hAnsi="Times New Roman" w:cs="Times New Roman"/>
          <w:b/>
          <w:color w:val="auto"/>
          <w:sz w:val="20"/>
          <w:szCs w:val="20"/>
        </w:rPr>
      </w:pPr>
      <w:r w:rsidRPr="00422E57">
        <w:rPr>
          <w:rFonts w:ascii="Times New Roman" w:eastAsiaTheme="minorEastAsia" w:hAnsi="Times New Roman" w:cs="Times New Roman"/>
          <w:b/>
          <w:color w:val="auto"/>
          <w:sz w:val="20"/>
          <w:szCs w:val="20"/>
        </w:rPr>
        <w:t>Pengolahan Hasil XRD</w:t>
      </w:r>
      <w:bookmarkEnd w:id="13"/>
    </w:p>
    <w:p w:rsidR="00C93A8B" w:rsidRPr="00422E57" w:rsidRDefault="00C93A8B" w:rsidP="00C93A8B">
      <w:pPr>
        <w:pStyle w:val="ListParagraph"/>
        <w:spacing w:line="240" w:lineRule="auto"/>
        <w:ind w:left="782" w:firstLine="720"/>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 xml:space="preserve">Struktur kristal suatu sampel dapat diketahui menggunakan </w:t>
      </w:r>
      <w:r w:rsidRPr="00422E57">
        <w:rPr>
          <w:rFonts w:ascii="Times New Roman" w:eastAsiaTheme="minorEastAsia" w:hAnsi="Times New Roman" w:cs="Times New Roman"/>
          <w:i/>
          <w:sz w:val="20"/>
          <w:szCs w:val="20"/>
        </w:rPr>
        <w:t>x-ray diffractometer</w:t>
      </w:r>
      <w:r w:rsidRPr="00422E57">
        <w:rPr>
          <w:rFonts w:ascii="Times New Roman" w:eastAsiaTheme="minorEastAsia" w:hAnsi="Times New Roman" w:cs="Times New Roman"/>
          <w:sz w:val="20"/>
          <w:szCs w:val="20"/>
        </w:rPr>
        <w:t xml:space="preserve"> (XRD). Hasil dari uji XRD berupa data dan grafik intensitas dan 2θ. Puncak-puncak dari grafik intensitas terhadap 2θ dapat digunakan untuk menentukan orientasi bidang dan parameter kisi dari sampel yang diuji.</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2405"/>
      </w:tblGrid>
      <w:tr w:rsidR="00C93A8B" w:rsidRPr="00422E57" w:rsidTr="008956A3">
        <w:tc>
          <w:tcPr>
            <w:tcW w:w="3963" w:type="dxa"/>
          </w:tcPr>
          <w:p w:rsidR="00C93A8B" w:rsidRPr="00422E57" w:rsidRDefault="00C93A8B" w:rsidP="008956A3">
            <w:pPr>
              <w:pStyle w:val="ListParagraph"/>
              <w:ind w:left="0"/>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nλ=2d'</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e>
                </m:func>
              </m:oMath>
            </m:oMathPara>
          </w:p>
        </w:tc>
        <w:tc>
          <w:tcPr>
            <w:tcW w:w="3964" w:type="dxa"/>
            <w:vAlign w:val="center"/>
          </w:tcPr>
          <w:p w:rsidR="00C93A8B" w:rsidRPr="00422E57" w:rsidRDefault="00C93A8B" w:rsidP="008956A3">
            <w:pPr>
              <w:pStyle w:val="ListParagraph"/>
              <w:ind w:left="0"/>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w:t>
            </w:r>
          </w:p>
        </w:tc>
      </w:tr>
    </w:tbl>
    <w:p w:rsidR="00C93A8B" w:rsidRPr="00422E57" w:rsidRDefault="00C93A8B" w:rsidP="00C93A8B">
      <w:p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lastRenderedPageBreak/>
        <w:t>Persamaan 3.1 merupakan persamaan yang disebut Hukum Bragg, dengan d’ merupakan jarak antar bidang pendifraksi yang ditentukan oleh persamaan,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2277"/>
      </w:tblGrid>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(3.2)</w:t>
            </w:r>
          </w:p>
        </w:tc>
      </w:tr>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λ</m:t>
                            </m:r>
                          </m:num>
                          <m:den>
                            <m:r>
                              <w:rPr>
                                <w:rFonts w:ascii="Cambria Math" w:hAnsi="Cambria Math" w:cs="Times New Roman"/>
                                <w:sz w:val="20"/>
                                <w:szCs w:val="20"/>
                              </w:rPr>
                              <m:t>2</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e>
                            </m:func>
                          </m:den>
                        </m:f>
                        <m:r>
                          <w:rPr>
                            <w:rFonts w:ascii="Cambria Math" w:hAnsi="Cambria Math" w:cs="Times New Roman"/>
                            <w:sz w:val="20"/>
                            <w:szCs w:val="20"/>
                          </w:rPr>
                          <m:t>)</m:t>
                        </m:r>
                      </m:e>
                      <m:sup>
                        <m:r>
                          <w:rPr>
                            <w:rFonts w:ascii="Cambria Math" w:hAnsi="Cambria Math" w:cs="Times New Roman"/>
                            <w:sz w:val="20"/>
                            <w:szCs w:val="20"/>
                          </w:rPr>
                          <m:t>2</m:t>
                        </m:r>
                      </m:sup>
                    </m:sSup>
                  </m:den>
                </m:f>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sin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θ</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den>
                </m:f>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(3.3)</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Persamaan 3.3 diatas merupakan persamaan yang digunakan untuk menentukan struktur kristal. Jika persamaan 3.2 disubstitusikan ke persamaan 3.4 maka akan diperoleh,</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2156"/>
      </w:tblGrid>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sin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θ</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sin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θ=</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eastAsiaTheme="minorEastAsia" w:hAnsi="Cambria Math" w:cs="Times New Roman"/>
                    <w:sz w:val="20"/>
                    <w:szCs w:val="20"/>
                  </w:rPr>
                  <m:t>)</m:t>
                </m:r>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sin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θ=</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eastAsiaTheme="minorEastAsia"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r>
                  <w:rPr>
                    <w:rFonts w:ascii="Cambria Math" w:eastAsiaTheme="minorEastAsia" w:hAnsi="Cambria Math" w:cs="Times New Roman"/>
                    <w:sz w:val="20"/>
                    <w:szCs w:val="20"/>
                  </w:rPr>
                  <m:t>)</m:t>
                </m:r>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(3.4)</w:t>
            </w:r>
          </w:p>
        </w:tc>
      </w:tr>
    </w:tbl>
    <w:p w:rsidR="00C93A8B" w:rsidRPr="00422E57" w:rsidRDefault="00C93A8B" w:rsidP="00C93A8B">
      <w:p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Dengan,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tblGrid>
      <w:tr w:rsidR="00C93A8B" w:rsidRPr="00422E57" w:rsidTr="008956A3">
        <w:tc>
          <w:tcPr>
            <w:tcW w:w="7927"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A=</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oMath>
            </m:oMathPara>
          </w:p>
        </w:tc>
      </w:tr>
    </w:tbl>
    <w:p w:rsidR="00C93A8B" w:rsidRPr="00422E57" w:rsidRDefault="00C93A8B" w:rsidP="00C93A8B">
      <w:p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Sehingga,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tblGrid>
      <w:tr w:rsidR="00C93A8B" w:rsidRPr="00422E57" w:rsidTr="008956A3">
        <w:tc>
          <w:tcPr>
            <w:tcW w:w="7927" w:type="dxa"/>
          </w:tcPr>
          <w:p w:rsidR="00C93A8B" w:rsidRPr="00422E57" w:rsidRDefault="00EB6E8F" w:rsidP="008956A3">
            <w:pPr>
              <w:jc w:val="both"/>
              <w:rPr>
                <w:rFonts w:ascii="Times New Roman" w:hAnsi="Times New Roman" w:cs="Times New Roman"/>
                <w:sz w:val="20"/>
                <w:szCs w:val="20"/>
              </w:rPr>
            </w:pPr>
            <m:oMathPara>
              <m:oMathParaPr>
                <m:jc m:val="left"/>
              </m:oMathPara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sin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θ=A(</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r>
                  <w:rPr>
                    <w:rFonts w:ascii="Cambria Math" w:eastAsiaTheme="minorEastAsia" w:hAnsi="Cambria Math" w:cs="Times New Roman"/>
                    <w:sz w:val="20"/>
                    <w:szCs w:val="20"/>
                  </w:rPr>
                  <m:t>)</m:t>
                </m:r>
              </m:oMath>
            </m:oMathPara>
          </w:p>
        </w:tc>
      </w:tr>
    </w:tbl>
    <w:p w:rsidR="00C93A8B" w:rsidRPr="00422E57" w:rsidRDefault="00C93A8B" w:rsidP="00C93A8B">
      <w:pPr>
        <w:spacing w:line="240" w:lineRule="auto"/>
        <w:ind w:left="851"/>
        <w:jc w:val="both"/>
        <w:rPr>
          <w:rFonts w:ascii="Times New Roman" w:hAnsi="Times New Roman" w:cs="Times New Roman"/>
          <w:sz w:val="20"/>
          <w:szCs w:val="20"/>
        </w:rPr>
      </w:pPr>
      <w:r w:rsidRPr="00422E57">
        <w:rPr>
          <w:rFonts w:ascii="Times New Roman" w:hAnsi="Times New Roman" w:cs="Times New Roman"/>
          <w:sz w:val="20"/>
          <w:szCs w:val="20"/>
        </w:rPr>
        <w:t>Untuk menentukan parameter kisinya dapat menggunakan persamaan berikut,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439"/>
      </w:tblGrid>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A=</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A</m:t>
                    </m:r>
                  </m:den>
                </m:f>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a=</m:t>
                </m:r>
                <m:f>
                  <m:fPr>
                    <m:ctrlPr>
                      <w:rPr>
                        <w:rFonts w:ascii="Cambria Math" w:hAnsi="Cambria Math" w:cs="Times New Roman"/>
                        <w:i/>
                        <w:sz w:val="20"/>
                        <w:szCs w:val="20"/>
                      </w:rPr>
                    </m:ctrlPr>
                  </m:fPr>
                  <m:num>
                    <m:r>
                      <w:rPr>
                        <w:rFonts w:ascii="Cambria Math" w:hAnsi="Cambria Math" w:cs="Times New Roman"/>
                        <w:sz w:val="20"/>
                        <w:szCs w:val="20"/>
                      </w:rPr>
                      <m:t>λ</m:t>
                    </m:r>
                  </m:num>
                  <m:den>
                    <m:r>
                      <w:rPr>
                        <w:rFonts w:ascii="Cambria Math" w:hAnsi="Cambria Math" w:cs="Times New Roman"/>
                        <w:sz w:val="20"/>
                        <w:szCs w:val="20"/>
                      </w:rPr>
                      <m:t>2</m:t>
                    </m:r>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A</m:t>
                        </m:r>
                      </m:den>
                    </m:f>
                  </m:e>
                </m:rad>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(3.5)</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hAnsi="Times New Roman" w:cs="Times New Roman"/>
          <w:sz w:val="20"/>
          <w:szCs w:val="20"/>
        </w:rPr>
        <w:lastRenderedPageBreak/>
        <w:t xml:space="preserve">Pada struktur kristal kubik, nilai </w:t>
      </w:r>
      <m:oMath>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oMath>
      <w:r w:rsidRPr="00422E57">
        <w:rPr>
          <w:rFonts w:ascii="Times New Roman" w:eastAsiaTheme="minorEastAsia" w:hAnsi="Times New Roman" w:cs="Times New Roman"/>
          <w:sz w:val="20"/>
          <w:szCs w:val="20"/>
        </w:rPr>
        <w:t xml:space="preserve"> yang mungkin adalah sebagai berikut,</w:t>
      </w:r>
    </w:p>
    <w:p w:rsidR="00C93A8B" w:rsidRPr="00422E57" w:rsidRDefault="00C93A8B" w:rsidP="00C93A8B">
      <w:pPr>
        <w:pStyle w:val="ListParagraph"/>
        <w:spacing w:line="240" w:lineRule="auto"/>
        <w:ind w:left="785"/>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SC</w:t>
      </w:r>
      <w:r w:rsidRPr="00422E57">
        <w:rPr>
          <w:rFonts w:ascii="Times New Roman" w:eastAsiaTheme="minorEastAsia" w:hAnsi="Times New Roman" w:cs="Times New Roman"/>
          <w:sz w:val="20"/>
          <w:szCs w:val="20"/>
        </w:rPr>
        <w:tab/>
        <w:t>: 1, 2, 3, 4, 5, 6, 8, 9, 10, 11, 12, 13, 14, 16, ...</w:t>
      </w:r>
    </w:p>
    <w:p w:rsidR="00C93A8B" w:rsidRPr="00422E57" w:rsidRDefault="00C93A8B" w:rsidP="00C93A8B">
      <w:pPr>
        <w:pStyle w:val="ListParagraph"/>
        <w:spacing w:line="240" w:lineRule="auto"/>
        <w:ind w:left="785"/>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BCC</w:t>
      </w:r>
      <w:r w:rsidRPr="00422E57">
        <w:rPr>
          <w:rFonts w:ascii="Times New Roman" w:eastAsiaTheme="minorEastAsia" w:hAnsi="Times New Roman" w:cs="Times New Roman"/>
          <w:sz w:val="20"/>
          <w:szCs w:val="20"/>
        </w:rPr>
        <w:tab/>
        <w:t>: 2, 4, 6, 8, 10, 12, 14, 16, ...</w:t>
      </w:r>
    </w:p>
    <w:p w:rsidR="00C93A8B" w:rsidRPr="00422E57" w:rsidRDefault="00C93A8B" w:rsidP="00C93A8B">
      <w:pPr>
        <w:pStyle w:val="ListParagraph"/>
        <w:spacing w:line="240" w:lineRule="auto"/>
        <w:ind w:left="785"/>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FCC</w:t>
      </w:r>
      <w:r w:rsidRPr="00422E57">
        <w:rPr>
          <w:rFonts w:ascii="Times New Roman" w:eastAsiaTheme="minorEastAsia" w:hAnsi="Times New Roman" w:cs="Times New Roman"/>
          <w:sz w:val="20"/>
          <w:szCs w:val="20"/>
        </w:rPr>
        <w:tab/>
        <w:t>: 3, 4, 8, 11, 12, 16, 19, 20, 24, ...</w:t>
      </w:r>
    </w:p>
    <w:p w:rsidR="00C93A8B" w:rsidRPr="00422E57" w:rsidRDefault="00C93A8B" w:rsidP="00C93A8B">
      <w:pPr>
        <w:pStyle w:val="ListParagraph"/>
        <w:spacing w:line="240" w:lineRule="auto"/>
        <w:ind w:left="785"/>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 xml:space="preserve">Kemudian bagi  </w:t>
      </w:r>
      <m:oMath>
        <m:sSup>
          <m:sSupPr>
            <m:ctrlPr>
              <w:rPr>
                <w:rFonts w:ascii="Cambria Math" w:hAnsi="Cambria Math" w:cs="Times New Roman"/>
                <w:i/>
                <w:sz w:val="20"/>
                <w:szCs w:val="20"/>
              </w:rPr>
            </m:ctrlPr>
          </m:sSupPr>
          <m:e>
            <m:r>
              <w:rPr>
                <w:rFonts w:ascii="Cambria Math" w:hAnsi="Cambria Math" w:cs="Times New Roman"/>
                <w:sz w:val="20"/>
                <w:szCs w:val="20"/>
              </w:rPr>
              <m:t>sin</m:t>
            </m:r>
          </m:e>
          <m:sup>
            <m:r>
              <w:rPr>
                <w:rFonts w:ascii="Cambria Math" w:hAnsi="Cambria Math" w:cs="Times New Roman"/>
                <w:sz w:val="20"/>
                <w:szCs w:val="20"/>
              </w:rPr>
              <m:t>2</m:t>
            </m:r>
          </m:sup>
        </m:sSup>
        <m:r>
          <w:rPr>
            <w:rFonts w:ascii="Cambria Math" w:hAnsi="Cambria Math" w:cs="Times New Roman"/>
            <w:sz w:val="20"/>
            <w:szCs w:val="20"/>
          </w:rPr>
          <m:t>θ</m:t>
        </m:r>
      </m:oMath>
      <w:r w:rsidRPr="00422E57">
        <w:rPr>
          <w:rFonts w:ascii="Times New Roman" w:eastAsiaTheme="minorEastAsia" w:hAnsi="Times New Roman" w:cs="Times New Roman"/>
          <w:sz w:val="20"/>
          <w:szCs w:val="20"/>
        </w:rPr>
        <w:t xml:space="preserve"> dengan bilangan </w:t>
      </w:r>
      <m:oMath>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oMath>
      <w:r w:rsidRPr="00422E57">
        <w:rPr>
          <w:rFonts w:ascii="Times New Roman" w:eastAsiaTheme="minorEastAsia" w:hAnsi="Times New Roman" w:cs="Times New Roman"/>
          <w:sz w:val="20"/>
          <w:szCs w:val="20"/>
        </w:rPr>
        <w:t xml:space="preserve"> dan dari hasil pembagian tersebut cari nilai yang paling sering muncul. Nilai yang paling sering muncul tersebut adalah nilai A. Kemudian cari nilai </w:t>
      </w:r>
      <m:oMath>
        <m:sSup>
          <m:sSupPr>
            <m:ctrlPr>
              <w:rPr>
                <w:rFonts w:ascii="Cambria Math" w:hAnsi="Cambria Math" w:cs="Times New Roman"/>
                <w:i/>
                <w:sz w:val="20"/>
                <w:szCs w:val="20"/>
              </w:rPr>
            </m:ctrlPr>
          </m:sSupPr>
          <m:e>
            <m:r>
              <w:rPr>
                <w:rFonts w:ascii="Cambria Math" w:hAnsi="Cambria Math" w:cs="Times New Roman"/>
                <w:sz w:val="20"/>
                <w:szCs w:val="20"/>
              </w:rPr>
              <m:t>sin</m:t>
            </m:r>
          </m:e>
          <m:sup>
            <m:r>
              <w:rPr>
                <w:rFonts w:ascii="Cambria Math" w:hAnsi="Cambria Math" w:cs="Times New Roman"/>
                <w:sz w:val="20"/>
                <w:szCs w:val="20"/>
              </w:rPr>
              <m:t>2</m:t>
            </m:r>
          </m:sup>
        </m:sSup>
        <m:r>
          <w:rPr>
            <w:rFonts w:ascii="Cambria Math" w:hAnsi="Cambria Math" w:cs="Times New Roman"/>
            <w:sz w:val="20"/>
            <w:szCs w:val="20"/>
          </w:rPr>
          <m:t>θ/A</m:t>
        </m:r>
      </m:oMath>
      <w:r w:rsidRPr="00422E57">
        <w:rPr>
          <w:rFonts w:ascii="Times New Roman" w:eastAsiaTheme="minorEastAsia" w:hAnsi="Times New Roman" w:cs="Times New Roman"/>
          <w:sz w:val="20"/>
          <w:szCs w:val="20"/>
        </w:rPr>
        <w:t xml:space="preserve"> dan bilangan bulat yang paling mendekati nilai tersebut merupakan nilai dari </w:t>
      </w:r>
      <m:oMath>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oMath>
      <w:r w:rsidRPr="00422E57">
        <w:rPr>
          <w:rFonts w:ascii="Times New Roman" w:eastAsiaTheme="minorEastAsia" w:hAnsi="Times New Roman" w:cs="Times New Roman"/>
          <w:sz w:val="20"/>
          <w:szCs w:val="20"/>
        </w:rPr>
        <w:t xml:space="preserve">. Dari harga </w:t>
      </w:r>
      <m:oMath>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oMath>
      <w:r w:rsidRPr="00422E57">
        <w:rPr>
          <w:rFonts w:ascii="Times New Roman" w:eastAsiaTheme="minorEastAsia" w:hAnsi="Times New Roman" w:cs="Times New Roman"/>
          <w:sz w:val="20"/>
          <w:szCs w:val="20"/>
        </w:rPr>
        <w:t xml:space="preserve"> dapat diperoleh struktur kristal dan orientasi bidang. Panjang gelombang yang digunakan adalah panjang gelombang Cu (1,54060 Å). Selain menggunakan perhitungan yang sudah dijelaskan sebelumnya, penentuan parameter kisi serta orientasi bidang dari hasil XRD elektrolit padat CSZ juga dapat ditentukan dengan mencocokan data hasil XRD menggunakan aplikasi </w:t>
      </w:r>
      <w:r w:rsidRPr="00422E57">
        <w:rPr>
          <w:rFonts w:ascii="Times New Roman" w:eastAsiaTheme="minorEastAsia" w:hAnsi="Times New Roman" w:cs="Times New Roman"/>
          <w:i/>
          <w:sz w:val="20"/>
          <w:szCs w:val="20"/>
        </w:rPr>
        <w:t>Match!3</w:t>
      </w:r>
      <w:r w:rsidRPr="00422E57">
        <w:rPr>
          <w:rFonts w:ascii="Times New Roman" w:eastAsiaTheme="minorEastAsia" w:hAnsi="Times New Roman" w:cs="Times New Roman"/>
          <w:sz w:val="20"/>
          <w:szCs w:val="20"/>
        </w:rPr>
        <w:t xml:space="preserve">. Melalui aplikasi </w:t>
      </w:r>
      <w:r w:rsidRPr="00422E57">
        <w:rPr>
          <w:rFonts w:ascii="Times New Roman" w:eastAsiaTheme="minorEastAsia" w:hAnsi="Times New Roman" w:cs="Times New Roman"/>
          <w:i/>
          <w:sz w:val="20"/>
          <w:szCs w:val="20"/>
        </w:rPr>
        <w:t>Match!3</w:t>
      </w:r>
      <w:r w:rsidRPr="00422E57">
        <w:rPr>
          <w:rFonts w:ascii="Times New Roman" w:eastAsiaTheme="minorEastAsia" w:hAnsi="Times New Roman" w:cs="Times New Roman"/>
          <w:sz w:val="20"/>
          <w:szCs w:val="20"/>
        </w:rPr>
        <w:t xml:space="preserve"> parameter kisi, indeks Miller, serta ukuran kristal dapat ditentukan. Ukuran kristal ditentukan dengan menggunakan persamaan </w:t>
      </w:r>
      <w:r w:rsidRPr="00422E57">
        <w:rPr>
          <w:rFonts w:ascii="Times New Roman" w:eastAsiaTheme="minorEastAsia" w:hAnsi="Times New Roman" w:cs="Times New Roman"/>
          <w:i/>
          <w:sz w:val="20"/>
          <w:szCs w:val="20"/>
        </w:rPr>
        <w:t>Scherrer</w:t>
      </w:r>
      <w:r w:rsidRPr="00422E57">
        <w:rPr>
          <w:rFonts w:ascii="Times New Roman" w:eastAsiaTheme="minorEastAsia" w:hAnsi="Times New Roman" w:cs="Times New Roman"/>
          <w:sz w:val="20"/>
          <w:szCs w:val="20"/>
        </w:rPr>
        <w:t xml:space="preserve"> (Alexander,L dan Klug,H.P. , 1949) sebagai berikut,</w:t>
      </w:r>
    </w:p>
    <w:tbl>
      <w:tblPr>
        <w:tblStyle w:val="TableGrid"/>
        <w:tblW w:w="0" w:type="auto"/>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448"/>
      </w:tblGrid>
      <w:tr w:rsidR="00C93A8B" w:rsidRPr="00422E57" w:rsidTr="008956A3">
        <w:tc>
          <w:tcPr>
            <w:tcW w:w="3963" w:type="dxa"/>
          </w:tcPr>
          <w:p w:rsidR="00C93A8B" w:rsidRPr="00422E57" w:rsidRDefault="00C93A8B" w:rsidP="008956A3">
            <w:pPr>
              <w:pStyle w:val="ListParagraph"/>
              <w:ind w:left="0"/>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D=</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Kλ</m:t>
                    </m:r>
                  </m:num>
                  <m:den>
                    <m:r>
                      <w:rPr>
                        <w:rFonts w:ascii="Cambria Math" w:eastAsiaTheme="minorEastAsia" w:hAnsi="Cambria Math" w:cs="Times New Roman"/>
                        <w:sz w:val="20"/>
                        <w:szCs w:val="20"/>
                      </w:rPr>
                      <m:t>βcosθ</m:t>
                    </m:r>
                  </m:den>
                </m:f>
              </m:oMath>
            </m:oMathPara>
          </w:p>
        </w:tc>
        <w:tc>
          <w:tcPr>
            <w:tcW w:w="3964" w:type="dxa"/>
            <w:vAlign w:val="center"/>
          </w:tcPr>
          <w:p w:rsidR="00C93A8B" w:rsidRPr="00422E57" w:rsidRDefault="00C93A8B" w:rsidP="008956A3">
            <w:pPr>
              <w:pStyle w:val="ListParagraph"/>
              <w:ind w:left="0"/>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(3.6)</w:t>
            </w:r>
          </w:p>
        </w:tc>
      </w:tr>
    </w:tbl>
    <w:p w:rsidR="00C93A8B" w:rsidRPr="00422E57" w:rsidRDefault="00C93A8B" w:rsidP="00C93A8B">
      <w:pPr>
        <w:spacing w:line="240" w:lineRule="auto"/>
        <w:ind w:left="709"/>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 xml:space="preserve">Dengan D adalah ukuran kristal, K adalah faktor ukuran kristal (nilai yang digunakan adalah 0,94 sesuai dengan yang dijelaskan dalam manual </w:t>
      </w:r>
      <w:r w:rsidRPr="00422E57">
        <w:rPr>
          <w:rFonts w:ascii="Times New Roman" w:eastAsiaTheme="minorEastAsia" w:hAnsi="Times New Roman" w:cs="Times New Roman"/>
          <w:i/>
          <w:sz w:val="20"/>
          <w:szCs w:val="20"/>
        </w:rPr>
        <w:t>Match!3</w:t>
      </w:r>
      <w:r w:rsidRPr="00422E57">
        <w:rPr>
          <w:rFonts w:ascii="Times New Roman" w:eastAsiaTheme="minorEastAsia" w:hAnsi="Times New Roman" w:cs="Times New Roman"/>
          <w:sz w:val="20"/>
          <w:szCs w:val="20"/>
        </w:rPr>
        <w:t xml:space="preserve">), λ adalah panjang gelombang </w:t>
      </w:r>
      <w:r w:rsidRPr="00422E57">
        <w:rPr>
          <w:rFonts w:ascii="Times New Roman" w:eastAsiaTheme="minorEastAsia" w:hAnsi="Times New Roman" w:cs="Times New Roman"/>
          <w:i/>
          <w:sz w:val="20"/>
          <w:szCs w:val="20"/>
        </w:rPr>
        <w:t>X-ray</w:t>
      </w:r>
      <w:r w:rsidRPr="00422E57">
        <w:rPr>
          <w:rFonts w:ascii="Times New Roman" w:eastAsiaTheme="minorEastAsia" w:hAnsi="Times New Roman" w:cs="Times New Roman"/>
          <w:sz w:val="20"/>
          <w:szCs w:val="20"/>
        </w:rPr>
        <w:t xml:space="preserve"> yang digunakan, dan β adalah nilai FWHM</w:t>
      </w:r>
    </w:p>
    <w:p w:rsidR="00C93A8B" w:rsidRPr="00422E57" w:rsidRDefault="00C93A8B" w:rsidP="00C93A8B">
      <w:pPr>
        <w:pStyle w:val="Heading3"/>
        <w:numPr>
          <w:ilvl w:val="2"/>
          <w:numId w:val="2"/>
        </w:numPr>
        <w:spacing w:line="240" w:lineRule="auto"/>
        <w:ind w:left="1560"/>
        <w:rPr>
          <w:rFonts w:ascii="Times New Roman" w:hAnsi="Times New Roman" w:cs="Times New Roman"/>
          <w:b/>
          <w:color w:val="auto"/>
          <w:sz w:val="20"/>
          <w:szCs w:val="20"/>
        </w:rPr>
      </w:pPr>
      <w:bookmarkStart w:id="14" w:name="_Toc899801"/>
      <w:r w:rsidRPr="00422E57">
        <w:rPr>
          <w:rFonts w:ascii="Times New Roman" w:hAnsi="Times New Roman" w:cs="Times New Roman"/>
          <w:b/>
          <w:i/>
          <w:color w:val="auto"/>
          <w:sz w:val="20"/>
          <w:szCs w:val="20"/>
        </w:rPr>
        <w:t xml:space="preserve">Scanning Electron Microscopy </w:t>
      </w:r>
      <w:r w:rsidRPr="00422E57">
        <w:rPr>
          <w:rFonts w:ascii="Times New Roman" w:hAnsi="Times New Roman" w:cs="Times New Roman"/>
          <w:b/>
          <w:color w:val="auto"/>
          <w:sz w:val="20"/>
          <w:szCs w:val="20"/>
        </w:rPr>
        <w:t>(SEM)</w:t>
      </w:r>
    </w:p>
    <w:p w:rsidR="00C93A8B" w:rsidRPr="00422E57" w:rsidRDefault="00C93A8B" w:rsidP="00C93A8B">
      <w:pPr>
        <w:pStyle w:val="ListParagraph"/>
        <w:spacing w:after="0" w:line="240" w:lineRule="auto"/>
        <w:ind w:left="851" w:firstLine="709"/>
        <w:jc w:val="both"/>
        <w:rPr>
          <w:rFonts w:ascii="Times New Roman" w:hAnsi="Times New Roman" w:cs="Times New Roman"/>
          <w:sz w:val="20"/>
          <w:szCs w:val="20"/>
          <w:lang w:val="en-US"/>
        </w:rPr>
      </w:pPr>
      <w:r w:rsidRPr="00422E57">
        <w:rPr>
          <w:rFonts w:ascii="Times New Roman" w:eastAsiaTheme="minorEastAsia" w:hAnsi="Times New Roman" w:cs="Times New Roman"/>
          <w:i/>
          <w:sz w:val="20"/>
          <w:szCs w:val="20"/>
        </w:rPr>
        <w:t>Scanning Electron Microsco</w:t>
      </w:r>
      <w:r w:rsidRPr="00422E57">
        <w:rPr>
          <w:rFonts w:ascii="Times New Roman" w:eastAsiaTheme="minorEastAsia" w:hAnsi="Times New Roman" w:cs="Times New Roman"/>
          <w:i/>
          <w:sz w:val="20"/>
          <w:szCs w:val="20"/>
          <w:lang w:val="en-US"/>
        </w:rPr>
        <w:t>pe</w:t>
      </w:r>
      <w:r w:rsidRPr="00422E57">
        <w:rPr>
          <w:rFonts w:ascii="Times New Roman" w:hAnsi="Times New Roman" w:cs="Times New Roman"/>
          <w:sz w:val="20"/>
          <w:szCs w:val="20"/>
        </w:rPr>
        <w:t xml:space="preserve"> (SEM)</w:t>
      </w:r>
      <w:r w:rsidRPr="00422E57">
        <w:rPr>
          <w:rFonts w:ascii="Times New Roman" w:hAnsi="Times New Roman" w:cs="Times New Roman"/>
          <w:sz w:val="20"/>
          <w:szCs w:val="20"/>
          <w:lang w:val="en-US"/>
        </w:rPr>
        <w:t xml:space="preserve"> pada dasarnya adalah sebuah alat untuk melihat struktur mikro atau morfologi dan untuk mengetahui kandungan unsur bahan dengan menggunakan berkas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sebagai “sinar” (Syarif, 2016).</w:t>
      </w:r>
    </w:p>
    <w:p w:rsidR="00C93A8B" w:rsidRPr="00422E57" w:rsidRDefault="00C93A8B" w:rsidP="00C93A8B">
      <w:pPr>
        <w:pStyle w:val="ListParagraph"/>
        <w:spacing w:after="120" w:line="240" w:lineRule="auto"/>
        <w:ind w:left="851" w:firstLine="709"/>
        <w:jc w:val="both"/>
        <w:rPr>
          <w:rFonts w:ascii="Times New Roman" w:hAnsi="Times New Roman" w:cs="Times New Roman"/>
          <w:sz w:val="20"/>
          <w:szCs w:val="20"/>
        </w:rPr>
      </w:pPr>
      <w:r w:rsidRPr="00422E57">
        <w:rPr>
          <w:rFonts w:ascii="Times New Roman" w:hAnsi="Times New Roman" w:cs="Times New Roman"/>
          <w:sz w:val="20"/>
          <w:szCs w:val="20"/>
          <w:lang w:val="en-US"/>
        </w:rPr>
        <w:t xml:space="preserve">Secara garis besar cara kerja sebuah SEM adalah sebagai berikut,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yang dihasilkan </w:t>
      </w:r>
      <w:r w:rsidRPr="00422E57">
        <w:rPr>
          <w:rFonts w:ascii="Times New Roman" w:hAnsi="Times New Roman" w:cs="Times New Roman"/>
          <w:i/>
          <w:sz w:val="20"/>
          <w:szCs w:val="20"/>
          <w:lang w:val="en-US"/>
        </w:rPr>
        <w:t xml:space="preserve">electron gun </w:t>
      </w:r>
      <w:r w:rsidRPr="00422E57">
        <w:rPr>
          <w:rFonts w:ascii="Times New Roman" w:hAnsi="Times New Roman" w:cs="Times New Roman"/>
          <w:sz w:val="20"/>
          <w:szCs w:val="20"/>
          <w:lang w:val="en-US"/>
        </w:rPr>
        <w:t xml:space="preserve">yang dipercepat oleh tegangan tinggi antara anoda dan katoda akan menumbuk sampel. Elektron difokuskan menggunakan lensa </w:t>
      </w:r>
      <w:r w:rsidRPr="00422E57">
        <w:rPr>
          <w:rFonts w:ascii="Times New Roman" w:hAnsi="Times New Roman" w:cs="Times New Roman"/>
          <w:sz w:val="20"/>
          <w:szCs w:val="20"/>
        </w:rPr>
        <w:lastRenderedPageBreak/>
        <w:t>d</w:t>
      </w:r>
      <w:r w:rsidRPr="00422E57">
        <w:rPr>
          <w:rFonts w:ascii="Times New Roman" w:hAnsi="Times New Roman" w:cs="Times New Roman"/>
          <w:sz w:val="20"/>
          <w:szCs w:val="20"/>
          <w:lang w:val="en-US"/>
        </w:rPr>
        <w:t>etektor dan dipindai (</w:t>
      </w:r>
      <w:r w:rsidRPr="00422E57">
        <w:rPr>
          <w:rFonts w:ascii="Times New Roman" w:hAnsi="Times New Roman" w:cs="Times New Roman"/>
          <w:i/>
          <w:sz w:val="20"/>
          <w:szCs w:val="20"/>
          <w:lang w:val="en-US"/>
        </w:rPr>
        <w:t>scanned</w:t>
      </w:r>
      <w:r w:rsidRPr="00422E57">
        <w:rPr>
          <w:rFonts w:ascii="Times New Roman" w:hAnsi="Times New Roman" w:cs="Times New Roman"/>
          <w:sz w:val="20"/>
          <w:szCs w:val="20"/>
          <w:lang w:val="en-US"/>
        </w:rPr>
        <w:t>) menggunakan koil pemindai (</w:t>
      </w:r>
      <w:r w:rsidRPr="00422E57">
        <w:rPr>
          <w:rFonts w:ascii="Times New Roman" w:hAnsi="Times New Roman" w:cs="Times New Roman"/>
          <w:i/>
          <w:sz w:val="20"/>
          <w:szCs w:val="20"/>
          <w:lang w:val="en-US"/>
        </w:rPr>
        <w:t>scanning coils</w:t>
      </w:r>
      <w:r w:rsidRPr="00422E57">
        <w:rPr>
          <w:rFonts w:ascii="Times New Roman" w:hAnsi="Times New Roman" w:cs="Times New Roman"/>
          <w:sz w:val="20"/>
          <w:szCs w:val="20"/>
          <w:lang w:val="en-US"/>
        </w:rPr>
        <w:t xml:space="preserve">). Elektron yang menumbuk sampel menghasilkan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SE (</w:t>
      </w:r>
      <w:r w:rsidRPr="00422E57">
        <w:rPr>
          <w:rFonts w:ascii="Times New Roman" w:hAnsi="Times New Roman" w:cs="Times New Roman"/>
          <w:i/>
          <w:sz w:val="20"/>
          <w:szCs w:val="20"/>
          <w:lang w:val="en-US"/>
        </w:rPr>
        <w:t>Secondary Elektron</w:t>
      </w:r>
      <w:r w:rsidRPr="00422E57">
        <w:rPr>
          <w:rFonts w:ascii="Times New Roman" w:hAnsi="Times New Roman" w:cs="Times New Roman"/>
          <w:sz w:val="20"/>
          <w:szCs w:val="20"/>
          <w:lang w:val="en-US"/>
        </w:rPr>
        <w:t xml:space="preserve">) </w:t>
      </w:r>
      <w:r w:rsidRPr="00422E57">
        <w:rPr>
          <w:rFonts w:ascii="Times New Roman" w:hAnsi="Times New Roman" w:cs="Times New Roman"/>
          <w:sz w:val="20"/>
          <w:szCs w:val="20"/>
        </w:rPr>
        <w:t xml:space="preserve">elektron </w:t>
      </w:r>
      <w:r w:rsidRPr="00422E57">
        <w:rPr>
          <w:rFonts w:ascii="Times New Roman" w:hAnsi="Times New Roman" w:cs="Times New Roman"/>
          <w:sz w:val="20"/>
          <w:szCs w:val="20"/>
          <w:lang w:val="en-US"/>
        </w:rPr>
        <w:t xml:space="preserve">ini ditangkap oleh </w:t>
      </w:r>
      <w:r w:rsidRPr="00422E57">
        <w:rPr>
          <w:rFonts w:ascii="Times New Roman" w:hAnsi="Times New Roman" w:cs="Times New Roman"/>
          <w:sz w:val="20"/>
          <w:szCs w:val="20"/>
        </w:rPr>
        <w:t>detektor</w:t>
      </w:r>
      <w:r w:rsidRPr="00422E57">
        <w:rPr>
          <w:rFonts w:ascii="Times New Roman" w:hAnsi="Times New Roman" w:cs="Times New Roman"/>
          <w:sz w:val="20"/>
          <w:szCs w:val="20"/>
          <w:lang w:val="en-US"/>
        </w:rPr>
        <w:t xml:space="preserve"> SE dan diteruskan ke layar CRT atau TV. Juga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yang menumbuk sampel menghasilkan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BSE yang ditangkap dengan </w:t>
      </w:r>
      <w:r w:rsidRPr="00422E57">
        <w:rPr>
          <w:rFonts w:ascii="Times New Roman" w:hAnsi="Times New Roman" w:cs="Times New Roman"/>
          <w:sz w:val="20"/>
          <w:szCs w:val="20"/>
        </w:rPr>
        <w:t>detektor</w:t>
      </w:r>
      <w:r w:rsidRPr="00422E57">
        <w:rPr>
          <w:rFonts w:ascii="Times New Roman" w:hAnsi="Times New Roman" w:cs="Times New Roman"/>
          <w:sz w:val="20"/>
          <w:szCs w:val="20"/>
          <w:lang w:val="en-US"/>
        </w:rPr>
        <w:t xml:space="preserve"> BSE dan diteruskan ke CRT atau TV. Selain dihasilkan </w:t>
      </w:r>
      <w:r w:rsidRPr="00422E57">
        <w:rPr>
          <w:rFonts w:ascii="Times New Roman" w:hAnsi="Times New Roman" w:cs="Times New Roman"/>
          <w:sz w:val="20"/>
          <w:szCs w:val="20"/>
        </w:rPr>
        <w:t>elektron</w:t>
      </w:r>
      <w:r w:rsidRPr="00422E57">
        <w:rPr>
          <w:rFonts w:ascii="Times New Roman" w:hAnsi="Times New Roman" w:cs="Times New Roman"/>
          <w:sz w:val="20"/>
          <w:szCs w:val="20"/>
          <w:lang w:val="en-US"/>
        </w:rPr>
        <w:t xml:space="preserve"> untuk melihat, dari tumbukan elektron pada sampel juga menghasilkan sinar – X karakteristik yang ditangkap oleh detector EDX atau WDX untuk mengetahui kandungan unsur dalam sampel (Syarif, 2016).</w:t>
      </w:r>
      <w:r w:rsidRPr="00422E57">
        <w:rPr>
          <w:rFonts w:ascii="Times New Roman" w:hAnsi="Times New Roman" w:cs="Times New Roman"/>
          <w:sz w:val="20"/>
          <w:szCs w:val="20"/>
        </w:rPr>
        <w:t xml:space="preserve"> Secara skematik, prinsip kerja SEM ditunjukan oleh Gambar 3.3 dibawah.</w:t>
      </w:r>
    </w:p>
    <w:p w:rsidR="00C93A8B" w:rsidRPr="00422E57" w:rsidRDefault="00C93A8B" w:rsidP="00C93A8B">
      <w:pPr>
        <w:pStyle w:val="ListParagraph"/>
        <w:spacing w:after="120" w:line="240" w:lineRule="auto"/>
        <w:ind w:left="360"/>
        <w:jc w:val="both"/>
        <w:rPr>
          <w:rFonts w:ascii="Times New Roman" w:hAnsi="Times New Roman" w:cs="Times New Roman"/>
          <w:sz w:val="20"/>
          <w:szCs w:val="20"/>
          <w:lang w:val="en-US"/>
        </w:rPr>
      </w:pPr>
      <w:r w:rsidRPr="00422E57">
        <w:rPr>
          <w:noProof/>
          <w:sz w:val="20"/>
          <w:szCs w:val="20"/>
          <w:lang w:val="en-US"/>
        </w:rPr>
        <w:drawing>
          <wp:anchor distT="0" distB="0" distL="114300" distR="114300" simplePos="0" relativeHeight="251659264" behindDoc="0" locked="0" layoutInCell="1" allowOverlap="1" wp14:anchorId="05F13185" wp14:editId="1105752A">
            <wp:simplePos x="0" y="0"/>
            <wp:positionH relativeFrom="page">
              <wp:posOffset>2281279</wp:posOffset>
            </wp:positionH>
            <wp:positionV relativeFrom="paragraph">
              <wp:posOffset>119297</wp:posOffset>
            </wp:positionV>
            <wp:extent cx="1492250" cy="2242185"/>
            <wp:effectExtent l="19050" t="19050" r="12700" b="2476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1.jpg"/>
                    <pic:cNvPicPr/>
                  </pic:nvPicPr>
                  <pic:blipFill>
                    <a:blip r:embed="rId9">
                      <a:extLst>
                        <a:ext uri="{28A0092B-C50C-407E-A947-70E740481C1C}">
                          <a14:useLocalDpi xmlns:a14="http://schemas.microsoft.com/office/drawing/2010/main" val="0"/>
                        </a:ext>
                      </a:extLst>
                    </a:blip>
                    <a:stretch>
                      <a:fillRect/>
                    </a:stretch>
                  </pic:blipFill>
                  <pic:spPr>
                    <a:xfrm>
                      <a:off x="0" y="0"/>
                      <a:ext cx="1492250" cy="22421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Caption"/>
        <w:ind w:left="360"/>
        <w:rPr>
          <w:rFonts w:ascii="Times New Roman" w:hAnsi="Times New Roman" w:cs="Times New Roman"/>
          <w:i w:val="0"/>
          <w:color w:val="auto"/>
          <w:sz w:val="20"/>
          <w:szCs w:val="20"/>
        </w:rPr>
      </w:pPr>
    </w:p>
    <w:p w:rsidR="00C93A8B" w:rsidRDefault="00C93A8B" w:rsidP="00C93A8B">
      <w:pPr>
        <w:pStyle w:val="Caption"/>
        <w:ind w:left="360"/>
        <w:rPr>
          <w:rFonts w:ascii="Times New Roman" w:hAnsi="Times New Roman" w:cs="Times New Roman"/>
          <w:i w:val="0"/>
          <w:color w:val="auto"/>
          <w:sz w:val="20"/>
          <w:szCs w:val="20"/>
        </w:rPr>
      </w:pPr>
    </w:p>
    <w:p w:rsidR="00C93A8B" w:rsidRDefault="00C93A8B" w:rsidP="00C93A8B"/>
    <w:p w:rsidR="00C93A8B" w:rsidRPr="00673C20" w:rsidRDefault="00C93A8B" w:rsidP="00C93A8B"/>
    <w:p w:rsidR="00C93A8B" w:rsidRPr="00422E57" w:rsidRDefault="00C93A8B" w:rsidP="00C93A8B">
      <w:pPr>
        <w:pStyle w:val="Caption"/>
        <w:ind w:left="851"/>
        <w:jc w:val="center"/>
        <w:rPr>
          <w:rFonts w:ascii="Times New Roman" w:hAnsi="Times New Roman" w:cs="Times New Roman"/>
          <w:i w:val="0"/>
          <w:color w:val="auto"/>
          <w:sz w:val="20"/>
          <w:szCs w:val="20"/>
        </w:rPr>
      </w:pPr>
      <w:r w:rsidRPr="00422E57">
        <w:rPr>
          <w:rFonts w:ascii="Times New Roman" w:hAnsi="Times New Roman" w:cs="Times New Roman"/>
          <w:b/>
          <w:i w:val="0"/>
          <w:color w:val="auto"/>
          <w:sz w:val="20"/>
          <w:szCs w:val="20"/>
        </w:rPr>
        <w:t>Gambar 3.3</w:t>
      </w:r>
      <w:r w:rsidRPr="00422E57">
        <w:rPr>
          <w:rFonts w:ascii="Times New Roman" w:hAnsi="Times New Roman" w:cs="Times New Roman"/>
          <w:i w:val="0"/>
          <w:color w:val="auto"/>
          <w:sz w:val="20"/>
          <w:szCs w:val="20"/>
        </w:rPr>
        <w:t xml:space="preserve"> Ilustrasi cara kerja SEM-EDX (Sudrajat A. dan Bayuseno A.P., 2013)</w:t>
      </w:r>
    </w:p>
    <w:p w:rsidR="00C93A8B" w:rsidRPr="00422E57" w:rsidRDefault="00C93A8B" w:rsidP="00C93A8B">
      <w:pPr>
        <w:pStyle w:val="Heading3"/>
        <w:numPr>
          <w:ilvl w:val="2"/>
          <w:numId w:val="2"/>
        </w:numPr>
        <w:spacing w:line="240" w:lineRule="auto"/>
        <w:ind w:left="1560"/>
        <w:rPr>
          <w:rFonts w:ascii="Times New Roman" w:hAnsi="Times New Roman" w:cs="Times New Roman"/>
          <w:b/>
          <w:color w:val="auto"/>
          <w:sz w:val="20"/>
          <w:szCs w:val="20"/>
        </w:rPr>
      </w:pPr>
      <w:r w:rsidRPr="00422E57">
        <w:rPr>
          <w:rFonts w:ascii="Times New Roman" w:eastAsiaTheme="minorEastAsia" w:hAnsi="Times New Roman" w:cs="Times New Roman"/>
          <w:b/>
          <w:color w:val="auto"/>
          <w:sz w:val="20"/>
          <w:szCs w:val="20"/>
        </w:rPr>
        <w:t>Menghitung Densitas</w:t>
      </w:r>
      <w:bookmarkEnd w:id="14"/>
    </w:p>
    <w:p w:rsidR="00C93A8B" w:rsidRPr="00422E57" w:rsidRDefault="00C93A8B" w:rsidP="00C93A8B">
      <w:pPr>
        <w:pStyle w:val="ListParagraph"/>
        <w:spacing w:line="240" w:lineRule="auto"/>
        <w:ind w:left="782" w:firstLine="720"/>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Densitas atau rapat massa dapat dihitung menggunakan persamaan:</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2531"/>
      </w:tblGrid>
      <w:tr w:rsidR="00C93A8B" w:rsidRPr="00422E57" w:rsidTr="008956A3">
        <w:tc>
          <w:tcPr>
            <w:tcW w:w="3963" w:type="dxa"/>
          </w:tcPr>
          <w:p w:rsidR="00C93A8B" w:rsidRPr="00422E57" w:rsidRDefault="00C93A8B" w:rsidP="008956A3">
            <w:pPr>
              <w:pStyle w:val="ListParagraph"/>
              <w:ind w:left="0"/>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ρ=</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V</m:t>
                    </m:r>
                  </m:den>
                </m:f>
              </m:oMath>
            </m:oMathPara>
          </w:p>
        </w:tc>
        <w:tc>
          <w:tcPr>
            <w:tcW w:w="3964" w:type="dxa"/>
            <w:vAlign w:val="center"/>
          </w:tcPr>
          <w:p w:rsidR="00C93A8B" w:rsidRPr="00422E57" w:rsidRDefault="00C93A8B" w:rsidP="008956A3">
            <w:pPr>
              <w:pStyle w:val="ListParagraph"/>
              <w:ind w:left="0"/>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(3.7)</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lastRenderedPageBreak/>
        <w:t>Dengan m adalah massa sampel, V adalah volume sampel. Persamaan volume yang digunakan adalah persamaan volume tabung karena sampel berbentuk tabung.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409"/>
      </w:tblGrid>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V=π</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l=</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π</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d</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l</m:t>
                </m:r>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(3.8)</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Dengan r adalah jari-jari sampel, d adalah diameter sampel, l adalah ketebalan sampel, dan π bernilai 3,14.</w:t>
      </w:r>
    </w:p>
    <w:p w:rsidR="00C93A8B" w:rsidRPr="00422E57" w:rsidRDefault="00C93A8B" w:rsidP="00C93A8B">
      <w:pPr>
        <w:pStyle w:val="Heading3"/>
        <w:numPr>
          <w:ilvl w:val="2"/>
          <w:numId w:val="2"/>
        </w:numPr>
        <w:spacing w:line="240" w:lineRule="auto"/>
        <w:ind w:left="1560"/>
        <w:rPr>
          <w:rFonts w:ascii="Times New Roman" w:hAnsi="Times New Roman" w:cs="Times New Roman"/>
          <w:b/>
          <w:color w:val="auto"/>
          <w:sz w:val="20"/>
          <w:szCs w:val="20"/>
        </w:rPr>
      </w:pPr>
      <w:bookmarkStart w:id="15" w:name="_Toc899802"/>
      <w:r w:rsidRPr="00422E57">
        <w:rPr>
          <w:rFonts w:ascii="Times New Roman" w:eastAsiaTheme="minorEastAsia" w:hAnsi="Times New Roman" w:cs="Times New Roman"/>
          <w:b/>
          <w:color w:val="auto"/>
          <w:sz w:val="20"/>
          <w:szCs w:val="20"/>
        </w:rPr>
        <w:t>Pengolahan Data Listrik</w:t>
      </w:r>
      <w:bookmarkEnd w:id="15"/>
    </w:p>
    <w:p w:rsidR="00C93A8B" w:rsidRPr="00422E57" w:rsidRDefault="00C93A8B" w:rsidP="00C93A8B">
      <w:pPr>
        <w:pStyle w:val="ListParagraph"/>
        <w:spacing w:after="120" w:line="240" w:lineRule="auto"/>
        <w:ind w:left="851" w:firstLine="720"/>
        <w:jc w:val="both"/>
        <w:rPr>
          <w:rFonts w:ascii="Times New Roman" w:hAnsi="Times New Roman" w:cs="Times New Roman"/>
          <w:sz w:val="20"/>
          <w:szCs w:val="20"/>
        </w:rPr>
      </w:pPr>
      <w:r w:rsidRPr="00422E57">
        <w:rPr>
          <w:rFonts w:ascii="Times New Roman" w:hAnsi="Times New Roman" w:cs="Times New Roman"/>
          <w:sz w:val="20"/>
          <w:szCs w:val="20"/>
        </w:rPr>
        <w:t xml:space="preserve">Untuk mendapatkan data konduktivitas ionik, digunakan LCRmeter sebagai alat ukurnya. </w:t>
      </w:r>
      <w:r w:rsidRPr="00422E57">
        <w:rPr>
          <w:rFonts w:ascii="Times New Roman" w:hAnsi="Times New Roman" w:cs="Times New Roman"/>
          <w:i/>
          <w:sz w:val="20"/>
          <w:szCs w:val="20"/>
        </w:rPr>
        <w:t>Impedance Analyzer</w:t>
      </w:r>
      <w:r w:rsidRPr="00422E57">
        <w:rPr>
          <w:rFonts w:ascii="Times New Roman" w:hAnsi="Times New Roman" w:cs="Times New Roman"/>
          <w:sz w:val="20"/>
          <w:szCs w:val="20"/>
        </w:rPr>
        <w:t xml:space="preserve"> atau LCRmeter merupakan devais elektronik yang digunakan untuk mengukur total oposisi devais atau sirkuit terhadap arus AC pada frequensi yang diberikan. Secara sederhana alat ini digunakan untuk mengukur nilai induktansi, kapasitansi dan resistansi suatu sampel. Nilai yang terukur bukan merupakan nilai sebenarnya dari kapasitansi, induktansi, maupun resistansi melainkan impedansi. Sampel yang diuji dihubungkan dengan sumber tegangan AC, perbedaan rasio antara tengangan dan arus yang melewati sampel akan menentukan besarnya impedansi. Impedansi ini selanjutnya akan dikonversikan menjadi nilai kapasitansi, induktansi ataupun resistansi. </w:t>
      </w:r>
      <w:r w:rsidRPr="00422E57">
        <w:rPr>
          <w:rFonts w:ascii="Times New Roman" w:eastAsiaTheme="minorEastAsia" w:hAnsi="Times New Roman" w:cs="Times New Roman"/>
          <w:sz w:val="20"/>
          <w:szCs w:val="20"/>
        </w:rPr>
        <w:t xml:space="preserve">Impedansi merujuk pada bagaimana karakteristik fisika atau kimia berinteraksi dengan arus dan tegangan. Dengan kata lain, impedansi adalah seberapa baik suatu material dilalui arus. </w:t>
      </w:r>
      <w:r w:rsidRPr="00422E57">
        <w:rPr>
          <w:rFonts w:ascii="Times New Roman" w:hAnsi="Times New Roman" w:cs="Times New Roman"/>
          <w:sz w:val="20"/>
          <w:szCs w:val="20"/>
        </w:rPr>
        <w:t xml:space="preserve">Impedansi merupakan kuantitas kompleks yang secara grafis dapat direpresentasikan ke dalam bidang vektor di bawah. </w:t>
      </w:r>
      <w:r w:rsidRPr="00422E57">
        <w:rPr>
          <w:rFonts w:ascii="Times New Roman" w:hAnsi="Times New Roman" w:cs="Times New Roman"/>
          <w:i/>
          <w:sz w:val="20"/>
          <w:szCs w:val="20"/>
        </w:rPr>
        <w:t xml:space="preserve"> </w:t>
      </w:r>
    </w:p>
    <w:p w:rsidR="00C93A8B" w:rsidRPr="00422E57" w:rsidRDefault="00C93A8B" w:rsidP="00C93A8B">
      <w:pPr>
        <w:pStyle w:val="ListParagraph"/>
        <w:spacing w:after="120" w:line="240" w:lineRule="auto"/>
        <w:ind w:left="851" w:firstLine="720"/>
        <w:jc w:val="both"/>
        <w:rPr>
          <w:rFonts w:ascii="Times New Roman" w:hAnsi="Times New Roman" w:cs="Times New Roman"/>
          <w:sz w:val="20"/>
          <w:szCs w:val="20"/>
        </w:rPr>
      </w:pPr>
      <w:r w:rsidRPr="00422E57">
        <w:rPr>
          <w:noProof/>
          <w:sz w:val="20"/>
          <w:szCs w:val="20"/>
          <w:lang w:val="en-US"/>
        </w:rPr>
        <w:lastRenderedPageBreak/>
        <w:drawing>
          <wp:anchor distT="0" distB="0" distL="114300" distR="114300" simplePos="0" relativeHeight="251660288" behindDoc="0" locked="0" layoutInCell="1" allowOverlap="1" wp14:anchorId="196C886E" wp14:editId="73BA91F7">
            <wp:simplePos x="0" y="0"/>
            <wp:positionH relativeFrom="page">
              <wp:posOffset>2170651</wp:posOffset>
            </wp:positionH>
            <wp:positionV relativeFrom="paragraph">
              <wp:posOffset>42545</wp:posOffset>
            </wp:positionV>
            <wp:extent cx="1763395" cy="1478915"/>
            <wp:effectExtent l="19050" t="19050" r="27305" b="260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3395" cy="14789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C93A8B" w:rsidRPr="00422E57" w:rsidRDefault="00C93A8B" w:rsidP="00C93A8B">
      <w:pPr>
        <w:pStyle w:val="ListParagraph"/>
        <w:spacing w:after="120" w:line="240" w:lineRule="auto"/>
        <w:ind w:left="851" w:firstLine="720"/>
        <w:jc w:val="both"/>
        <w:rPr>
          <w:rFonts w:ascii="Times New Roman" w:hAnsi="Times New Roman" w:cs="Times New Roman"/>
          <w:sz w:val="20"/>
          <w:szCs w:val="20"/>
        </w:rPr>
      </w:pPr>
    </w:p>
    <w:p w:rsidR="00C93A8B" w:rsidRPr="00422E57" w:rsidRDefault="00C93A8B" w:rsidP="00C93A8B">
      <w:pPr>
        <w:pStyle w:val="ListParagraph"/>
        <w:spacing w:after="12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0" w:line="240" w:lineRule="auto"/>
        <w:ind w:left="360"/>
        <w:jc w:val="both"/>
        <w:rPr>
          <w:rFonts w:ascii="Times New Roman" w:hAnsi="Times New Roman" w:cs="Times New Roman"/>
          <w:sz w:val="20"/>
          <w:szCs w:val="20"/>
        </w:rPr>
      </w:pPr>
    </w:p>
    <w:p w:rsidR="00C93A8B" w:rsidRPr="00422E57" w:rsidRDefault="00C93A8B" w:rsidP="00C93A8B">
      <w:pPr>
        <w:pStyle w:val="ListParagraph"/>
        <w:spacing w:after="0" w:line="240" w:lineRule="auto"/>
        <w:ind w:left="360"/>
        <w:jc w:val="both"/>
        <w:rPr>
          <w:rFonts w:ascii="Times New Roman" w:hAnsi="Times New Roman" w:cs="Times New Roman"/>
          <w:sz w:val="20"/>
          <w:szCs w:val="20"/>
        </w:rPr>
      </w:pPr>
      <w:r w:rsidRPr="00422E57">
        <w:rPr>
          <w:rFonts w:ascii="Times New Roman" w:hAnsi="Times New Roman" w:cs="Times New Roman"/>
          <w:sz w:val="20"/>
          <w:szCs w:val="20"/>
        </w:rPr>
        <w:t xml:space="preserve"> </w:t>
      </w:r>
    </w:p>
    <w:p w:rsidR="00C93A8B" w:rsidRPr="00422E57" w:rsidRDefault="00C93A8B" w:rsidP="00C93A8B">
      <w:pPr>
        <w:pStyle w:val="ListParagraph"/>
        <w:spacing w:line="240" w:lineRule="auto"/>
        <w:ind w:left="360"/>
        <w:rPr>
          <w:sz w:val="20"/>
          <w:szCs w:val="20"/>
        </w:rPr>
      </w:pPr>
    </w:p>
    <w:p w:rsidR="00C93A8B" w:rsidRPr="00422E57" w:rsidRDefault="00C93A8B" w:rsidP="00C93A8B">
      <w:pPr>
        <w:pStyle w:val="ListParagraph"/>
        <w:spacing w:after="0" w:line="240" w:lineRule="auto"/>
        <w:ind w:left="360"/>
        <w:jc w:val="both"/>
        <w:rPr>
          <w:rFonts w:ascii="Times New Roman" w:eastAsiaTheme="minorEastAsia" w:hAnsi="Times New Roman" w:cs="Times New Roman"/>
          <w:sz w:val="20"/>
          <w:szCs w:val="20"/>
        </w:rPr>
      </w:pPr>
    </w:p>
    <w:p w:rsidR="00C93A8B" w:rsidRPr="00422E57" w:rsidRDefault="00C93A8B" w:rsidP="00C93A8B">
      <w:pPr>
        <w:pStyle w:val="ListParagraph"/>
        <w:spacing w:after="0" w:line="240" w:lineRule="auto"/>
        <w:ind w:left="360"/>
        <w:jc w:val="both"/>
        <w:rPr>
          <w:rFonts w:ascii="Times New Roman" w:eastAsiaTheme="minorEastAsia" w:hAnsi="Times New Roman" w:cs="Times New Roman"/>
          <w:sz w:val="20"/>
          <w:szCs w:val="20"/>
        </w:rPr>
      </w:pPr>
    </w:p>
    <w:p w:rsidR="00C93A8B" w:rsidRPr="00422E57" w:rsidRDefault="00C93A8B" w:rsidP="00C93A8B">
      <w:pPr>
        <w:pStyle w:val="ListParagraph"/>
        <w:spacing w:after="0" w:line="240" w:lineRule="auto"/>
        <w:ind w:left="360"/>
        <w:jc w:val="both"/>
        <w:rPr>
          <w:rFonts w:ascii="Times New Roman" w:eastAsiaTheme="minorEastAsia" w:hAnsi="Times New Roman" w:cs="Times New Roman"/>
          <w:sz w:val="20"/>
          <w:szCs w:val="20"/>
        </w:rPr>
      </w:pPr>
    </w:p>
    <w:p w:rsidR="00C93A8B" w:rsidRPr="00422E57" w:rsidRDefault="00C93A8B" w:rsidP="00C93A8B">
      <w:pPr>
        <w:pStyle w:val="Caption"/>
        <w:ind w:left="567"/>
        <w:jc w:val="center"/>
        <w:rPr>
          <w:rFonts w:ascii="Times New Roman" w:hAnsi="Times New Roman" w:cs="Times New Roman"/>
          <w:i w:val="0"/>
          <w:color w:val="auto"/>
          <w:sz w:val="20"/>
          <w:szCs w:val="20"/>
        </w:rPr>
      </w:pPr>
    </w:p>
    <w:p w:rsidR="00C93A8B" w:rsidRPr="00422E57" w:rsidRDefault="00C93A8B" w:rsidP="00C93A8B">
      <w:pPr>
        <w:pStyle w:val="Caption"/>
        <w:ind w:left="567"/>
        <w:jc w:val="center"/>
        <w:rPr>
          <w:rFonts w:ascii="Times New Roman" w:eastAsiaTheme="minorEastAsia" w:hAnsi="Times New Roman" w:cs="Times New Roman"/>
          <w:b/>
          <w:i w:val="0"/>
          <w:color w:val="auto"/>
          <w:sz w:val="20"/>
          <w:szCs w:val="20"/>
        </w:rPr>
      </w:pPr>
      <w:r w:rsidRPr="00422E57">
        <w:rPr>
          <w:rFonts w:ascii="Times New Roman" w:hAnsi="Times New Roman" w:cs="Times New Roman"/>
          <w:b/>
          <w:i w:val="0"/>
          <w:color w:val="auto"/>
          <w:sz w:val="20"/>
          <w:szCs w:val="20"/>
        </w:rPr>
        <w:t>Gambar 3.4</w:t>
      </w:r>
      <w:r w:rsidRPr="00422E57">
        <w:rPr>
          <w:rFonts w:ascii="Times New Roman" w:hAnsi="Times New Roman" w:cs="Times New Roman"/>
          <w:i w:val="0"/>
          <w:color w:val="auto"/>
          <w:sz w:val="20"/>
          <w:szCs w:val="20"/>
        </w:rPr>
        <w:t xml:space="preserve"> </w:t>
      </w:r>
      <w:r w:rsidRPr="00422E57">
        <w:rPr>
          <w:rFonts w:ascii="Times New Roman" w:eastAsiaTheme="minorEastAsia" w:hAnsi="Times New Roman" w:cs="Times New Roman"/>
          <w:i w:val="0"/>
          <w:color w:val="auto"/>
          <w:sz w:val="20"/>
          <w:szCs w:val="20"/>
        </w:rPr>
        <w:t xml:space="preserve">Grafik dari vektor impedansi </w:t>
      </w:r>
      <w:r w:rsidRPr="00422E57">
        <w:rPr>
          <w:rFonts w:ascii="Times New Roman" w:eastAsiaTheme="minorEastAsia" w:hAnsi="Times New Roman" w:cs="Times New Roman"/>
          <w:color w:val="auto"/>
          <w:sz w:val="20"/>
          <w:szCs w:val="20"/>
        </w:rPr>
        <w:t>(Keysight Technology,Impedance Measurement Handbook)</w:t>
      </w:r>
    </w:p>
    <w:p w:rsidR="00C93A8B" w:rsidRPr="00422E57" w:rsidRDefault="00C93A8B" w:rsidP="00C93A8B">
      <w:pPr>
        <w:pStyle w:val="ListParagraph"/>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Vektor impedansi terdiri dari bagian real (resistansi, R) dan bagian imaginer (reaktansi, X) sebagaimana yang ditunjukan oleh gambar 3.4. impedansi dapat dirumuskan menggunakan koordinat persegi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3"/>
      </w:tblGrid>
      <w:tr w:rsidR="00C93A8B" w:rsidRPr="00422E57" w:rsidTr="008956A3">
        <w:tc>
          <w:tcPr>
            <w:tcW w:w="3963" w:type="dxa"/>
          </w:tcPr>
          <w:p w:rsidR="00C93A8B" w:rsidRPr="00422E57" w:rsidRDefault="00C93A8B" w:rsidP="008956A3">
            <w:pPr>
              <w:pStyle w:val="ListParagraph"/>
              <w:ind w:left="0"/>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Z=R+iX</m:t>
                </m:r>
              </m:oMath>
            </m:oMathPara>
          </w:p>
        </w:tc>
        <w:tc>
          <w:tcPr>
            <w:tcW w:w="3964" w:type="dxa"/>
          </w:tcPr>
          <w:p w:rsidR="00C93A8B" w:rsidRPr="00422E57" w:rsidRDefault="00C93A8B" w:rsidP="008956A3">
            <w:pPr>
              <w:pStyle w:val="ListParagraph"/>
              <w:ind w:left="0"/>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(3.9)</w:t>
            </w:r>
          </w:p>
        </w:tc>
      </w:tr>
    </w:tbl>
    <w:p w:rsidR="00C93A8B" w:rsidRPr="00422E57" w:rsidRDefault="00C93A8B" w:rsidP="00C93A8B">
      <w:pPr>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Dengan R adalah Re Z, dan X adalah Im Z. Persamaan 3.9 juga dapat ditulis dalam bentuk polar yaitu sebagai berikut,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441"/>
      </w:tblGrid>
      <w:tr w:rsidR="00C93A8B" w:rsidRPr="00422E57" w:rsidTr="008956A3">
        <w:tc>
          <w:tcPr>
            <w:tcW w:w="3963" w:type="dxa"/>
          </w:tcPr>
          <w:p w:rsidR="00C93A8B" w:rsidRPr="00422E57" w:rsidRDefault="00C93A8B" w:rsidP="008956A3">
            <w:pPr>
              <w:rPr>
                <w:rFonts w:ascii="Times New Roman" w:eastAsiaTheme="minorEastAsia" w:hAnsi="Times New Roman" w:cs="Times New Roman"/>
                <w:sz w:val="20"/>
                <w:szCs w:val="20"/>
              </w:rPr>
            </w:pPr>
            <m:oMath>
              <m:r>
                <w:rPr>
                  <w:rFonts w:ascii="Cambria Math" w:eastAsiaTheme="minorEastAsia" w:hAnsi="Cambria Math" w:cs="Times New Roman"/>
                  <w:sz w:val="20"/>
                  <w:szCs w:val="20"/>
                </w:rPr>
                <m:t>R=</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Z</m:t>
                  </m:r>
                </m:e>
              </m:d>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θ</m:t>
                  </m:r>
                </m:e>
              </m:func>
            </m:oMath>
            <w:r w:rsidRPr="00422E57">
              <w:rPr>
                <w:rFonts w:ascii="Times New Roman" w:eastAsiaTheme="minorEastAsia" w:hAnsi="Times New Roman" w:cs="Times New Roman"/>
                <w:sz w:val="20"/>
                <w:szCs w:val="20"/>
              </w:rPr>
              <w:t xml:space="preserve"> dan </w:t>
            </w:r>
            <m:oMath>
              <m:r>
                <w:rPr>
                  <w:rFonts w:ascii="Cambria Math" w:eastAsiaTheme="minorEastAsia" w:hAnsi="Cambria Math" w:cs="Times New Roman"/>
                  <w:sz w:val="20"/>
                  <w:szCs w:val="20"/>
                </w:rPr>
                <m:t>X=</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Z</m:t>
                  </m:r>
                </m:e>
              </m:d>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θ</m:t>
                  </m:r>
                </m:e>
              </m:func>
            </m:oMath>
          </w:p>
        </w:tc>
        <w:tc>
          <w:tcPr>
            <w:tcW w:w="3964" w:type="dxa"/>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(3.10)</w:t>
            </w:r>
          </w:p>
        </w:tc>
      </w:tr>
    </w:tbl>
    <w:p w:rsidR="00C93A8B" w:rsidRPr="00422E57" w:rsidRDefault="00C93A8B" w:rsidP="00C93A8B">
      <w:pPr>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Sehingga persamaan 3.9 menjadi,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377"/>
      </w:tblGrid>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Z=</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Z</m:t>
                  </m:r>
                </m:e>
              </m:d>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θ+i</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Z</m:t>
                      </m:r>
                    </m:e>
                  </m:d>
                </m:e>
              </m:func>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θ</m:t>
                  </m:r>
                </m:e>
              </m:func>
            </m:oMath>
            <w:r w:rsidRPr="00422E57">
              <w:rPr>
                <w:rFonts w:ascii="Times New Roman" w:eastAsiaTheme="minorEastAsia" w:hAnsi="Times New Roman" w:cs="Times New Roman"/>
                <w:sz w:val="20"/>
                <w:szCs w:val="20"/>
              </w:rPr>
              <w:t xml:space="preserve"> </w:t>
            </w:r>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Z=</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Z</m:t>
                    </m:r>
                  </m:e>
                </m:d>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θ+i</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θ</m:t>
                        </m:r>
                      </m:e>
                    </m:func>
                  </m:e>
                </m:func>
                <m:r>
                  <w:rPr>
                    <w:rFonts w:ascii="Cambria Math" w:eastAsiaTheme="minorEastAsia" w:hAnsi="Cambria Math" w:cs="Times New Roman"/>
                    <w:sz w:val="20"/>
                    <w:szCs w:val="20"/>
                  </w:rPr>
                  <m:t>)</m:t>
                </m:r>
              </m:oMath>
            </m:oMathPara>
          </w:p>
        </w:tc>
        <w:tc>
          <w:tcPr>
            <w:tcW w:w="3964" w:type="dxa"/>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(3.11)</w:t>
            </w:r>
          </w:p>
        </w:tc>
      </w:tr>
    </w:tbl>
    <w:p w:rsidR="00C93A8B" w:rsidRPr="00422E57" w:rsidRDefault="00C93A8B" w:rsidP="00C93A8B">
      <w:pPr>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Fasa atau argumen dari bilangan kompleks diatas adalah,</w:t>
      </w:r>
    </w:p>
    <w:tbl>
      <w:tblPr>
        <w:tblStyle w:val="TableGrid"/>
        <w:tblW w:w="7109" w:type="dxa"/>
        <w:tblInd w:w="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555"/>
      </w:tblGrid>
      <w:tr w:rsidR="00C93A8B" w:rsidRPr="00422E57" w:rsidTr="008956A3">
        <w:trPr>
          <w:trHeight w:val="678"/>
        </w:trPr>
        <w:tc>
          <w:tcPr>
            <w:tcW w:w="3554"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tan</m:t>
                    </m:r>
                  </m:fName>
                  <m:e>
                    <m:r>
                      <w:rPr>
                        <w:rFonts w:ascii="Cambria Math" w:eastAsiaTheme="minorEastAsia" w:hAnsi="Cambria Math" w:cs="Times New Roman"/>
                        <w:sz w:val="20"/>
                        <w:szCs w:val="20"/>
                      </w:rPr>
                      <m:t>θ=</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R</m:t>
                        </m:r>
                      </m:num>
                      <m:den>
                        <m:r>
                          <w:rPr>
                            <w:rFonts w:ascii="Cambria Math" w:eastAsiaTheme="minorEastAsia" w:hAnsi="Cambria Math" w:cs="Times New Roman"/>
                            <w:sz w:val="20"/>
                            <w:szCs w:val="20"/>
                          </w:rPr>
                          <m:t>X</m:t>
                        </m:r>
                      </m:den>
                    </m:f>
                  </m:e>
                </m:func>
              </m:oMath>
            </m:oMathPara>
          </w:p>
        </w:tc>
        <w:tc>
          <w:tcPr>
            <w:tcW w:w="3555"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(3.12)</w:t>
            </w:r>
          </w:p>
        </w:tc>
      </w:tr>
    </w:tbl>
    <w:p w:rsidR="00C93A8B" w:rsidRPr="00422E57" w:rsidRDefault="00C93A8B" w:rsidP="00C93A8B">
      <w:pPr>
        <w:pStyle w:val="ListParagraph"/>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Jika persamaan 3.12 diterapkan pada kelistrikan maka akan menjadi,</w:t>
      </w:r>
    </w:p>
    <w:tbl>
      <w:tblPr>
        <w:tblStyle w:val="TableGrid"/>
        <w:tblW w:w="7927"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C93A8B" w:rsidRPr="00422E57" w:rsidTr="008956A3">
        <w:tc>
          <w:tcPr>
            <w:tcW w:w="7927"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tan</m:t>
                    </m:r>
                  </m:fName>
                  <m:e>
                    <m:r>
                      <w:rPr>
                        <w:rFonts w:ascii="Cambria Math" w:eastAsiaTheme="minorEastAsia" w:hAnsi="Cambria Math" w:cs="Times New Roman"/>
                        <w:sz w:val="20"/>
                        <w:szCs w:val="20"/>
                      </w:rPr>
                      <m:t>θ=</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Imajiner Z</m:t>
                        </m:r>
                      </m:num>
                      <m:den>
                        <m:r>
                          <w:rPr>
                            <w:rFonts w:ascii="Cambria Math" w:eastAsiaTheme="minorEastAsia" w:hAnsi="Cambria Math" w:cs="Times New Roman"/>
                            <w:sz w:val="20"/>
                            <w:szCs w:val="20"/>
                          </w:rPr>
                          <m:t>Real Z</m:t>
                        </m:r>
                      </m:den>
                    </m:f>
                  </m:e>
                </m:func>
              </m:oMath>
            </m:oMathPara>
          </w:p>
        </w:tc>
      </w:tr>
    </w:tbl>
    <w:p w:rsidR="00C93A8B" w:rsidRPr="00422E57" w:rsidRDefault="00C93A8B" w:rsidP="00C93A8B">
      <w:pPr>
        <w:spacing w:after="0" w:line="240" w:lineRule="auto"/>
        <w:ind w:left="993"/>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Imajiner Z=Real Z tanθ</m:t>
        </m:r>
      </m:oMath>
      <w:r w:rsidRPr="00422E57">
        <w:rPr>
          <w:rFonts w:ascii="Times New Roman" w:eastAsiaTheme="minorEastAsia" w:hAnsi="Times New Roman" w:cs="Times New Roman"/>
          <w:sz w:val="20"/>
          <w:szCs w:val="20"/>
        </w:rPr>
        <w:t xml:space="preserve"> </w:t>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t>(3.13)</w:t>
      </w:r>
    </w:p>
    <w:p w:rsidR="00C93A8B" w:rsidRPr="00422E57" w:rsidRDefault="00C93A8B" w:rsidP="00C93A8B">
      <w:pPr>
        <w:pStyle w:val="ListParagraph"/>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lastRenderedPageBreak/>
        <w:t>Persamaan 3.13 diatas biasanya digunakan sebagai persamaan awal untuk kemudian di plot ke dalam grafik Nyquist yaitu grafik imajiner Z terhadap real Z.</w:t>
      </w: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r w:rsidRPr="00422E57">
        <w:rPr>
          <w:noProof/>
          <w:sz w:val="20"/>
          <w:szCs w:val="20"/>
          <w:lang w:val="en-US"/>
        </w:rPr>
        <w:drawing>
          <wp:anchor distT="0" distB="0" distL="114300" distR="114300" simplePos="0" relativeHeight="251661312" behindDoc="0" locked="0" layoutInCell="1" allowOverlap="1" wp14:anchorId="577E9ECD" wp14:editId="2F9EF1DF">
            <wp:simplePos x="0" y="0"/>
            <wp:positionH relativeFrom="page">
              <wp:posOffset>1940091</wp:posOffset>
            </wp:positionH>
            <wp:positionV relativeFrom="paragraph">
              <wp:posOffset>29210</wp:posOffset>
            </wp:positionV>
            <wp:extent cx="2060575" cy="1457960"/>
            <wp:effectExtent l="19050" t="19050" r="15875" b="279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60575" cy="14579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422E57" w:rsidRDefault="00C93A8B" w:rsidP="00C93A8B">
      <w:pPr>
        <w:spacing w:after="0" w:line="240" w:lineRule="auto"/>
        <w:ind w:firstLine="720"/>
        <w:jc w:val="both"/>
        <w:rPr>
          <w:rFonts w:ascii="Times New Roman" w:eastAsiaTheme="minorEastAsia" w:hAnsi="Times New Roman" w:cs="Times New Roman"/>
          <w:sz w:val="20"/>
          <w:szCs w:val="20"/>
        </w:rPr>
      </w:pPr>
    </w:p>
    <w:p w:rsidR="00C93A8B" w:rsidRPr="00673C20" w:rsidRDefault="00C93A8B" w:rsidP="00C93A8B">
      <w:pPr>
        <w:pStyle w:val="Caption"/>
        <w:ind w:left="709"/>
        <w:jc w:val="center"/>
        <w:rPr>
          <w:rFonts w:ascii="Times New Roman" w:eastAsiaTheme="minorEastAsia" w:hAnsi="Times New Roman" w:cs="Times New Roman"/>
          <w:i w:val="0"/>
          <w:color w:val="auto"/>
          <w:sz w:val="20"/>
          <w:szCs w:val="20"/>
        </w:rPr>
      </w:pPr>
      <w:r w:rsidRPr="00422E57">
        <w:rPr>
          <w:rFonts w:ascii="Times New Roman" w:hAnsi="Times New Roman" w:cs="Times New Roman"/>
          <w:b/>
          <w:i w:val="0"/>
          <w:color w:val="auto"/>
          <w:sz w:val="20"/>
          <w:szCs w:val="20"/>
        </w:rPr>
        <w:t>Gambar 3.5</w:t>
      </w:r>
      <w:r w:rsidRPr="00422E57">
        <w:rPr>
          <w:rFonts w:ascii="Times New Roman" w:hAnsi="Times New Roman" w:cs="Times New Roman"/>
          <w:i w:val="0"/>
          <w:color w:val="auto"/>
          <w:sz w:val="20"/>
          <w:szCs w:val="20"/>
        </w:rPr>
        <w:t xml:space="preserve"> </w:t>
      </w:r>
      <w:r w:rsidRPr="00422E57">
        <w:rPr>
          <w:rFonts w:ascii="Times New Roman" w:eastAsiaTheme="minorEastAsia" w:hAnsi="Times New Roman" w:cs="Times New Roman"/>
          <w:i w:val="0"/>
          <w:color w:val="auto"/>
          <w:sz w:val="20"/>
          <w:szCs w:val="20"/>
        </w:rPr>
        <w:t>Skema ilustrasi pengukuran elektrolit padat CSZ</w:t>
      </w:r>
    </w:p>
    <w:p w:rsidR="00C93A8B" w:rsidRPr="00422E57" w:rsidRDefault="00C93A8B" w:rsidP="00C93A8B">
      <w:pPr>
        <w:spacing w:after="0"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Gambar 3.5 merupakan skema ilustrasi dari pengukuran elektrolit padat CSZ yang mana ilustrasi tersebut hampir serupa dengan ilustrasi elektrolit padat yang diberikan frekuensi AC dibawah. Gambar 3.6 dibawah merupakan ilustrasi pengukuran elektrolit padat.</w:t>
      </w:r>
    </w:p>
    <w:p w:rsidR="00C93A8B" w:rsidRPr="00422E57" w:rsidRDefault="00C93A8B" w:rsidP="00C93A8B">
      <w:pPr>
        <w:spacing w:after="0" w:line="240" w:lineRule="auto"/>
        <w:rPr>
          <w:rFonts w:ascii="Times New Roman" w:eastAsiaTheme="minorEastAsia" w:hAnsi="Times New Roman" w:cs="Times New Roman"/>
          <w:sz w:val="20"/>
          <w:szCs w:val="20"/>
        </w:rPr>
      </w:pPr>
      <w:r w:rsidRPr="00422E57">
        <w:rPr>
          <w:noProof/>
          <w:sz w:val="20"/>
          <w:szCs w:val="20"/>
          <w:lang w:val="en-US"/>
        </w:rPr>
        <w:drawing>
          <wp:anchor distT="0" distB="0" distL="114300" distR="114300" simplePos="0" relativeHeight="251662336" behindDoc="0" locked="0" layoutInCell="1" allowOverlap="1" wp14:anchorId="7FB1B1DA" wp14:editId="5F010116">
            <wp:simplePos x="0" y="0"/>
            <wp:positionH relativeFrom="column">
              <wp:posOffset>1445895</wp:posOffset>
            </wp:positionH>
            <wp:positionV relativeFrom="paragraph">
              <wp:posOffset>61953</wp:posOffset>
            </wp:positionV>
            <wp:extent cx="1290320" cy="1852295"/>
            <wp:effectExtent l="19050" t="19050" r="24130" b="1460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0320" cy="18522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Pr="00422E57" w:rsidRDefault="00C93A8B" w:rsidP="00C93A8B">
      <w:pPr>
        <w:spacing w:after="0" w:line="240" w:lineRule="auto"/>
        <w:rPr>
          <w:rFonts w:ascii="Times New Roman" w:eastAsiaTheme="minorEastAsia" w:hAnsi="Times New Roman" w:cs="Times New Roman"/>
          <w:sz w:val="20"/>
          <w:szCs w:val="20"/>
        </w:rPr>
      </w:pPr>
    </w:p>
    <w:p w:rsidR="00C93A8B" w:rsidRDefault="00C93A8B" w:rsidP="00C93A8B">
      <w:pPr>
        <w:pStyle w:val="Caption"/>
        <w:ind w:left="709"/>
        <w:jc w:val="center"/>
        <w:rPr>
          <w:rFonts w:ascii="Times New Roman" w:hAnsi="Times New Roman" w:cs="Times New Roman"/>
          <w:b/>
          <w:i w:val="0"/>
          <w:color w:val="auto"/>
          <w:sz w:val="20"/>
          <w:szCs w:val="20"/>
        </w:rPr>
      </w:pPr>
    </w:p>
    <w:p w:rsidR="00C93A8B" w:rsidRDefault="00C93A8B" w:rsidP="00C93A8B">
      <w:pPr>
        <w:pStyle w:val="Caption"/>
        <w:rPr>
          <w:rFonts w:ascii="Times New Roman" w:hAnsi="Times New Roman" w:cs="Times New Roman"/>
          <w:b/>
          <w:i w:val="0"/>
          <w:color w:val="auto"/>
          <w:sz w:val="20"/>
          <w:szCs w:val="20"/>
        </w:rPr>
      </w:pPr>
    </w:p>
    <w:p w:rsidR="00C93A8B" w:rsidRPr="00673C20" w:rsidRDefault="00C93A8B" w:rsidP="00C93A8B">
      <w:pPr>
        <w:pStyle w:val="Caption"/>
        <w:ind w:left="709"/>
        <w:jc w:val="center"/>
        <w:rPr>
          <w:rFonts w:ascii="Times New Roman" w:eastAsiaTheme="minorEastAsia" w:hAnsi="Times New Roman" w:cs="Times New Roman"/>
          <w:i w:val="0"/>
          <w:color w:val="auto"/>
          <w:sz w:val="20"/>
          <w:szCs w:val="20"/>
        </w:rPr>
      </w:pPr>
      <w:r w:rsidRPr="00422E57">
        <w:rPr>
          <w:rFonts w:ascii="Times New Roman" w:hAnsi="Times New Roman" w:cs="Times New Roman"/>
          <w:b/>
          <w:i w:val="0"/>
          <w:color w:val="auto"/>
          <w:sz w:val="20"/>
          <w:szCs w:val="20"/>
        </w:rPr>
        <w:t>Gambar 3.6</w:t>
      </w:r>
      <w:r w:rsidRPr="00422E57">
        <w:rPr>
          <w:rFonts w:ascii="Times New Roman" w:hAnsi="Times New Roman" w:cs="Times New Roman"/>
          <w:i w:val="0"/>
          <w:color w:val="auto"/>
          <w:sz w:val="20"/>
          <w:szCs w:val="20"/>
        </w:rPr>
        <w:t xml:space="preserve"> </w:t>
      </w:r>
      <w:r w:rsidRPr="00422E57">
        <w:rPr>
          <w:rFonts w:ascii="Times New Roman" w:eastAsiaTheme="minorEastAsia" w:hAnsi="Times New Roman" w:cs="Times New Roman"/>
          <w:i w:val="0"/>
          <w:color w:val="auto"/>
          <w:sz w:val="20"/>
          <w:szCs w:val="20"/>
        </w:rPr>
        <w:t>Skema ilustrasi pengukuran elektrolit padat (Bazant, 2011)</w:t>
      </w:r>
    </w:p>
    <w:p w:rsidR="00C93A8B" w:rsidRPr="00422E57" w:rsidRDefault="00C93A8B" w:rsidP="00C93A8B">
      <w:pPr>
        <w:spacing w:line="240" w:lineRule="auto"/>
        <w:ind w:left="851" w:firstLine="709"/>
        <w:jc w:val="both"/>
        <w:rPr>
          <w:rFonts w:ascii="Times New Roman" w:hAnsi="Times New Roman" w:cs="Times New Roman"/>
          <w:sz w:val="20"/>
          <w:szCs w:val="20"/>
        </w:rPr>
      </w:pPr>
      <w:r w:rsidRPr="00422E57">
        <w:rPr>
          <w:rFonts w:ascii="Times New Roman" w:hAnsi="Times New Roman" w:cs="Times New Roman"/>
          <w:sz w:val="20"/>
          <w:szCs w:val="20"/>
        </w:rPr>
        <w:lastRenderedPageBreak/>
        <w:t>Konduktivitas listrik (</w:t>
      </w:r>
      <w:r w:rsidRPr="00422E57">
        <w:rPr>
          <w:rFonts w:ascii="Calibri" w:hAnsi="Calibri" w:cs="Calibri"/>
          <w:sz w:val="20"/>
          <w:szCs w:val="20"/>
        </w:rPr>
        <w:t>σ</w:t>
      </w:r>
      <w:r w:rsidRPr="00422E57">
        <w:rPr>
          <w:rFonts w:ascii="Times New Roman" w:hAnsi="Times New Roman" w:cs="Times New Roman"/>
          <w:sz w:val="20"/>
          <w:szCs w:val="20"/>
        </w:rPr>
        <w:t>) umumnya digunakan untuk mengetahui sifat listrik dari suatu material atau dapat didefinisikan sebagai kemampuan suatu material untuk menghantarkan arus listrik. Nilai dari konduktivitas listrik merupakan perbandingan terbalik dengan resisitivitas listrik (Calister, 2007).</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531"/>
      </w:tblGrid>
      <w:tr w:rsidR="00C93A8B" w:rsidRPr="00422E57" w:rsidTr="008956A3">
        <w:tc>
          <w:tcPr>
            <w:tcW w:w="3963" w:type="dxa"/>
          </w:tcPr>
          <w:p w:rsidR="00C93A8B" w:rsidRPr="00422E57" w:rsidRDefault="00C93A8B" w:rsidP="008956A3">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σ=</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ρ</m:t>
                    </m:r>
                  </m:den>
                </m:f>
              </m:oMath>
            </m:oMathPara>
          </w:p>
        </w:tc>
        <w:tc>
          <w:tcPr>
            <w:tcW w:w="3964" w:type="dxa"/>
            <w:vAlign w:val="center"/>
          </w:tcPr>
          <w:p w:rsidR="00C93A8B" w:rsidRPr="00422E57" w:rsidRDefault="00C93A8B" w:rsidP="008956A3">
            <w:pPr>
              <w:jc w:val="right"/>
              <w:rPr>
                <w:rFonts w:ascii="Times New Roman" w:hAnsi="Times New Roman" w:cs="Times New Roman"/>
                <w:sz w:val="20"/>
                <w:szCs w:val="20"/>
              </w:rPr>
            </w:pPr>
            <w:r w:rsidRPr="00422E57">
              <w:rPr>
                <w:rFonts w:ascii="Times New Roman" w:eastAsiaTheme="minorEastAsia" w:hAnsi="Times New Roman" w:cs="Times New Roman"/>
                <w:sz w:val="20"/>
                <w:szCs w:val="20"/>
              </w:rPr>
              <w:t>(3.14)</w:t>
            </w:r>
          </w:p>
        </w:tc>
      </w:tr>
    </w:tbl>
    <w:p w:rsidR="00C93A8B" w:rsidRPr="00422E57" w:rsidRDefault="00C93A8B" w:rsidP="00C93A8B">
      <w:pPr>
        <w:spacing w:line="240" w:lineRule="auto"/>
        <w:jc w:val="both"/>
        <w:rPr>
          <w:rFonts w:ascii="Times New Roman" w:hAnsi="Times New Roman" w:cs="Times New Roman"/>
          <w:sz w:val="20"/>
          <w:szCs w:val="20"/>
        </w:rPr>
      </w:pPr>
    </w:p>
    <w:tbl>
      <w:tblPr>
        <w:tblStyle w:val="TableGrid"/>
        <w:tblpPr w:leftFromText="180" w:rightFromText="180" w:vertAnchor="text" w:horzAnchor="page" w:tblpX="3089" w:tblpY="1705"/>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3563"/>
      </w:tblGrid>
      <w:tr w:rsidR="00C93A8B" w:rsidRPr="00422E57" w:rsidTr="008956A3">
        <w:trPr>
          <w:trHeight w:val="489"/>
        </w:trPr>
        <w:tc>
          <w:tcPr>
            <w:tcW w:w="3562"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ρ=</m:t>
                </m:r>
                <m:f>
                  <m:fPr>
                    <m:ctrlPr>
                      <w:rPr>
                        <w:rFonts w:ascii="Cambria Math" w:hAnsi="Cambria Math" w:cs="Times New Roman"/>
                        <w:i/>
                        <w:sz w:val="20"/>
                        <w:szCs w:val="20"/>
                      </w:rPr>
                    </m:ctrlPr>
                  </m:fPr>
                  <m:num>
                    <m:r>
                      <w:rPr>
                        <w:rFonts w:ascii="Cambria Math" w:hAnsi="Cambria Math" w:cs="Times New Roman"/>
                        <w:sz w:val="20"/>
                        <w:szCs w:val="20"/>
                      </w:rPr>
                      <m:t>RA</m:t>
                    </m:r>
                  </m:num>
                  <m:den>
                    <m:r>
                      <w:rPr>
                        <w:rFonts w:ascii="Cambria Math" w:hAnsi="Cambria Math" w:cs="Times New Roman"/>
                        <w:sz w:val="20"/>
                        <w:szCs w:val="20"/>
                      </w:rPr>
                      <m:t>l</m:t>
                    </m:r>
                  </m:den>
                </m:f>
              </m:oMath>
            </m:oMathPara>
          </w:p>
        </w:tc>
        <w:tc>
          <w:tcPr>
            <w:tcW w:w="3563"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(3.15)</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 xml:space="preserve">Dengan </w:t>
      </w:r>
      <w:r w:rsidRPr="00422E57">
        <w:rPr>
          <w:rFonts w:ascii="Calibri" w:eastAsiaTheme="minorEastAsia" w:hAnsi="Calibri" w:cs="Calibri"/>
          <w:sz w:val="20"/>
          <w:szCs w:val="20"/>
        </w:rPr>
        <w:t>σ</w:t>
      </w:r>
      <w:r w:rsidRPr="00422E57">
        <w:rPr>
          <w:rFonts w:ascii="Times New Roman" w:eastAsiaTheme="minorEastAsia" w:hAnsi="Times New Roman" w:cs="Times New Roman"/>
          <w:sz w:val="20"/>
          <w:szCs w:val="20"/>
        </w:rPr>
        <w:t xml:space="preserve"> adalah konduktivitas listrik dan ρ adalah resistivitas listrik. Sesuai dengan Hukum Ohm, resistivitas material dipengaruhi oleh geometri dari spesimen juga berhubungan dengan R (hambatan) menurut persamaan berikut,</w:t>
      </w:r>
    </w:p>
    <w:tbl>
      <w:tblPr>
        <w:tblStyle w:val="TableGrid"/>
        <w:tblpPr w:leftFromText="180" w:rightFromText="180" w:vertAnchor="text" w:horzAnchor="margin" w:tblpXSpec="right" w:tblpY="238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2629"/>
      </w:tblGrid>
      <w:tr w:rsidR="00C93A8B" w:rsidRPr="00422E57" w:rsidTr="008956A3">
        <w:trPr>
          <w:trHeight w:val="578"/>
        </w:trPr>
        <w:tc>
          <w:tcPr>
            <w:tcW w:w="2749" w:type="pct"/>
          </w:tcPr>
          <w:p w:rsidR="00C93A8B" w:rsidRPr="00422E57" w:rsidRDefault="00C93A8B" w:rsidP="008956A3">
            <w:pPr>
              <w:ind w:left="743"/>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σ=</m:t>
                </m:r>
                <m:f>
                  <m:fPr>
                    <m:ctrlPr>
                      <w:rPr>
                        <w:rFonts w:ascii="Cambria Math" w:hAnsi="Cambria Math" w:cs="Times New Roman"/>
                        <w:i/>
                        <w:sz w:val="20"/>
                        <w:szCs w:val="20"/>
                      </w:rPr>
                    </m:ctrlPr>
                  </m:fPr>
                  <m:num>
                    <m:r>
                      <w:rPr>
                        <w:rFonts w:ascii="Cambria Math" w:hAnsi="Cambria Math" w:cs="Times New Roman"/>
                        <w:sz w:val="20"/>
                        <w:szCs w:val="20"/>
                      </w:rPr>
                      <m:t>l</m:t>
                    </m:r>
                  </m:num>
                  <m:den>
                    <m:r>
                      <w:rPr>
                        <w:rFonts w:ascii="Cambria Math" w:hAnsi="Cambria Math" w:cs="Times New Roman"/>
                        <w:sz w:val="20"/>
                        <w:szCs w:val="20"/>
                      </w:rPr>
                      <m:t>RA</m:t>
                    </m:r>
                  </m:den>
                </m:f>
              </m:oMath>
            </m:oMathPara>
          </w:p>
        </w:tc>
        <w:tc>
          <w:tcPr>
            <w:tcW w:w="2251" w:type="pct"/>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(3.16)</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Dengan R adalah hambatan, A adalah luas area yang tegak lurus dengan arah arus, dan l adalah jarak dua titik potensial diukur. Kemudian substitusikan persamaan (3.15) ke persamaan (3.14) maka akan didapat persamaan konduktivitas listrik sebagai berikut,</w:t>
      </w:r>
    </w:p>
    <w:p w:rsidR="00C93A8B" w:rsidRPr="00422E57" w:rsidRDefault="00C93A8B" w:rsidP="00C93A8B">
      <w:pPr>
        <w:spacing w:line="240" w:lineRule="auto"/>
        <w:ind w:left="851" w:firstLine="720"/>
        <w:jc w:val="both"/>
        <w:rPr>
          <w:rFonts w:ascii="Times New Roman" w:hAnsi="Times New Roman" w:cs="Times New Roman"/>
          <w:sz w:val="20"/>
          <w:szCs w:val="20"/>
        </w:rPr>
      </w:pPr>
      <w:r w:rsidRPr="00422E57">
        <w:rPr>
          <w:rFonts w:ascii="Times New Roman" w:eastAsiaTheme="minorEastAsia" w:hAnsi="Times New Roman" w:cs="Times New Roman"/>
          <w:sz w:val="20"/>
          <w:szCs w:val="20"/>
        </w:rPr>
        <w:t>Arus listrik berasal dari pergerakan partikel listrik dalam responnya terhadap gaya yang terbentuk dari medan listrik eksternal. Muatan positif dipercepat searah dengan medan listrik, sedangkan muatan negatif dipercepat ke arah sebaliknya. Dalam beberapa material padatan, arus dihasilkan dari aliran elektron yang seringkali disebut konduktivitas elektron. Untuk material ionik, jumlah pergerakan muatan ionik memungkinkan untuk menghasilkan arus listrik yang kemudian disebut konduktivitas ionik (Calister, 2007).</w:t>
      </w:r>
    </w:p>
    <w:p w:rsidR="00C93A8B" w:rsidRPr="00422E57" w:rsidRDefault="00C93A8B" w:rsidP="00C93A8B">
      <w:pPr>
        <w:pStyle w:val="ListParagraph"/>
        <w:spacing w:line="240" w:lineRule="auto"/>
        <w:ind w:left="782" w:firstLine="720"/>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lastRenderedPageBreak/>
        <w:t>Data listrik yang didapatkan dari pengukuran menggunakan LCR-meter berupa impedansi real (Z’) dan beda fase (θ), sedangkan impedansi imajiner didapatkan dari persamaan:</w:t>
      </w:r>
    </w:p>
    <w:p w:rsidR="00C93A8B" w:rsidRPr="00422E57" w:rsidRDefault="00C93A8B" w:rsidP="00C93A8B">
      <w:pPr>
        <w:pStyle w:val="ListParagraph"/>
        <w:spacing w:line="240" w:lineRule="auto"/>
        <w:ind w:left="782" w:firstLine="69"/>
        <w:jc w:val="both"/>
        <w:rPr>
          <w:rFonts w:ascii="Times New Roman" w:eastAsiaTheme="minorEastAsia" w:hAnsi="Times New Roman" w:cs="Times New Roman"/>
          <w:sz w:val="20"/>
          <w:szCs w:val="20"/>
        </w:rPr>
      </w:pPr>
      <m:oMath>
        <m:r>
          <w:rPr>
            <w:rFonts w:ascii="Cambria Math" w:hAnsi="Cambria Math" w:cs="Times New Roman"/>
            <w:sz w:val="20"/>
            <w:szCs w:val="20"/>
          </w:rPr>
          <m:t>Z"=Z'×</m:t>
        </m:r>
        <m:r>
          <m:rPr>
            <m:sty m:val="p"/>
          </m:rPr>
          <w:rPr>
            <w:rFonts w:ascii="Cambria Math" w:hAnsi="Cambria Math" w:cs="Times New Roman"/>
            <w:sz w:val="20"/>
            <w:szCs w:val="20"/>
          </w:rPr>
          <m:t>tan</m:t>
        </m:r>
        <m:r>
          <w:rPr>
            <w:rFonts w:ascii="Cambria Math" w:hAnsi="Cambria Math" w:cs="Times New Roman"/>
            <w:sz w:val="20"/>
            <w:szCs w:val="20"/>
          </w:rPr>
          <m:t>θ</m:t>
        </m:r>
      </m:oMath>
      <w:r w:rsidRPr="00422E57">
        <w:rPr>
          <w:rFonts w:ascii="Times New Roman" w:eastAsiaTheme="minorEastAsia" w:hAnsi="Times New Roman" w:cs="Times New Roman"/>
          <w:sz w:val="20"/>
          <w:szCs w:val="20"/>
        </w:rPr>
        <w:t xml:space="preserve"> </w:t>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r>
      <w:r w:rsidRPr="00422E57">
        <w:rPr>
          <w:rFonts w:ascii="Times New Roman" w:eastAsiaTheme="minorEastAsia" w:hAnsi="Times New Roman" w:cs="Times New Roman"/>
          <w:sz w:val="20"/>
          <w:szCs w:val="20"/>
        </w:rPr>
        <w:tab/>
        <w:t>(3.17)</w:t>
      </w:r>
    </w:p>
    <w:p w:rsidR="00C93A8B" w:rsidRPr="00422E57" w:rsidRDefault="00C93A8B" w:rsidP="00C93A8B">
      <w:pPr>
        <w:pStyle w:val="ListParagraph"/>
        <w:spacing w:line="240" w:lineRule="auto"/>
        <w:ind w:left="782" w:firstLine="69"/>
        <w:jc w:val="both"/>
        <w:rPr>
          <w:rFonts w:ascii="Times New Roman" w:hAnsi="Times New Roman" w:cs="Times New Roman"/>
          <w:sz w:val="20"/>
          <w:szCs w:val="20"/>
        </w:rPr>
      </w:pPr>
      <w:r w:rsidRPr="00422E57">
        <w:rPr>
          <w:rFonts w:ascii="Times New Roman" w:hAnsi="Times New Roman" w:cs="Times New Roman"/>
          <w:sz w:val="20"/>
          <w:szCs w:val="20"/>
        </w:rPr>
        <w:t xml:space="preserve">Setelah Z” dan Z’ didapat, data kemudian dapat di plot ke dalam grafik Nyquist –Z” terhadap Z’. Untuk menentukan resistivitas real dan imajiner dapat digunakan persamaan (3.15), dengan mengganti ρ menjadi ρ’ dan ρ” serta R diganti menjadi Z’ dan Z”. resistivitas total didapat dengan menggunakan fungsi </w:t>
      </w:r>
      <w:r w:rsidRPr="00422E57">
        <w:rPr>
          <w:rFonts w:ascii="Times New Roman" w:hAnsi="Times New Roman" w:cs="Times New Roman"/>
          <w:i/>
          <w:sz w:val="20"/>
          <w:szCs w:val="20"/>
        </w:rPr>
        <w:t>intercept</w:t>
      </w:r>
      <w:r w:rsidRPr="00422E57">
        <w:rPr>
          <w:rFonts w:ascii="Times New Roman" w:hAnsi="Times New Roman" w:cs="Times New Roman"/>
          <w:sz w:val="20"/>
          <w:szCs w:val="20"/>
        </w:rPr>
        <w:t xml:space="preserve"> pada </w:t>
      </w:r>
      <w:r w:rsidRPr="00422E57">
        <w:rPr>
          <w:rFonts w:ascii="Times New Roman" w:hAnsi="Times New Roman" w:cs="Times New Roman"/>
          <w:i/>
          <w:sz w:val="20"/>
          <w:szCs w:val="20"/>
        </w:rPr>
        <w:t>Microsoft Excel</w:t>
      </w:r>
      <w:r w:rsidRPr="00422E57">
        <w:rPr>
          <w:rFonts w:ascii="Times New Roman" w:hAnsi="Times New Roman" w:cs="Times New Roman"/>
          <w:sz w:val="20"/>
          <w:szCs w:val="20"/>
        </w:rPr>
        <w:t xml:space="preserve"> untuk mendapatkan nilai ρ total. Hasil resisitivitas yang didapat kemudian dimasukkan ke dalam persamaan (2.1) untuk mendapatkan nilai konduktivitas ionik.</w:t>
      </w:r>
    </w:p>
    <w:p w:rsidR="00C93A8B" w:rsidRPr="00422E57" w:rsidRDefault="00C93A8B" w:rsidP="00C93A8B">
      <w:pPr>
        <w:pStyle w:val="Heading3"/>
        <w:numPr>
          <w:ilvl w:val="2"/>
          <w:numId w:val="2"/>
        </w:numPr>
        <w:spacing w:line="240" w:lineRule="auto"/>
        <w:ind w:left="1560"/>
        <w:rPr>
          <w:rFonts w:ascii="Times New Roman" w:hAnsi="Times New Roman" w:cs="Times New Roman"/>
          <w:b/>
          <w:color w:val="auto"/>
          <w:sz w:val="20"/>
          <w:szCs w:val="20"/>
        </w:rPr>
      </w:pPr>
      <w:bookmarkStart w:id="16" w:name="_Toc899803"/>
      <w:r w:rsidRPr="00422E57">
        <w:rPr>
          <w:rFonts w:ascii="Times New Roman" w:eastAsiaTheme="minorEastAsia" w:hAnsi="Times New Roman" w:cs="Times New Roman"/>
          <w:b/>
          <w:color w:val="auto"/>
          <w:sz w:val="20"/>
          <w:szCs w:val="20"/>
        </w:rPr>
        <w:t>Energi Aktivasi</w:t>
      </w:r>
      <w:bookmarkEnd w:id="16"/>
    </w:p>
    <w:p w:rsidR="00C93A8B" w:rsidRPr="00422E57" w:rsidRDefault="00C93A8B" w:rsidP="00C93A8B">
      <w:pPr>
        <w:pStyle w:val="ListParagraph"/>
        <w:spacing w:line="240" w:lineRule="auto"/>
        <w:ind w:left="782" w:firstLine="720"/>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Energi aktivasi dapat diperoleh berdasarkan hubungan Arrhenius (Syarif dkk, 2013).</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2440"/>
      </w:tblGrid>
      <w:tr w:rsidR="00C93A8B" w:rsidRPr="00422E57" w:rsidTr="008956A3">
        <w:tc>
          <w:tcPr>
            <w:tcW w:w="3963" w:type="dxa"/>
          </w:tcPr>
          <w:p w:rsidR="00C93A8B" w:rsidRPr="00422E57" w:rsidRDefault="00C93A8B" w:rsidP="008956A3">
            <w:pPr>
              <w:pStyle w:val="ListParagraph"/>
              <w:ind w:left="0"/>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σ=</m:t>
                </m:r>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A</m:t>
                    </m:r>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k.T</m:t>
                        </m:r>
                      </m:den>
                    </m:f>
                  </m:e>
                </m:d>
              </m:oMath>
            </m:oMathPara>
          </w:p>
        </w:tc>
        <w:tc>
          <w:tcPr>
            <w:tcW w:w="3964" w:type="dxa"/>
            <w:vAlign w:val="center"/>
          </w:tcPr>
          <w:p w:rsidR="00C93A8B" w:rsidRPr="00422E57" w:rsidRDefault="00C93A8B" w:rsidP="008956A3">
            <w:pPr>
              <w:pStyle w:val="ListParagraph"/>
              <w:ind w:left="782" w:firstLine="69"/>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(3.18)</w:t>
            </w:r>
          </w:p>
        </w:tc>
      </w:tr>
    </w:tbl>
    <w:p w:rsidR="00C93A8B" w:rsidRPr="00422E57" w:rsidRDefault="00C93A8B" w:rsidP="00C93A8B">
      <w:pPr>
        <w:spacing w:line="240" w:lineRule="auto"/>
        <w:ind w:left="851"/>
        <w:jc w:val="both"/>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 xml:space="preserve">Dengan </w:t>
      </w:r>
      <w:r w:rsidRPr="00422E57">
        <w:rPr>
          <w:rFonts w:ascii="Calibri" w:eastAsiaTheme="minorEastAsia" w:hAnsi="Calibri" w:cs="Calibri"/>
          <w:sz w:val="20"/>
          <w:szCs w:val="20"/>
        </w:rPr>
        <w:t>σ</w:t>
      </w:r>
      <w:r w:rsidRPr="00422E57">
        <w:rPr>
          <w:rFonts w:ascii="Times New Roman" w:eastAsiaTheme="minorEastAsia" w:hAnsi="Times New Roman" w:cs="Times New Roman"/>
          <w:sz w:val="20"/>
          <w:szCs w:val="20"/>
        </w:rPr>
        <w:t xml:space="preserve"> adalah konduktivitas ionik, A adalah konstanta, T adalah suhu, E</w:t>
      </w:r>
      <w:r w:rsidRPr="00422E57">
        <w:rPr>
          <w:rFonts w:ascii="Times New Roman" w:eastAsiaTheme="minorEastAsia" w:hAnsi="Times New Roman" w:cs="Times New Roman"/>
          <w:sz w:val="20"/>
          <w:szCs w:val="20"/>
          <w:vertAlign w:val="subscript"/>
        </w:rPr>
        <w:t>a</w:t>
      </w:r>
      <w:r w:rsidRPr="00422E57">
        <w:rPr>
          <w:rFonts w:ascii="Times New Roman" w:eastAsiaTheme="minorEastAsia" w:hAnsi="Times New Roman" w:cs="Times New Roman"/>
          <w:sz w:val="20"/>
          <w:szCs w:val="20"/>
        </w:rPr>
        <w:t xml:space="preserve"> adalah energi aktivasi dan k adalah konstanta boltzman. Berdasarkan persamaan (3.18), diperoleh nilai energi aktivasi lapisan elektrolit padat yang dapat diuraikan sebagai berikut: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299"/>
      </w:tblGrid>
      <w:tr w:rsidR="00C93A8B" w:rsidRPr="00422E57" w:rsidTr="008956A3">
        <w:tc>
          <w:tcPr>
            <w:tcW w:w="3963" w:type="dxa"/>
          </w:tcPr>
          <w:p w:rsidR="00C93A8B" w:rsidRPr="00422E57" w:rsidRDefault="00EB6E8F" w:rsidP="008956A3">
            <w:pPr>
              <w:jc w:val="both"/>
              <w:rPr>
                <w:rFonts w:ascii="Times New Roman" w:eastAsiaTheme="minorEastAsia" w:hAnsi="Times New Roman" w:cs="Times New Roman"/>
                <w:sz w:val="20"/>
                <w:szCs w:val="20"/>
              </w:rPr>
            </w:pPr>
            <m:oMathPara>
              <m:oMathParaPr>
                <m:jc m:val="left"/>
              </m:oMathPara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σT</m:t>
                    </m:r>
                  </m:num>
                  <m:den>
                    <m:r>
                      <w:rPr>
                        <w:rFonts w:ascii="Cambria Math" w:eastAsiaTheme="minorEastAsia" w:hAnsi="Cambria Math" w:cs="Times New Roman"/>
                        <w:sz w:val="20"/>
                        <w:szCs w:val="20"/>
                      </w:rPr>
                      <m:t>A</m:t>
                    </m:r>
                  </m:den>
                </m:f>
                <m: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k.T</m:t>
                        </m:r>
                      </m:den>
                    </m:f>
                  </m:e>
                </m:d>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Ln</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σT</m:t>
                    </m:r>
                  </m:num>
                  <m:den>
                    <m:r>
                      <w:rPr>
                        <w:rFonts w:ascii="Cambria Math" w:eastAsiaTheme="minorEastAsia" w:hAnsi="Cambria Math" w:cs="Times New Roman"/>
                        <w:sz w:val="20"/>
                        <w:szCs w:val="20"/>
                      </w:rPr>
                      <m:t>A</m:t>
                    </m:r>
                  </m:den>
                </m:f>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k.T</m:t>
                        </m:r>
                      </m:den>
                    </m:f>
                  </m:e>
                </m:d>
                <m:r>
                  <w:rPr>
                    <w:rFonts w:ascii="Cambria Math" w:eastAsiaTheme="minorEastAsia" w:hAnsi="Cambria Math" w:cs="Times New Roman"/>
                    <w:sz w:val="20"/>
                    <w:szCs w:val="20"/>
                  </w:rPr>
                  <m:t xml:space="preserve"> </m:t>
                </m:r>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Ln σT-Ln A=-</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k.T</m:t>
                    </m:r>
                  </m:den>
                </m:f>
              </m:oMath>
            </m:oMathPara>
          </w:p>
        </w:tc>
        <w:tc>
          <w:tcPr>
            <w:tcW w:w="3964" w:type="dxa"/>
          </w:tcPr>
          <w:p w:rsidR="00C93A8B" w:rsidRPr="00422E57" w:rsidRDefault="00C93A8B" w:rsidP="008956A3">
            <w:pPr>
              <w:jc w:val="both"/>
              <w:rPr>
                <w:rFonts w:ascii="Times New Roman" w:eastAsiaTheme="minorEastAsia" w:hAnsi="Times New Roman" w:cs="Times New Roman"/>
                <w:sz w:val="20"/>
                <w:szCs w:val="20"/>
              </w:rPr>
            </w:pPr>
          </w:p>
        </w:tc>
      </w:tr>
      <w:tr w:rsidR="00C93A8B" w:rsidRPr="00422E57" w:rsidTr="008956A3">
        <w:tc>
          <w:tcPr>
            <w:tcW w:w="3963" w:type="dxa"/>
          </w:tcPr>
          <w:p w:rsidR="00C93A8B" w:rsidRPr="00422E57" w:rsidRDefault="00C93A8B" w:rsidP="008956A3">
            <w:pPr>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Ln σT=Ln A-</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T</m:t>
                    </m:r>
                  </m:den>
                </m:f>
              </m:oMath>
            </m:oMathPara>
          </w:p>
        </w:tc>
        <w:tc>
          <w:tcPr>
            <w:tcW w:w="3964" w:type="dxa"/>
            <w:vAlign w:val="center"/>
          </w:tcPr>
          <w:p w:rsidR="00C93A8B" w:rsidRPr="00422E57" w:rsidRDefault="00C93A8B" w:rsidP="008956A3">
            <w:pPr>
              <w:jc w:val="right"/>
              <w:rPr>
                <w:rFonts w:ascii="Times New Roman" w:eastAsiaTheme="minorEastAsia" w:hAnsi="Times New Roman" w:cs="Times New Roman"/>
                <w:sz w:val="20"/>
                <w:szCs w:val="20"/>
              </w:rPr>
            </w:pPr>
            <w:r w:rsidRPr="00422E57">
              <w:rPr>
                <w:rFonts w:ascii="Times New Roman" w:eastAsiaTheme="minorEastAsia" w:hAnsi="Times New Roman" w:cs="Times New Roman"/>
                <w:sz w:val="20"/>
                <w:szCs w:val="20"/>
              </w:rPr>
              <w:t>(3.19)</w:t>
            </w:r>
          </w:p>
        </w:tc>
      </w:tr>
    </w:tbl>
    <w:p w:rsidR="00D87235" w:rsidRDefault="00C93A8B">
      <w:r w:rsidRPr="00422E57">
        <w:rPr>
          <w:rFonts w:ascii="Times New Roman" w:eastAsiaTheme="minorEastAsia" w:hAnsi="Times New Roman" w:cs="Times New Roman"/>
          <w:sz w:val="20"/>
          <w:szCs w:val="20"/>
        </w:rPr>
        <w:t xml:space="preserve">Berdasarkan persamaan (3.19), data dapat diplot ke dalam grafik </w:t>
      </w:r>
      <m:oMath>
        <m:r>
          <w:rPr>
            <w:rFonts w:ascii="Cambria Math" w:eastAsiaTheme="minorEastAsia" w:hAnsi="Cambria Math" w:cs="Times New Roman"/>
            <w:sz w:val="20"/>
            <w:szCs w:val="20"/>
          </w:rPr>
          <m:t>Ln σT</m:t>
        </m:r>
      </m:oMath>
      <w:r w:rsidRPr="00422E57">
        <w:rPr>
          <w:rFonts w:ascii="Times New Roman" w:eastAsiaTheme="minorEastAsia" w:hAnsi="Times New Roman" w:cs="Times New Roman"/>
          <w:sz w:val="20"/>
          <w:szCs w:val="20"/>
        </w:rPr>
        <w:t xml:space="preserve"> terhadap </w:t>
      </w:r>
      <m:oMath>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T</m:t>
            </m:r>
          </m:den>
        </m:f>
      </m:oMath>
      <w:r w:rsidRPr="00422E57">
        <w:rPr>
          <w:rFonts w:ascii="Times New Roman" w:eastAsiaTheme="minorEastAsia" w:hAnsi="Times New Roman" w:cs="Times New Roman"/>
          <w:sz w:val="20"/>
          <w:szCs w:val="20"/>
        </w:rPr>
        <w:t xml:space="preserve"> membentuk grafik linier y=mx+c. Parameter y merupakan </w:t>
      </w:r>
      <m:oMath>
        <m:r>
          <w:rPr>
            <w:rFonts w:ascii="Cambria Math" w:eastAsiaTheme="minorEastAsia" w:hAnsi="Cambria Math" w:cs="Times New Roman"/>
            <w:sz w:val="20"/>
            <w:szCs w:val="20"/>
          </w:rPr>
          <m:t>Ln σT</m:t>
        </m:r>
      </m:oMath>
      <w:r w:rsidRPr="00422E57">
        <w:rPr>
          <w:rFonts w:ascii="Times New Roman" w:eastAsiaTheme="minorEastAsia" w:hAnsi="Times New Roman" w:cs="Times New Roman"/>
          <w:sz w:val="20"/>
          <w:szCs w:val="20"/>
        </w:rPr>
        <w:t xml:space="preserve">, parameter x merupakan </w:t>
      </w:r>
      <m:oMath>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T</m:t>
            </m:r>
          </m:den>
        </m:f>
      </m:oMath>
      <w:r w:rsidRPr="00422E57">
        <w:rPr>
          <w:rFonts w:ascii="Times New Roman" w:eastAsiaTheme="minorEastAsia" w:hAnsi="Times New Roman" w:cs="Times New Roman"/>
          <w:sz w:val="20"/>
          <w:szCs w:val="20"/>
        </w:rPr>
        <w:t xml:space="preserve">, m merupakan nilai </w:t>
      </w:r>
      <m:oMath>
        <m:f>
          <m:fPr>
            <m:type m:val="skw"/>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k</m:t>
            </m:r>
          </m:den>
        </m:f>
      </m:oMath>
      <w:r w:rsidRPr="00422E57">
        <w:rPr>
          <w:rFonts w:ascii="Times New Roman" w:eastAsiaTheme="minorEastAsia" w:hAnsi="Times New Roman" w:cs="Times New Roman"/>
          <w:sz w:val="20"/>
          <w:szCs w:val="20"/>
        </w:rPr>
        <w:t xml:space="preserve"> yang juga </w:t>
      </w:r>
      <w:r w:rsidRPr="00422E57">
        <w:rPr>
          <w:rFonts w:ascii="Times New Roman" w:eastAsiaTheme="minorEastAsia" w:hAnsi="Times New Roman" w:cs="Times New Roman"/>
          <w:sz w:val="20"/>
          <w:szCs w:val="20"/>
        </w:rPr>
        <w:lastRenderedPageBreak/>
        <w:t xml:space="preserve">adalah kemiringan atau gradien dari grafik, sedangkan c merupakan nilai Ln A yang dapat digunakan untuk mencari nilai konduktivitas pada suhu tertentu. Niali energi aktivasi lapisan elektrolit padat adalah kemiringan atau gradien grafik dikalikan dengan konstanta boltzman </w:t>
      </w:r>
      <m:oMath>
        <m:r>
          <w:rPr>
            <w:rFonts w:ascii="Cambria Math" w:eastAsiaTheme="minorEastAsia" w:hAnsi="Cambria Math" w:cs="Times New Roman"/>
            <w:sz w:val="20"/>
            <w:szCs w:val="20"/>
          </w:rPr>
          <m:t>(k=8,62.</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-5</m:t>
            </m:r>
          </m:sup>
        </m:sSup>
        <m:r>
          <w:rPr>
            <w:rFonts w:ascii="Cambria Math" w:eastAsiaTheme="minorEastAsia" w:hAnsi="Cambria Math" w:cs="Times New Roman"/>
            <w:sz w:val="20"/>
            <w:szCs w:val="20"/>
          </w:rPr>
          <m:t xml:space="preserve"> eV/K)</m:t>
        </m:r>
      </m:oMath>
      <w:r w:rsidRPr="00422E57">
        <w:rPr>
          <w:rFonts w:ascii="Times New Roman" w:eastAsiaTheme="minorEastAsia" w:hAnsi="Times New Roman" w:cs="Times New Roman"/>
          <w:sz w:val="20"/>
          <w:szCs w:val="20"/>
        </w:rPr>
        <w:t>.</w:t>
      </w:r>
    </w:p>
    <w:sectPr w:rsidR="00D87235" w:rsidSect="00C93A8B">
      <w:headerReference w:type="default" r:id="rId13"/>
      <w:footerReference w:type="default" r:id="rId14"/>
      <w:footerReference w:type="first" r:id="rId15"/>
      <w:pgSz w:w="8392" w:h="11907" w:code="9"/>
      <w:pgMar w:top="1134" w:right="1134" w:bottom="1134" w:left="1418"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8F" w:rsidRDefault="00EB6E8F" w:rsidP="00C93A8B">
      <w:pPr>
        <w:spacing w:after="0" w:line="240" w:lineRule="auto"/>
      </w:pPr>
      <w:r>
        <w:separator/>
      </w:r>
    </w:p>
  </w:endnote>
  <w:endnote w:type="continuationSeparator" w:id="0">
    <w:p w:rsidR="00EB6E8F" w:rsidRDefault="00EB6E8F" w:rsidP="00C9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D3" w:rsidRDefault="00303FD3" w:rsidP="00303FD3">
    <w:pPr>
      <w:pStyle w:val="Header"/>
    </w:pPr>
    <w:r>
      <w:rPr>
        <w:rFonts w:ascii="Trebuchet MS" w:hAnsi="Trebuchet MS"/>
        <w:b/>
        <w:sz w:val="16"/>
        <w:szCs w:val="18"/>
        <w:lang w:val="en-US"/>
      </w:rPr>
      <w:t>Ulfa Precilia</w:t>
    </w:r>
    <w:r>
      <w:rPr>
        <w:rFonts w:ascii="Trebuchet MS" w:hAnsi="Trebuchet MS"/>
        <w:b/>
        <w:sz w:val="16"/>
        <w:szCs w:val="18"/>
      </w:rPr>
      <w:t>, 2019</w:t>
    </w:r>
  </w:p>
  <w:p w:rsidR="00303FD3" w:rsidRDefault="00303FD3" w:rsidP="00303FD3">
    <w:pPr>
      <w:pStyle w:val="Footer"/>
      <w:rPr>
        <w:rFonts w:ascii="Trebuchet MS" w:hAnsi="Trebuchet MS"/>
        <w:b/>
        <w:i/>
        <w:noProof/>
        <w:sz w:val="16"/>
        <w:szCs w:val="18"/>
      </w:rPr>
    </w:pPr>
    <w:r>
      <w:rPr>
        <w:rFonts w:ascii="Trebuchet MS" w:hAnsi="Trebuchet MS"/>
        <w:b/>
        <w:i/>
        <w:noProof/>
        <w:sz w:val="16"/>
        <w:szCs w:val="18"/>
      </w:rPr>
      <w:t xml:space="preserve">PENGARUH SUHU SINTERING TERHADAP KARAKTERISTIK KERAMIK CSZ (CaO Stabilized Zircon) HASIL SINTESIS MENGGUNAKAN METODE KOPRESIPITASI UNTUK ELEKTROLIT PADAT </w:t>
    </w:r>
  </w:p>
  <w:p w:rsidR="00303FD3" w:rsidRDefault="00303FD3" w:rsidP="00303FD3">
    <w:pPr>
      <w:pStyle w:val="Footer"/>
      <w:rPr>
        <w:rFonts w:ascii="Trebuchet MS" w:hAnsi="Trebuchet MS"/>
        <w:sz w:val="16"/>
        <w:szCs w:val="18"/>
      </w:rPr>
    </w:pPr>
    <w:r>
      <w:rPr>
        <w:rFonts w:ascii="Trebuchet MS" w:hAnsi="Trebuchet MS"/>
        <w:sz w:val="16"/>
        <w:szCs w:val="18"/>
      </w:rPr>
      <w:t>Universitas Pendidikan Indonesia | repository.upi.edu | perpustakaan.upi.edu</w:t>
    </w:r>
  </w:p>
  <w:p w:rsidR="00303FD3" w:rsidRPr="00303FD3" w:rsidRDefault="00303FD3">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947312"/>
      <w:docPartObj>
        <w:docPartGallery w:val="Page Numbers (Bottom of Page)"/>
        <w:docPartUnique/>
      </w:docPartObj>
    </w:sdtPr>
    <w:sdtEndPr>
      <w:rPr>
        <w:rFonts w:ascii="Times New Roman" w:hAnsi="Times New Roman" w:cs="Times New Roman"/>
        <w:noProof/>
        <w:sz w:val="20"/>
      </w:rPr>
    </w:sdtEndPr>
    <w:sdtContent>
      <w:p w:rsidR="00303FD3" w:rsidRDefault="00303FD3" w:rsidP="00303FD3">
        <w:pPr>
          <w:pStyle w:val="Header"/>
        </w:pPr>
        <w:r>
          <w:rPr>
            <w:rFonts w:ascii="Trebuchet MS" w:hAnsi="Trebuchet MS"/>
            <w:b/>
            <w:sz w:val="16"/>
            <w:szCs w:val="18"/>
            <w:lang w:val="en-US"/>
          </w:rPr>
          <w:t>Ulfa Precilia</w:t>
        </w:r>
        <w:r>
          <w:rPr>
            <w:rFonts w:ascii="Trebuchet MS" w:hAnsi="Trebuchet MS"/>
            <w:b/>
            <w:sz w:val="16"/>
            <w:szCs w:val="18"/>
          </w:rPr>
          <w:t>, 2019</w:t>
        </w:r>
      </w:p>
      <w:p w:rsidR="00303FD3" w:rsidRDefault="00303FD3" w:rsidP="00303FD3">
        <w:pPr>
          <w:pStyle w:val="Footer"/>
          <w:rPr>
            <w:rFonts w:ascii="Trebuchet MS" w:hAnsi="Trebuchet MS"/>
            <w:b/>
            <w:i/>
            <w:noProof/>
            <w:sz w:val="16"/>
            <w:szCs w:val="18"/>
          </w:rPr>
        </w:pPr>
        <w:r>
          <w:rPr>
            <w:rFonts w:ascii="Trebuchet MS" w:hAnsi="Trebuchet MS"/>
            <w:b/>
            <w:i/>
            <w:noProof/>
            <w:sz w:val="16"/>
            <w:szCs w:val="18"/>
          </w:rPr>
          <w:t xml:space="preserve">PENGARUH SUHU SINTERING TERHADAP KARAKTERISTIK KERAMIK CSZ (CaO Stabilized Zircon) HASIL SINTESIS MENGGUNAKAN METODE KOPRESIPITASI UNTUK ELEKTROLIT PADAT </w:t>
        </w:r>
      </w:p>
      <w:p w:rsidR="00303FD3" w:rsidRDefault="00303FD3" w:rsidP="00303FD3">
        <w:pPr>
          <w:pStyle w:val="Footer"/>
          <w:rPr>
            <w:rFonts w:ascii="Trebuchet MS" w:hAnsi="Trebuchet MS"/>
            <w:sz w:val="16"/>
            <w:szCs w:val="18"/>
          </w:rPr>
        </w:pPr>
        <w:r>
          <w:rPr>
            <w:rFonts w:ascii="Trebuchet MS" w:hAnsi="Trebuchet MS"/>
            <w:sz w:val="16"/>
            <w:szCs w:val="18"/>
          </w:rPr>
          <w:t>Universitas Pendidikan Indonesia | repository.upi.edu | perpustakaan.upi.edu</w:t>
        </w:r>
      </w:p>
      <w:p w:rsidR="00C93A8B" w:rsidRPr="00C93A8B" w:rsidRDefault="00C93A8B">
        <w:pPr>
          <w:pStyle w:val="Footer"/>
          <w:jc w:val="center"/>
          <w:rPr>
            <w:rFonts w:ascii="Times New Roman" w:hAnsi="Times New Roman" w:cs="Times New Roman"/>
            <w:sz w:val="20"/>
          </w:rPr>
        </w:pPr>
        <w:r w:rsidRPr="00C93A8B">
          <w:rPr>
            <w:rFonts w:ascii="Times New Roman" w:hAnsi="Times New Roman" w:cs="Times New Roman"/>
            <w:sz w:val="20"/>
          </w:rPr>
          <w:fldChar w:fldCharType="begin"/>
        </w:r>
        <w:r w:rsidRPr="00C93A8B">
          <w:rPr>
            <w:rFonts w:ascii="Times New Roman" w:hAnsi="Times New Roman" w:cs="Times New Roman"/>
            <w:sz w:val="20"/>
          </w:rPr>
          <w:instrText xml:space="preserve"> PAGE   \* MERGEFORMAT </w:instrText>
        </w:r>
        <w:r w:rsidRPr="00C93A8B">
          <w:rPr>
            <w:rFonts w:ascii="Times New Roman" w:hAnsi="Times New Roman" w:cs="Times New Roman"/>
            <w:sz w:val="20"/>
          </w:rPr>
          <w:fldChar w:fldCharType="separate"/>
        </w:r>
        <w:r w:rsidR="00303FD3">
          <w:rPr>
            <w:rFonts w:ascii="Times New Roman" w:hAnsi="Times New Roman" w:cs="Times New Roman"/>
            <w:noProof/>
            <w:sz w:val="20"/>
          </w:rPr>
          <w:t>12</w:t>
        </w:r>
        <w:r w:rsidRPr="00C93A8B">
          <w:rPr>
            <w:rFonts w:ascii="Times New Roman" w:hAnsi="Times New Roman" w:cs="Times New Roman"/>
            <w:noProof/>
            <w:sz w:val="20"/>
          </w:rPr>
          <w:fldChar w:fldCharType="end"/>
        </w:r>
      </w:p>
    </w:sdtContent>
  </w:sdt>
  <w:p w:rsidR="00C93A8B" w:rsidRDefault="00C93A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8F" w:rsidRDefault="00EB6E8F" w:rsidP="00C93A8B">
      <w:pPr>
        <w:spacing w:after="0" w:line="240" w:lineRule="auto"/>
      </w:pPr>
      <w:r>
        <w:separator/>
      </w:r>
    </w:p>
  </w:footnote>
  <w:footnote w:type="continuationSeparator" w:id="0">
    <w:p w:rsidR="00EB6E8F" w:rsidRDefault="00EB6E8F" w:rsidP="00C9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4519"/>
      <w:docPartObj>
        <w:docPartGallery w:val="Page Numbers (Top of Page)"/>
        <w:docPartUnique/>
      </w:docPartObj>
    </w:sdtPr>
    <w:sdtEndPr>
      <w:rPr>
        <w:rFonts w:ascii="Times New Roman" w:hAnsi="Times New Roman" w:cs="Times New Roman"/>
        <w:noProof/>
        <w:sz w:val="20"/>
      </w:rPr>
    </w:sdtEndPr>
    <w:sdtContent>
      <w:p w:rsidR="00C93A8B" w:rsidRPr="00C93A8B" w:rsidRDefault="00C93A8B">
        <w:pPr>
          <w:pStyle w:val="Header"/>
          <w:jc w:val="right"/>
          <w:rPr>
            <w:rFonts w:ascii="Times New Roman" w:hAnsi="Times New Roman" w:cs="Times New Roman"/>
            <w:sz w:val="20"/>
          </w:rPr>
        </w:pPr>
        <w:r w:rsidRPr="00C93A8B">
          <w:rPr>
            <w:rFonts w:ascii="Times New Roman" w:hAnsi="Times New Roman" w:cs="Times New Roman"/>
            <w:sz w:val="20"/>
          </w:rPr>
          <w:fldChar w:fldCharType="begin"/>
        </w:r>
        <w:r w:rsidRPr="00C93A8B">
          <w:rPr>
            <w:rFonts w:ascii="Times New Roman" w:hAnsi="Times New Roman" w:cs="Times New Roman"/>
            <w:sz w:val="20"/>
          </w:rPr>
          <w:instrText xml:space="preserve"> PAGE   \* MERGEFORMAT </w:instrText>
        </w:r>
        <w:r w:rsidRPr="00C93A8B">
          <w:rPr>
            <w:rFonts w:ascii="Times New Roman" w:hAnsi="Times New Roman" w:cs="Times New Roman"/>
            <w:sz w:val="20"/>
          </w:rPr>
          <w:fldChar w:fldCharType="separate"/>
        </w:r>
        <w:r w:rsidR="00303FD3">
          <w:rPr>
            <w:rFonts w:ascii="Times New Roman" w:hAnsi="Times New Roman" w:cs="Times New Roman"/>
            <w:noProof/>
            <w:sz w:val="20"/>
          </w:rPr>
          <w:t>14</w:t>
        </w:r>
        <w:r w:rsidRPr="00C93A8B">
          <w:rPr>
            <w:rFonts w:ascii="Times New Roman" w:hAnsi="Times New Roman" w:cs="Times New Roman"/>
            <w:noProof/>
            <w:sz w:val="20"/>
          </w:rPr>
          <w:fldChar w:fldCharType="end"/>
        </w:r>
      </w:p>
    </w:sdtContent>
  </w:sdt>
  <w:p w:rsidR="00C93A8B" w:rsidRDefault="00C93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A29"/>
    <w:multiLevelType w:val="multilevel"/>
    <w:tmpl w:val="1834D23E"/>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 w15:restartNumberingAfterBreak="0">
    <w:nsid w:val="3955337C"/>
    <w:multiLevelType w:val="hybridMultilevel"/>
    <w:tmpl w:val="F6629844"/>
    <w:lvl w:ilvl="0" w:tplc="42726D32">
      <w:start w:val="1"/>
      <w:numFmt w:val="upperLetter"/>
      <w:pStyle w:val="Heading2"/>
      <w:lvlText w:val="%1."/>
      <w:lvlJc w:val="left"/>
      <w:pPr>
        <w:ind w:left="24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0D7EBE"/>
    <w:multiLevelType w:val="multilevel"/>
    <w:tmpl w:val="20EA368E"/>
    <w:lvl w:ilvl="0">
      <w:start w:val="1"/>
      <w:numFmt w:val="decimal"/>
      <w:lvlText w:val="%1."/>
      <w:lvlJc w:val="left"/>
      <w:pPr>
        <w:ind w:left="720" w:hanging="360"/>
      </w:pPr>
      <w:rPr>
        <w:rFonts w:hint="default"/>
      </w:rPr>
    </w:lvl>
    <w:lvl w:ilvl="1">
      <w:start w:val="3"/>
      <w:numFmt w:val="decimal"/>
      <w:isLgl/>
      <w:lvlText w:val="%1.%2"/>
      <w:lvlJc w:val="left"/>
      <w:pPr>
        <w:ind w:left="2487"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3" w15:restartNumberingAfterBreak="0">
    <w:nsid w:val="762C5306"/>
    <w:multiLevelType w:val="multilevel"/>
    <w:tmpl w:val="2BE66018"/>
    <w:lvl w:ilvl="0">
      <w:start w:val="1"/>
      <w:numFmt w:val="decimal"/>
      <w:lvlText w:val="%1."/>
      <w:lvlJc w:val="left"/>
      <w:pPr>
        <w:ind w:left="1505" w:hanging="360"/>
      </w:pPr>
      <w:rPr>
        <w:rFonts w:hint="default"/>
      </w:rPr>
    </w:lvl>
    <w:lvl w:ilvl="1">
      <w:start w:val="2"/>
      <w:numFmt w:val="decimal"/>
      <w:isLgl/>
      <w:lvlText w:val="%1.%2"/>
      <w:lvlJc w:val="left"/>
      <w:pPr>
        <w:ind w:left="2487" w:hanging="360"/>
      </w:pPr>
      <w:rPr>
        <w:rFonts w:hint="default"/>
      </w:rPr>
    </w:lvl>
    <w:lvl w:ilvl="2">
      <w:start w:val="1"/>
      <w:numFmt w:val="decimal"/>
      <w:isLgl/>
      <w:lvlText w:val="%1.%2.%3"/>
      <w:lvlJc w:val="left"/>
      <w:pPr>
        <w:ind w:left="3829" w:hanging="720"/>
      </w:pPr>
      <w:rPr>
        <w:rFonts w:hint="default"/>
      </w:rPr>
    </w:lvl>
    <w:lvl w:ilvl="3">
      <w:start w:val="1"/>
      <w:numFmt w:val="decimal"/>
      <w:isLgl/>
      <w:lvlText w:val="%1.%2.%3.%4"/>
      <w:lvlJc w:val="left"/>
      <w:pPr>
        <w:ind w:left="4811" w:hanging="720"/>
      </w:pPr>
      <w:rPr>
        <w:rFonts w:hint="default"/>
      </w:rPr>
    </w:lvl>
    <w:lvl w:ilvl="4">
      <w:start w:val="1"/>
      <w:numFmt w:val="decimal"/>
      <w:isLgl/>
      <w:lvlText w:val="%1.%2.%3.%4.%5"/>
      <w:lvlJc w:val="left"/>
      <w:pPr>
        <w:ind w:left="6153" w:hanging="1080"/>
      </w:pPr>
      <w:rPr>
        <w:rFonts w:hint="default"/>
      </w:rPr>
    </w:lvl>
    <w:lvl w:ilvl="5">
      <w:start w:val="1"/>
      <w:numFmt w:val="decimal"/>
      <w:isLgl/>
      <w:lvlText w:val="%1.%2.%3.%4.%5.%6"/>
      <w:lvlJc w:val="left"/>
      <w:pPr>
        <w:ind w:left="7135" w:hanging="1080"/>
      </w:pPr>
      <w:rPr>
        <w:rFonts w:hint="default"/>
      </w:rPr>
    </w:lvl>
    <w:lvl w:ilvl="6">
      <w:start w:val="1"/>
      <w:numFmt w:val="decimal"/>
      <w:isLgl/>
      <w:lvlText w:val="%1.%2.%3.%4.%5.%6.%7"/>
      <w:lvlJc w:val="left"/>
      <w:pPr>
        <w:ind w:left="8477" w:hanging="1440"/>
      </w:pPr>
      <w:rPr>
        <w:rFonts w:hint="default"/>
      </w:rPr>
    </w:lvl>
    <w:lvl w:ilvl="7">
      <w:start w:val="1"/>
      <w:numFmt w:val="decimal"/>
      <w:isLgl/>
      <w:lvlText w:val="%1.%2.%3.%4.%5.%6.%7.%8"/>
      <w:lvlJc w:val="left"/>
      <w:pPr>
        <w:ind w:left="9459" w:hanging="1440"/>
      </w:pPr>
      <w:rPr>
        <w:rFonts w:hint="default"/>
      </w:rPr>
    </w:lvl>
    <w:lvl w:ilvl="8">
      <w:start w:val="1"/>
      <w:numFmt w:val="decimal"/>
      <w:isLgl/>
      <w:lvlText w:val="%1.%2.%3.%4.%5.%6.%7.%8.%9"/>
      <w:lvlJc w:val="left"/>
      <w:pPr>
        <w:ind w:left="10801"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8B"/>
    <w:rsid w:val="000A3A1E"/>
    <w:rsid w:val="00303FD3"/>
    <w:rsid w:val="00C93A8B"/>
    <w:rsid w:val="00D15005"/>
    <w:rsid w:val="00D87235"/>
    <w:rsid w:val="00DE1DAC"/>
    <w:rsid w:val="00EB6E8F"/>
    <w:rsid w:val="00F56C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13D"/>
  <w15:chartTrackingRefBased/>
  <w15:docId w15:val="{98C226CD-BC8D-4E37-9B68-C5F6AB0F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8B"/>
  </w:style>
  <w:style w:type="paragraph" w:styleId="Heading1">
    <w:name w:val="heading 1"/>
    <w:basedOn w:val="Normal"/>
    <w:next w:val="Normal"/>
    <w:link w:val="Heading1Char"/>
    <w:uiPriority w:val="9"/>
    <w:qFormat/>
    <w:rsid w:val="00C93A8B"/>
    <w:pPr>
      <w:spacing w:line="360" w:lineRule="auto"/>
      <w:jc w:val="center"/>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C93A8B"/>
    <w:pPr>
      <w:numPr>
        <w:numId w:val="1"/>
      </w:numPr>
      <w:spacing w:after="0" w:line="360" w:lineRule="auto"/>
      <w:ind w:left="720"/>
      <w:jc w:val="both"/>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C93A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8B"/>
    <w:rPr>
      <w:rFonts w:ascii="Times New Roman" w:hAnsi="Times New Roman" w:cs="Times New Roman"/>
      <w:b/>
      <w:sz w:val="24"/>
    </w:rPr>
  </w:style>
  <w:style w:type="character" w:customStyle="1" w:styleId="Heading2Char">
    <w:name w:val="Heading 2 Char"/>
    <w:basedOn w:val="DefaultParagraphFont"/>
    <w:link w:val="Heading2"/>
    <w:uiPriority w:val="9"/>
    <w:rsid w:val="00C93A8B"/>
    <w:rPr>
      <w:rFonts w:ascii="Times New Roman" w:hAnsi="Times New Roman" w:cs="Times New Roman"/>
      <w:b/>
      <w:sz w:val="24"/>
    </w:rPr>
  </w:style>
  <w:style w:type="character" w:customStyle="1" w:styleId="Heading3Char">
    <w:name w:val="Heading 3 Char"/>
    <w:basedOn w:val="DefaultParagraphFont"/>
    <w:link w:val="Heading3"/>
    <w:uiPriority w:val="9"/>
    <w:rsid w:val="00C93A8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C93A8B"/>
    <w:pPr>
      <w:ind w:left="720"/>
      <w:contextualSpacing/>
    </w:pPr>
  </w:style>
  <w:style w:type="character" w:customStyle="1" w:styleId="ListParagraphChar">
    <w:name w:val="List Paragraph Char"/>
    <w:link w:val="ListParagraph"/>
    <w:uiPriority w:val="34"/>
    <w:rsid w:val="00C93A8B"/>
  </w:style>
  <w:style w:type="table" w:styleId="TableGrid">
    <w:name w:val="Table Grid"/>
    <w:basedOn w:val="TableNormal"/>
    <w:uiPriority w:val="39"/>
    <w:rsid w:val="00C9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3A8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93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A8B"/>
  </w:style>
  <w:style w:type="paragraph" w:styleId="Footer">
    <w:name w:val="footer"/>
    <w:basedOn w:val="Normal"/>
    <w:link w:val="FooterChar"/>
    <w:uiPriority w:val="99"/>
    <w:unhideWhenUsed/>
    <w:rsid w:val="00C93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32338">
      <w:bodyDiv w:val="1"/>
      <w:marLeft w:val="0"/>
      <w:marRight w:val="0"/>
      <w:marTop w:val="0"/>
      <w:marBottom w:val="0"/>
      <w:divBdr>
        <w:top w:val="none" w:sz="0" w:space="0" w:color="auto"/>
        <w:left w:val="none" w:sz="0" w:space="0" w:color="auto"/>
        <w:bottom w:val="none" w:sz="0" w:space="0" w:color="auto"/>
        <w:right w:val="none" w:sz="0" w:space="0" w:color="auto"/>
      </w:divBdr>
    </w:div>
    <w:div w:id="16995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dcterms:created xsi:type="dcterms:W3CDTF">2019-04-09T11:33:00Z</dcterms:created>
  <dcterms:modified xsi:type="dcterms:W3CDTF">2020-04-18T08:38:00Z</dcterms:modified>
</cp:coreProperties>
</file>