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90" w:rsidRPr="001B0EC5" w:rsidRDefault="007C3F90" w:rsidP="007C3F9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B0EC5">
        <w:rPr>
          <w:rFonts w:ascii="Times New Roman" w:hAnsi="Times New Roman" w:cs="Times New Roman"/>
          <w:b/>
          <w:sz w:val="24"/>
        </w:rPr>
        <w:t>DAFTAR PUSTAKA</w:t>
      </w:r>
    </w:p>
    <w:p w:rsidR="007C3F90" w:rsidRPr="001B0EC5" w:rsidRDefault="007C3F90" w:rsidP="007C3F90">
      <w:pPr>
        <w:pStyle w:val="Default"/>
        <w:jc w:val="both"/>
        <w:rPr>
          <w:rFonts w:ascii="Times New Roman" w:hAnsi="Times New Roman" w:cs="Times New Roman"/>
          <w:b/>
          <w:color w:val="auto"/>
          <w:szCs w:val="20"/>
        </w:rPr>
      </w:pPr>
    </w:p>
    <w:p w:rsidR="007C3F90" w:rsidRPr="001B0EC5" w:rsidRDefault="007C3F90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>Abdullah</w:t>
      </w:r>
      <w:r w:rsidR="00205F6E" w:rsidRPr="001B0EC5">
        <w:rPr>
          <w:rFonts w:ascii="Times New Roman" w:hAnsi="Times New Roman" w:cs="Times New Roman"/>
          <w:color w:val="auto"/>
          <w:szCs w:val="20"/>
        </w:rPr>
        <w:t xml:space="preserve"> Amrin</w:t>
      </w:r>
      <w:r w:rsidRPr="001B0EC5">
        <w:rPr>
          <w:rFonts w:ascii="Times New Roman" w:hAnsi="Times New Roman" w:cs="Times New Roman"/>
          <w:color w:val="auto"/>
          <w:szCs w:val="20"/>
        </w:rPr>
        <w:t xml:space="preserve">. (2011).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>Apa Bedanya Asuransi Syariah dengan  Asuransi Konvensional</w:t>
      </w:r>
      <w:r w:rsidRPr="001B0EC5">
        <w:rPr>
          <w:rFonts w:ascii="Times New Roman" w:hAnsi="Times New Roman" w:cs="Times New Roman"/>
          <w:color w:val="auto"/>
          <w:szCs w:val="20"/>
        </w:rPr>
        <w:t>.  Jakarta: Unit Pelaksana Teknis Percetakan dan Penerbitan STMA Trisakti.</w:t>
      </w:r>
    </w:p>
    <w:p w:rsidR="007C3F90" w:rsidRPr="001B0EC5" w:rsidRDefault="007C3F90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</w:p>
    <w:p w:rsidR="007C3F90" w:rsidRPr="001B0EC5" w:rsidRDefault="007C3F90" w:rsidP="007C3F90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______________. (2009).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>Bisnis, Ekonomi, Asuransi dan Keuangan Syariah</w:t>
      </w:r>
      <w:r w:rsidRPr="001B0EC5">
        <w:rPr>
          <w:rFonts w:ascii="Times New Roman" w:hAnsi="Times New Roman" w:cs="Times New Roman"/>
          <w:color w:val="auto"/>
          <w:szCs w:val="20"/>
        </w:rPr>
        <w:t>. Jakarta: PT. Grasindo.</w:t>
      </w:r>
    </w:p>
    <w:p w:rsidR="007C3F90" w:rsidRPr="001B0EC5" w:rsidRDefault="007C3F90" w:rsidP="007C3F90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szCs w:val="20"/>
        </w:rPr>
      </w:pPr>
    </w:p>
    <w:p w:rsidR="005129B3" w:rsidRPr="001B0EC5" w:rsidRDefault="005129B3" w:rsidP="005129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  <w:r w:rsidRPr="001B0EC5">
        <w:rPr>
          <w:rFonts w:ascii="Times New Roman" w:hAnsi="Times New Roman" w:cs="Times New Roman"/>
          <w:sz w:val="24"/>
          <w:szCs w:val="18"/>
        </w:rPr>
        <w:t xml:space="preserve">Abbas Salim. (2007). </w:t>
      </w:r>
      <w:r w:rsidRPr="001B0EC5">
        <w:rPr>
          <w:rFonts w:ascii="Times New Roman" w:hAnsi="Times New Roman" w:cs="Times New Roman"/>
          <w:i/>
          <w:sz w:val="24"/>
          <w:szCs w:val="18"/>
        </w:rPr>
        <w:t>Asuransi dan Manajemen Risiko</w:t>
      </w:r>
      <w:r w:rsidRPr="001B0EC5">
        <w:rPr>
          <w:rFonts w:ascii="Times New Roman" w:hAnsi="Times New Roman" w:cs="Times New Roman"/>
          <w:sz w:val="24"/>
          <w:szCs w:val="18"/>
        </w:rPr>
        <w:t>. Jakarta: PT. Raja Grafindo Persada.</w:t>
      </w:r>
    </w:p>
    <w:p w:rsidR="005129B3" w:rsidRPr="001B0EC5" w:rsidRDefault="005129B3" w:rsidP="005129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</w:p>
    <w:p w:rsidR="000B6ECC" w:rsidRPr="001B0EC5" w:rsidRDefault="000B6ECC" w:rsidP="000B6ECC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Anggi Fitriani dan Apriani Dorkas R. A. (2009). “Tinjauan Empiris Terhadap Kinerja Industri Asuransi yang Go Public di Bursa Efek Indonesia”. </w:t>
      </w:r>
      <w:r w:rsidRPr="001B0EC5">
        <w:rPr>
          <w:rFonts w:ascii="Times New Roman" w:hAnsi="Times New Roman" w:cs="Times New Roman"/>
          <w:i/>
          <w:sz w:val="24"/>
        </w:rPr>
        <w:t>jurnal Ekonomi dan Bisnis.</w:t>
      </w:r>
      <w:r w:rsidRPr="001B0EC5">
        <w:rPr>
          <w:rFonts w:ascii="Times New Roman" w:hAnsi="Times New Roman" w:cs="Times New Roman"/>
          <w:sz w:val="24"/>
        </w:rPr>
        <w:t>15, (2), 103-109.</w:t>
      </w:r>
    </w:p>
    <w:p w:rsidR="000B6ECC" w:rsidRPr="001B0EC5" w:rsidRDefault="000B6ECC" w:rsidP="000B6ECC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C70D18" w:rsidRPr="001B0EC5" w:rsidRDefault="00C70D18" w:rsidP="005129B3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Bringham, Eugene E. dan Gapenski Louis C. (1996).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>Intermediate Financial Management 5</w:t>
      </w:r>
      <w:r w:rsidRPr="001B0EC5">
        <w:rPr>
          <w:rFonts w:ascii="Times New Roman" w:hAnsi="Times New Roman" w:cs="Times New Roman"/>
          <w:i/>
          <w:color w:val="auto"/>
          <w:szCs w:val="20"/>
          <w:vertAlign w:val="superscript"/>
        </w:rPr>
        <w:t>th</w:t>
      </w:r>
      <w:r w:rsidRPr="001B0EC5">
        <w:rPr>
          <w:rFonts w:ascii="Times New Roman" w:hAnsi="Times New Roman" w:cs="Times New Roman"/>
          <w:color w:val="auto"/>
          <w:szCs w:val="20"/>
        </w:rPr>
        <w:t>. The Dryden Press.</w:t>
      </w:r>
    </w:p>
    <w:p w:rsidR="00C70D18" w:rsidRPr="001B0EC5" w:rsidRDefault="00C70D18" w:rsidP="005129B3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</w:p>
    <w:p w:rsidR="005129B3" w:rsidRPr="001B0EC5" w:rsidRDefault="005129B3" w:rsidP="005129B3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Burgeat, Eric. (1999).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>Insurances and Pensions Insurances Regulations and Supervision in Asia</w:t>
      </w:r>
      <w:r w:rsidRPr="001B0EC5">
        <w:rPr>
          <w:rFonts w:ascii="Times New Roman" w:hAnsi="Times New Roman" w:cs="Times New Roman"/>
          <w:color w:val="auto"/>
          <w:szCs w:val="20"/>
        </w:rPr>
        <w:t>. Prancis: Organization for Economic Co-operation and Development.</w:t>
      </w:r>
    </w:p>
    <w:p w:rsidR="005129B3" w:rsidRPr="001B0EC5" w:rsidRDefault="005129B3" w:rsidP="005129B3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</w:p>
    <w:p w:rsidR="005129B3" w:rsidRPr="001B0EC5" w:rsidRDefault="005129B3" w:rsidP="005129B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Dahlan Siamat. (2004). </w:t>
      </w:r>
      <w:r w:rsidRPr="001B0EC5">
        <w:rPr>
          <w:rFonts w:ascii="Times New Roman" w:hAnsi="Times New Roman" w:cs="Times New Roman"/>
          <w:i/>
          <w:sz w:val="24"/>
        </w:rPr>
        <w:t>Manajemen Lembaga Keuangan</w:t>
      </w:r>
      <w:r w:rsidRPr="001B0EC5">
        <w:rPr>
          <w:rFonts w:ascii="Times New Roman" w:hAnsi="Times New Roman" w:cs="Times New Roman"/>
          <w:sz w:val="24"/>
        </w:rPr>
        <w:t xml:space="preserve"> </w:t>
      </w:r>
      <w:r w:rsidRPr="001B0EC5">
        <w:rPr>
          <w:rFonts w:ascii="Times New Roman" w:hAnsi="Times New Roman" w:cs="Times New Roman"/>
          <w:i/>
          <w:sz w:val="24"/>
        </w:rPr>
        <w:t>(Edisi Keempat)</w:t>
      </w:r>
      <w:r w:rsidRPr="001B0EC5">
        <w:rPr>
          <w:rFonts w:ascii="Times New Roman" w:hAnsi="Times New Roman" w:cs="Times New Roman"/>
          <w:sz w:val="24"/>
        </w:rPr>
        <w:t>. Jakarta: Lembaga Penerbit FE UI.</w:t>
      </w:r>
    </w:p>
    <w:p w:rsidR="005129B3" w:rsidRPr="001B0EC5" w:rsidRDefault="005129B3" w:rsidP="005129B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5129B3" w:rsidRPr="001B0EC5" w:rsidRDefault="005129B3" w:rsidP="005129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  <w:r w:rsidRPr="001B0EC5">
        <w:rPr>
          <w:rFonts w:ascii="Times New Roman" w:hAnsi="Times New Roman" w:cs="Times New Roman"/>
          <w:sz w:val="24"/>
          <w:szCs w:val="18"/>
        </w:rPr>
        <w:t xml:space="preserve">Duwi Priyatno. (2010). </w:t>
      </w:r>
      <w:r w:rsidRPr="001B0EC5">
        <w:rPr>
          <w:rFonts w:ascii="Times New Roman" w:hAnsi="Times New Roman" w:cs="Times New Roman"/>
          <w:i/>
          <w:sz w:val="24"/>
          <w:szCs w:val="18"/>
        </w:rPr>
        <w:t>Paham Analisa Statistik Data dengan SPSS</w:t>
      </w:r>
      <w:r w:rsidRPr="001B0EC5">
        <w:rPr>
          <w:rFonts w:ascii="Times New Roman" w:hAnsi="Times New Roman" w:cs="Times New Roman"/>
          <w:sz w:val="24"/>
          <w:szCs w:val="18"/>
        </w:rPr>
        <w:t>. Yogyakarta: Penerbit Mediakom.</w:t>
      </w:r>
    </w:p>
    <w:p w:rsidR="005129B3" w:rsidRPr="001B0EC5" w:rsidRDefault="005129B3" w:rsidP="005129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18"/>
        </w:rPr>
      </w:pPr>
    </w:p>
    <w:p w:rsidR="005129B3" w:rsidRPr="001B0EC5" w:rsidRDefault="005129B3" w:rsidP="005129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  <w:r w:rsidRPr="001B0EC5">
        <w:rPr>
          <w:rFonts w:ascii="Times New Roman" w:hAnsi="Times New Roman" w:cs="Times New Roman"/>
          <w:sz w:val="24"/>
          <w:szCs w:val="18"/>
        </w:rPr>
        <w:t xml:space="preserve">Endang Etty Merawati. (2002). “Penilaian Perusahaan Asuransi dengan Risk Based Capital dan Eraly Warning System”. </w:t>
      </w:r>
      <w:r w:rsidRPr="001B0EC5">
        <w:rPr>
          <w:rFonts w:ascii="Times New Roman" w:hAnsi="Times New Roman" w:cs="Times New Roman"/>
          <w:i/>
          <w:sz w:val="24"/>
          <w:szCs w:val="18"/>
        </w:rPr>
        <w:t>Akuntabilitas</w:t>
      </w:r>
      <w:r w:rsidRPr="001B0EC5">
        <w:rPr>
          <w:rFonts w:ascii="Times New Roman" w:hAnsi="Times New Roman" w:cs="Times New Roman"/>
          <w:sz w:val="24"/>
          <w:szCs w:val="18"/>
        </w:rPr>
        <w:t>. 2, (1), 23-33.</w:t>
      </w:r>
    </w:p>
    <w:p w:rsidR="005129B3" w:rsidRPr="001B0EC5" w:rsidRDefault="005129B3" w:rsidP="005129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</w:p>
    <w:p w:rsidR="000B6ECC" w:rsidRPr="001B0EC5" w:rsidRDefault="000B6ECC" w:rsidP="000B6ECC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  <w:szCs w:val="24"/>
        </w:rPr>
        <w:t>Fatwa DSN-MUI No. 21. DSN-MUI/X/2001 tentang Pedoman Umum Asuransi Syariah</w:t>
      </w:r>
      <w:r w:rsidRPr="001B0EC5">
        <w:rPr>
          <w:rFonts w:ascii="Times New Roman" w:hAnsi="Times New Roman" w:cs="Times New Roman"/>
          <w:sz w:val="24"/>
        </w:rPr>
        <w:t xml:space="preserve"> </w:t>
      </w:r>
    </w:p>
    <w:p w:rsidR="000B6ECC" w:rsidRPr="001B0EC5" w:rsidRDefault="000B6ECC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</w:p>
    <w:p w:rsidR="000B6ECC" w:rsidRPr="001B0EC5" w:rsidRDefault="000B6ECC" w:rsidP="000B6ECC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Herman Darmawi. (2006).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 xml:space="preserve">Manajemen Asuransi. Cetakan Empat. </w:t>
      </w:r>
      <w:r w:rsidRPr="001B0EC5">
        <w:rPr>
          <w:rFonts w:ascii="Times New Roman" w:hAnsi="Times New Roman" w:cs="Times New Roman"/>
          <w:color w:val="auto"/>
          <w:szCs w:val="20"/>
        </w:rPr>
        <w:t>Jakarta: PT. Bumi Aksara</w:t>
      </w:r>
    </w:p>
    <w:p w:rsidR="000B6ECC" w:rsidRPr="001B0EC5" w:rsidRDefault="000B6ECC" w:rsidP="000B6ECC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</w:p>
    <w:p w:rsidR="00DE3CD5" w:rsidRPr="001B0EC5" w:rsidRDefault="00DE3CD5" w:rsidP="000B6ECC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Iqbal Hasan. (2008).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>Pokok-Pokok Materi Statistika 2 (Statistika Inferensial)</w:t>
      </w:r>
      <w:r w:rsidR="00721C81" w:rsidRPr="001B0EC5">
        <w:rPr>
          <w:rFonts w:ascii="Times New Roman" w:hAnsi="Times New Roman" w:cs="Times New Roman"/>
          <w:color w:val="auto"/>
          <w:szCs w:val="20"/>
        </w:rPr>
        <w:t>. Jakarta: PT. Bumi Aksara</w:t>
      </w:r>
    </w:p>
    <w:p w:rsidR="00DE3CD5" w:rsidRPr="001B0EC5" w:rsidRDefault="00DE3CD5" w:rsidP="000B6ECC">
      <w:pPr>
        <w:pStyle w:val="Default"/>
        <w:ind w:left="720" w:hanging="720"/>
        <w:jc w:val="both"/>
        <w:rPr>
          <w:rFonts w:ascii="Times New Roman" w:hAnsi="Times New Roman" w:cs="Times New Roman"/>
          <w:i/>
          <w:color w:val="auto"/>
          <w:szCs w:val="20"/>
        </w:rPr>
      </w:pPr>
    </w:p>
    <w:p w:rsidR="000B6ECC" w:rsidRPr="001B0EC5" w:rsidRDefault="000B6ECC" w:rsidP="000B6ECC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Kashmir. (2008).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 xml:space="preserve">Analisis Laporan Keuangan. </w:t>
      </w:r>
      <w:r w:rsidRPr="001B0EC5">
        <w:rPr>
          <w:rFonts w:ascii="Times New Roman" w:hAnsi="Times New Roman" w:cs="Times New Roman"/>
          <w:color w:val="auto"/>
          <w:szCs w:val="20"/>
        </w:rPr>
        <w:t>Jakarta: PT. Rajawali Press.</w:t>
      </w:r>
    </w:p>
    <w:p w:rsidR="000B6ECC" w:rsidRPr="001B0EC5" w:rsidRDefault="000B6ECC" w:rsidP="000B6ECC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</w:p>
    <w:p w:rsidR="005129B3" w:rsidRPr="001B0EC5" w:rsidRDefault="005129B3" w:rsidP="005129B3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1B0EC5">
        <w:rPr>
          <w:rFonts w:ascii="Times New Roman" w:hAnsi="Times New Roman" w:cs="Times New Roman"/>
          <w:color w:val="auto"/>
        </w:rPr>
        <w:lastRenderedPageBreak/>
        <w:t>M. Syakir Sula. (2004). Asuransi Syariah (Life and General). Jakarta:  Gema Insani.</w:t>
      </w:r>
    </w:p>
    <w:p w:rsidR="006930CF" w:rsidRPr="001B0EC5" w:rsidRDefault="006930CF" w:rsidP="005129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7C3F90" w:rsidRPr="001B0EC5" w:rsidRDefault="0077261E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Sofyan Syafri </w:t>
      </w:r>
      <w:r w:rsidR="007C3F90" w:rsidRPr="001B0EC5">
        <w:rPr>
          <w:rFonts w:ascii="Times New Roman" w:hAnsi="Times New Roman" w:cs="Times New Roman"/>
          <w:sz w:val="24"/>
        </w:rPr>
        <w:t xml:space="preserve">Harahap. (2008). </w:t>
      </w:r>
      <w:r w:rsidR="007C3F90" w:rsidRPr="001B0EC5">
        <w:rPr>
          <w:rFonts w:ascii="Times New Roman" w:hAnsi="Times New Roman" w:cs="Times New Roman"/>
          <w:i/>
          <w:sz w:val="24"/>
        </w:rPr>
        <w:t xml:space="preserve">Analisis Kritis atas Laporan Keuangan. </w:t>
      </w:r>
      <w:r w:rsidR="007C3F90" w:rsidRPr="001B0EC5">
        <w:rPr>
          <w:rFonts w:ascii="Times New Roman" w:hAnsi="Times New Roman" w:cs="Times New Roman"/>
          <w:sz w:val="24"/>
        </w:rPr>
        <w:t>Jakarta: PT. RajaGrafindo Persada.</w:t>
      </w:r>
    </w:p>
    <w:p w:rsidR="00810E37" w:rsidRPr="001B0EC5" w:rsidRDefault="00810E37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810E37" w:rsidRPr="001B0EC5" w:rsidRDefault="00810E37" w:rsidP="00810E37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________________. (2007). </w:t>
      </w:r>
      <w:r w:rsidRPr="001B0EC5">
        <w:rPr>
          <w:rFonts w:ascii="Times New Roman" w:hAnsi="Times New Roman" w:cs="Times New Roman"/>
          <w:i/>
          <w:sz w:val="24"/>
        </w:rPr>
        <w:t>Teori Akuntansi</w:t>
      </w:r>
      <w:r w:rsidRPr="001B0EC5">
        <w:rPr>
          <w:rFonts w:ascii="Times New Roman" w:hAnsi="Times New Roman" w:cs="Times New Roman"/>
          <w:sz w:val="24"/>
        </w:rPr>
        <w:t>. Jakarta: PT. RajaGrafindo Persada.</w:t>
      </w: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0A5B1C" w:rsidRPr="001B0EC5" w:rsidRDefault="000A5B1C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1B0EC5">
        <w:rPr>
          <w:rFonts w:ascii="Times New Roman" w:hAnsi="Times New Roman" w:cs="Times New Roman"/>
          <w:color w:val="auto"/>
        </w:rPr>
        <w:t xml:space="preserve">Keputusan Menteri Keuangan Republik Indonesia No. 424/KMK/06/2003 tentang Kesehatan Keuangan Perusahaan Asuransi dan Perusahaan Reasuransi. </w:t>
      </w:r>
    </w:p>
    <w:p w:rsidR="000A5B1C" w:rsidRPr="001B0EC5" w:rsidRDefault="000A5B1C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7C3F90" w:rsidRPr="001B0EC5" w:rsidRDefault="007C3F90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Khan, Tariqullah dan Habib Ahmed. (2008).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>Manajemen Risiko: Lembaga Keuangan Syariah</w:t>
      </w:r>
      <w:r w:rsidRPr="001B0EC5">
        <w:rPr>
          <w:rFonts w:ascii="Times New Roman" w:hAnsi="Times New Roman" w:cs="Times New Roman"/>
          <w:color w:val="auto"/>
          <w:szCs w:val="20"/>
        </w:rPr>
        <w:t>. Jakarta: Bumi Aksara.</w:t>
      </w:r>
    </w:p>
    <w:p w:rsidR="007C3F90" w:rsidRPr="001B0EC5" w:rsidRDefault="007C3F90" w:rsidP="007C3F90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E401DA" w:rsidRPr="001B0EC5" w:rsidRDefault="00E401DA" w:rsidP="00E401DA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  <w:szCs w:val="24"/>
        </w:rPr>
        <w:t xml:space="preserve">Kieso, Donald E., </w:t>
      </w:r>
      <w:r w:rsidRPr="001B0EC5">
        <w:rPr>
          <w:rFonts w:ascii="Times New Roman" w:hAnsi="Times New Roman" w:cs="Times New Roman"/>
          <w:i/>
          <w:sz w:val="24"/>
          <w:szCs w:val="24"/>
        </w:rPr>
        <w:t>et al</w:t>
      </w:r>
      <w:r w:rsidRPr="001B0EC5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1B0EC5">
        <w:rPr>
          <w:rFonts w:ascii="Times New Roman" w:hAnsi="Times New Roman" w:cs="Times New Roman"/>
          <w:i/>
          <w:sz w:val="24"/>
          <w:szCs w:val="24"/>
        </w:rPr>
        <w:t>Intermediate Accounting</w:t>
      </w:r>
      <w:r w:rsidRPr="001B0EC5">
        <w:rPr>
          <w:rFonts w:ascii="Times New Roman" w:hAnsi="Times New Roman" w:cs="Times New Roman"/>
          <w:sz w:val="24"/>
          <w:szCs w:val="24"/>
        </w:rPr>
        <w:t>. Edisi 12. Jakarta: Erlangga.</w:t>
      </w:r>
    </w:p>
    <w:p w:rsidR="00D456E2" w:rsidRPr="001B0EC5" w:rsidRDefault="00D456E2" w:rsidP="007C3F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</w:p>
    <w:p w:rsidR="007C3F90" w:rsidRPr="001B0EC5" w:rsidRDefault="007C3F90" w:rsidP="007C3F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  <w:r w:rsidRPr="001B0EC5">
        <w:rPr>
          <w:rFonts w:ascii="Times New Roman" w:hAnsi="Times New Roman" w:cs="Times New Roman"/>
          <w:sz w:val="24"/>
          <w:szCs w:val="18"/>
        </w:rPr>
        <w:t xml:space="preserve">Kirmizi dan Susi Surya Agus. (2011). “Pengaruh Pertumbuhan Modal dan Aset Terhadap Rasio Risk Based Capital (RBC), Pertumbuhan Premi Neto dan Profitabilitas Perusahaan Asuransi”. </w:t>
      </w:r>
      <w:r w:rsidRPr="001B0EC5">
        <w:rPr>
          <w:rFonts w:ascii="Times New Roman" w:hAnsi="Times New Roman" w:cs="Times New Roman"/>
          <w:i/>
          <w:sz w:val="24"/>
          <w:szCs w:val="18"/>
        </w:rPr>
        <w:t>Pekbis Jurnal</w:t>
      </w:r>
      <w:r w:rsidRPr="001B0EC5">
        <w:rPr>
          <w:rFonts w:ascii="Times New Roman" w:hAnsi="Times New Roman" w:cs="Times New Roman"/>
          <w:sz w:val="24"/>
          <w:szCs w:val="18"/>
        </w:rPr>
        <w:t>. 3, (1), 391-405.</w:t>
      </w:r>
    </w:p>
    <w:p w:rsidR="00082843" w:rsidRPr="001B0EC5" w:rsidRDefault="00082843" w:rsidP="007C3F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</w:p>
    <w:p w:rsidR="003A7E4E" w:rsidRPr="001B0EC5" w:rsidRDefault="003A7E4E" w:rsidP="005129B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Nur Iriawan dan Septi Puji Astuti. (2006). </w:t>
      </w:r>
      <w:r w:rsidRPr="001B0EC5">
        <w:rPr>
          <w:rFonts w:ascii="Times New Roman" w:hAnsi="Times New Roman" w:cs="Times New Roman"/>
          <w:i/>
          <w:sz w:val="24"/>
        </w:rPr>
        <w:t xml:space="preserve">Mengolah Data Statistik dengan Mudah Menggunakan MINITAB </w:t>
      </w:r>
      <w:r w:rsidRPr="001B0EC5">
        <w:rPr>
          <w:rFonts w:ascii="Times New Roman" w:hAnsi="Times New Roman" w:cs="Times New Roman"/>
          <w:sz w:val="24"/>
        </w:rPr>
        <w:t>14. Yogyakarta: ANDI.</w:t>
      </w:r>
    </w:p>
    <w:p w:rsidR="003A7E4E" w:rsidRPr="001B0EC5" w:rsidRDefault="003A7E4E" w:rsidP="005129B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5129B3" w:rsidRPr="001B0EC5" w:rsidRDefault="005129B3" w:rsidP="005129B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Peni Sawitri. (2002). “Prediksi Tingkat Kesehatan Perusahaan Asuransi Jiwa Termasuk Kemungkinan Kebangkrutannya dengan Rasio Keuangan”. </w:t>
      </w:r>
      <w:r w:rsidRPr="001B0EC5">
        <w:rPr>
          <w:rFonts w:ascii="Times New Roman" w:hAnsi="Times New Roman" w:cs="Times New Roman"/>
          <w:i/>
          <w:sz w:val="24"/>
        </w:rPr>
        <w:t>Jurnal Ekonomi dan Bisnis</w:t>
      </w:r>
      <w:r w:rsidRPr="001B0EC5">
        <w:rPr>
          <w:rFonts w:ascii="Times New Roman" w:hAnsi="Times New Roman" w:cs="Times New Roman"/>
          <w:sz w:val="24"/>
        </w:rPr>
        <w:t>. 2. (7). 75-82.</w:t>
      </w:r>
    </w:p>
    <w:p w:rsidR="005129B3" w:rsidRPr="001B0EC5" w:rsidRDefault="005129B3" w:rsidP="005129B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943775" w:rsidRPr="001B0EC5" w:rsidRDefault="00943775" w:rsidP="00943775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18"/>
        </w:rPr>
        <w:t>Peraturan Menteri Keuangan No. 18/PMK.010/2010 tanggal 15 Januari 2010 tentang Penerapan Prinsip Dasar Penyelenggaraan Usaha Asuransi dan Usaha Reasuransi Dengan Prinsip Syariah</w:t>
      </w:r>
    </w:p>
    <w:p w:rsidR="00943775" w:rsidRPr="001B0EC5" w:rsidRDefault="00943775" w:rsidP="007C3F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</w:p>
    <w:p w:rsidR="00D456E2" w:rsidRPr="001B0EC5" w:rsidRDefault="00D456E2" w:rsidP="007C3F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  <w:r w:rsidRPr="001B0EC5">
        <w:rPr>
          <w:rFonts w:ascii="Times New Roman" w:hAnsi="Times New Roman" w:cs="Times New Roman"/>
          <w:sz w:val="24"/>
          <w:szCs w:val="18"/>
        </w:rPr>
        <w:t>Pernyataan Standar Akuntansi Keuangan (PSAK) No. 36 Tentang Akuntansi Kontrak Asuransi Jiwa</w:t>
      </w:r>
    </w:p>
    <w:p w:rsidR="00D456E2" w:rsidRPr="001B0EC5" w:rsidRDefault="00D456E2" w:rsidP="007C3F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</w:p>
    <w:p w:rsidR="00C70D18" w:rsidRPr="001B0EC5" w:rsidRDefault="00C70D18" w:rsidP="00C70D18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Salusra Satria. (1994). </w:t>
      </w:r>
      <w:r w:rsidRPr="001B0EC5">
        <w:rPr>
          <w:rFonts w:ascii="Times New Roman" w:hAnsi="Times New Roman" w:cs="Times New Roman"/>
          <w:i/>
          <w:sz w:val="24"/>
        </w:rPr>
        <w:t xml:space="preserve">Pengukuran Kinerja Keuangan Perusahaan Asuransi Kerugian di Indonesia dengan Analisis Rasio Keuangan Early Warning System. </w:t>
      </w:r>
      <w:r w:rsidRPr="001B0EC5">
        <w:rPr>
          <w:rFonts w:ascii="Times New Roman" w:hAnsi="Times New Roman" w:cs="Times New Roman"/>
          <w:sz w:val="24"/>
        </w:rPr>
        <w:t>Jakarta: Lembaga Penerbit FE-UI.</w:t>
      </w:r>
    </w:p>
    <w:p w:rsidR="00C70D18" w:rsidRPr="001B0EC5" w:rsidRDefault="00C70D18" w:rsidP="00C70D18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Samryn, L. M. (2011). </w:t>
      </w:r>
      <w:r w:rsidRPr="001B0EC5">
        <w:rPr>
          <w:rFonts w:ascii="Times New Roman" w:hAnsi="Times New Roman" w:cs="Times New Roman"/>
          <w:i/>
          <w:sz w:val="24"/>
        </w:rPr>
        <w:t xml:space="preserve">Pengantar Akuntansi: Mudah Membuat Jurnal dengan Pendekatan Siklus Transaksi. </w:t>
      </w:r>
      <w:r w:rsidRPr="001B0EC5">
        <w:rPr>
          <w:rFonts w:ascii="Times New Roman" w:hAnsi="Times New Roman" w:cs="Times New Roman"/>
          <w:sz w:val="24"/>
        </w:rPr>
        <w:t>Jakarta: Rajawali Press.</w:t>
      </w: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8E01D6" w:rsidRPr="001B0EC5" w:rsidRDefault="008E01D6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8E01D6" w:rsidRPr="001B0EC5" w:rsidRDefault="008E01D6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lastRenderedPageBreak/>
        <w:t xml:space="preserve">Sudjana. (2004). </w:t>
      </w:r>
      <w:r w:rsidRPr="001B0EC5">
        <w:rPr>
          <w:rFonts w:ascii="Times New Roman" w:hAnsi="Times New Roman" w:cs="Times New Roman"/>
          <w:i/>
          <w:sz w:val="24"/>
        </w:rPr>
        <w:t>Statistika untuk Ekonomi dan Niaga</w:t>
      </w:r>
      <w:r w:rsidRPr="001B0EC5">
        <w:rPr>
          <w:rFonts w:ascii="Times New Roman" w:hAnsi="Times New Roman" w:cs="Times New Roman"/>
          <w:sz w:val="24"/>
        </w:rPr>
        <w:t>.  Bandung: TARSITO.</w:t>
      </w:r>
    </w:p>
    <w:p w:rsidR="008E01D6" w:rsidRPr="001B0EC5" w:rsidRDefault="008E01D6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7C3F90" w:rsidRPr="001B0EC5" w:rsidRDefault="00F472B7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C5">
        <w:rPr>
          <w:rFonts w:ascii="Times New Roman" w:hAnsi="Times New Roman" w:cs="Times New Roman"/>
          <w:sz w:val="24"/>
        </w:rPr>
        <w:t>Sugeng  Soedibjoi</w:t>
      </w:r>
      <w:r w:rsidR="007C3F90" w:rsidRPr="001B0EC5">
        <w:rPr>
          <w:rFonts w:ascii="Times New Roman" w:hAnsi="Times New Roman" w:cs="Times New Roman"/>
          <w:sz w:val="24"/>
        </w:rPr>
        <w:t xml:space="preserve"> dan Rachma Rachma Fitriati. (2009). </w:t>
      </w:r>
      <w:r w:rsidR="007C3F90" w:rsidRPr="001B0EC5">
        <w:rPr>
          <w:rFonts w:ascii="Times New Roman" w:hAnsi="Times New Roman" w:cs="Times New Roman"/>
        </w:rPr>
        <w:t>“</w:t>
      </w:r>
      <w:r w:rsidR="007C3F90" w:rsidRPr="001B0EC5">
        <w:rPr>
          <w:rFonts w:ascii="Times New Roman" w:hAnsi="Times New Roman" w:cs="Times New Roman"/>
          <w:bCs/>
          <w:sz w:val="24"/>
          <w:szCs w:val="24"/>
        </w:rPr>
        <w:t xml:space="preserve">Penetapan Target Premi Asuransi Jiwa Syariah untuk Mencapai Titik Impas dengan Pendekatan Model </w:t>
      </w:r>
      <w:r w:rsidR="007C3F90" w:rsidRPr="001B0EC5">
        <w:rPr>
          <w:rFonts w:ascii="Times New Roman" w:hAnsi="Times New Roman" w:cs="Times New Roman"/>
          <w:bCs/>
          <w:i/>
          <w:iCs/>
          <w:sz w:val="24"/>
          <w:szCs w:val="24"/>
        </w:rPr>
        <w:t>Profit Testing</w:t>
      </w:r>
      <w:r w:rsidR="007C3F90" w:rsidRPr="001B0EC5">
        <w:rPr>
          <w:rFonts w:ascii="Times New Roman" w:hAnsi="Times New Roman" w:cs="Times New Roman"/>
          <w:bCs/>
          <w:iCs/>
          <w:sz w:val="24"/>
          <w:szCs w:val="24"/>
        </w:rPr>
        <w:t xml:space="preserve">”. </w:t>
      </w:r>
      <w:r w:rsidR="007C3F90" w:rsidRPr="001B0EC5">
        <w:rPr>
          <w:rFonts w:ascii="Times New Roman" w:hAnsi="Times New Roman" w:cs="Times New Roman"/>
          <w:i/>
          <w:sz w:val="24"/>
          <w:szCs w:val="24"/>
        </w:rPr>
        <w:t>Bisnis &amp; Birokrasi, Jurnal Ilmu Administrasi dan Organisasi</w:t>
      </w:r>
      <w:r w:rsidR="007C3F90" w:rsidRPr="001B0EC5">
        <w:rPr>
          <w:rFonts w:ascii="Times New Roman" w:hAnsi="Times New Roman" w:cs="Times New Roman"/>
          <w:sz w:val="24"/>
          <w:szCs w:val="24"/>
        </w:rPr>
        <w:t>. 16, (2), 59-67.</w:t>
      </w:r>
    </w:p>
    <w:p w:rsidR="007C3F90" w:rsidRPr="001B0EC5" w:rsidRDefault="007C3F90" w:rsidP="007C3F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</w:p>
    <w:p w:rsidR="00EF2A60" w:rsidRPr="001B0EC5" w:rsidRDefault="00EF2A60" w:rsidP="00EF2A6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Sugiyono. (2010).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 xml:space="preserve">Metode Penelitian Bisnis. </w:t>
      </w:r>
      <w:r w:rsidRPr="001B0EC5">
        <w:rPr>
          <w:rFonts w:ascii="Times New Roman" w:hAnsi="Times New Roman" w:cs="Times New Roman"/>
          <w:color w:val="auto"/>
          <w:szCs w:val="20"/>
        </w:rPr>
        <w:t>Bandung: CV. Alfabeta.</w:t>
      </w:r>
    </w:p>
    <w:p w:rsidR="00EF2A60" w:rsidRPr="001B0EC5" w:rsidRDefault="00EF2A60" w:rsidP="007C3F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</w:p>
    <w:p w:rsidR="004B3228" w:rsidRPr="001B0EC5" w:rsidRDefault="004B3228" w:rsidP="004B322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0EC5">
        <w:rPr>
          <w:rFonts w:ascii="Times New Roman" w:hAnsi="Times New Roman" w:cs="Times New Roman"/>
          <w:sz w:val="24"/>
          <w:szCs w:val="24"/>
        </w:rPr>
        <w:t xml:space="preserve">Suharsimi Arikunto (2002). </w:t>
      </w:r>
      <w:r w:rsidRPr="001B0EC5">
        <w:rPr>
          <w:rFonts w:ascii="Times New Roman" w:hAnsi="Times New Roman" w:cs="Times New Roman"/>
          <w:i/>
          <w:sz w:val="24"/>
          <w:szCs w:val="24"/>
        </w:rPr>
        <w:t>Prosedur Penelitian : Suatu Pendekatan Praktek</w:t>
      </w:r>
      <w:r w:rsidRPr="001B0EC5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70D18" w:rsidRPr="001B0EC5" w:rsidRDefault="00C70D18" w:rsidP="00C70D18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1B0EC5">
        <w:rPr>
          <w:rFonts w:ascii="Times New Roman" w:hAnsi="Times New Roman" w:cs="Times New Roman"/>
          <w:color w:val="auto"/>
        </w:rPr>
        <w:t xml:space="preserve">Suharyadi dan Purwanto S. K. (2009). </w:t>
      </w:r>
      <w:r w:rsidRPr="001B0EC5">
        <w:rPr>
          <w:rFonts w:ascii="Times New Roman" w:hAnsi="Times New Roman" w:cs="Times New Roman"/>
          <w:i/>
          <w:color w:val="auto"/>
        </w:rPr>
        <w:t>Statistika: Untuk Ekonomi dan Keuangan Modern</w:t>
      </w:r>
      <w:r w:rsidRPr="001B0EC5">
        <w:rPr>
          <w:rFonts w:ascii="Times New Roman" w:hAnsi="Times New Roman" w:cs="Times New Roman"/>
          <w:color w:val="auto"/>
        </w:rPr>
        <w:t>. Jakarta: Penerbit Salemba Empat.</w:t>
      </w:r>
    </w:p>
    <w:p w:rsidR="00C70D18" w:rsidRPr="001B0EC5" w:rsidRDefault="00C70D18" w:rsidP="00C70D18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7C3F90" w:rsidRPr="001B0EC5" w:rsidRDefault="007C3F90" w:rsidP="007C3F9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  <w:r w:rsidRPr="001B0EC5">
        <w:rPr>
          <w:rFonts w:ascii="Times New Roman" w:hAnsi="Times New Roman" w:cs="Times New Roman"/>
          <w:sz w:val="24"/>
          <w:szCs w:val="18"/>
        </w:rPr>
        <w:t xml:space="preserve">Sumanto, dkk. (2009). </w:t>
      </w:r>
      <w:r w:rsidRPr="001B0EC5">
        <w:rPr>
          <w:rFonts w:ascii="Times New Roman" w:hAnsi="Times New Roman" w:cs="Times New Roman"/>
          <w:i/>
          <w:iCs/>
          <w:sz w:val="24"/>
          <w:szCs w:val="18"/>
        </w:rPr>
        <w:t>Solusi Berasuransi: Lebih Indah dengan Syariah</w:t>
      </w:r>
      <w:r w:rsidRPr="001B0EC5">
        <w:rPr>
          <w:rFonts w:ascii="Times New Roman" w:hAnsi="Times New Roman" w:cs="Times New Roman"/>
          <w:sz w:val="24"/>
          <w:szCs w:val="18"/>
        </w:rPr>
        <w:t>. Cetakan Pertama. Bandung: PT Karya Kita.</w:t>
      </w:r>
    </w:p>
    <w:p w:rsidR="007C3F90" w:rsidRPr="001B0EC5" w:rsidRDefault="007C3F90" w:rsidP="00C70D18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7C3F90" w:rsidRPr="001B0EC5" w:rsidRDefault="007C3F90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Syahatah, Husain Husain. (2006).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>Asuransi Dalam Perspektif Syariah</w:t>
      </w:r>
      <w:r w:rsidRPr="001B0EC5">
        <w:rPr>
          <w:rFonts w:ascii="Times New Roman" w:hAnsi="Times New Roman" w:cs="Times New Roman"/>
          <w:color w:val="auto"/>
          <w:szCs w:val="20"/>
        </w:rPr>
        <w:t>. Jakarta:  Amzah.</w:t>
      </w:r>
    </w:p>
    <w:p w:rsidR="007C3F90" w:rsidRPr="001B0EC5" w:rsidRDefault="007C3F90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</w:p>
    <w:p w:rsidR="007C3F90" w:rsidRPr="001B0EC5" w:rsidRDefault="007C3F90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1B0EC5">
        <w:rPr>
          <w:rFonts w:ascii="Times New Roman" w:hAnsi="Times New Roman" w:cs="Times New Roman"/>
          <w:color w:val="auto"/>
        </w:rPr>
        <w:t xml:space="preserve">Wirdyaningsih, </w:t>
      </w:r>
      <w:r w:rsidRPr="001B0EC5">
        <w:rPr>
          <w:rFonts w:ascii="Times New Roman" w:hAnsi="Times New Roman" w:cs="Times New Roman"/>
          <w:i/>
          <w:color w:val="auto"/>
        </w:rPr>
        <w:t>et sl</w:t>
      </w:r>
      <w:r w:rsidRPr="001B0EC5">
        <w:rPr>
          <w:rFonts w:ascii="Times New Roman" w:hAnsi="Times New Roman" w:cs="Times New Roman"/>
          <w:color w:val="auto"/>
        </w:rPr>
        <w:t xml:space="preserve">. (2005). </w:t>
      </w:r>
      <w:r w:rsidRPr="001B0EC5">
        <w:rPr>
          <w:rFonts w:ascii="Times New Roman" w:hAnsi="Times New Roman" w:cs="Times New Roman"/>
          <w:i/>
          <w:color w:val="auto"/>
        </w:rPr>
        <w:t>Bank dan Asuransi Islam di Indonesia</w:t>
      </w:r>
      <w:r w:rsidRPr="001B0EC5">
        <w:rPr>
          <w:rFonts w:ascii="Times New Roman" w:hAnsi="Times New Roman" w:cs="Times New Roman"/>
          <w:color w:val="auto"/>
        </w:rPr>
        <w:t>. Jakarta: Kencana.</w:t>
      </w:r>
    </w:p>
    <w:p w:rsidR="005129B3" w:rsidRPr="001B0EC5" w:rsidRDefault="005129B3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5129B3" w:rsidRPr="001B0EC5" w:rsidRDefault="005129B3" w:rsidP="005129B3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  <w:r w:rsidRPr="001B0EC5">
        <w:rPr>
          <w:rFonts w:ascii="Times New Roman" w:hAnsi="Times New Roman" w:cs="Times New Roman"/>
          <w:color w:val="auto"/>
          <w:szCs w:val="20"/>
        </w:rPr>
        <w:t xml:space="preserve">Zaki Baridwan. (2004). </w:t>
      </w:r>
      <w:r w:rsidRPr="001B0EC5">
        <w:rPr>
          <w:rFonts w:ascii="Times New Roman" w:hAnsi="Times New Roman" w:cs="Times New Roman"/>
          <w:i/>
          <w:color w:val="auto"/>
          <w:szCs w:val="20"/>
        </w:rPr>
        <w:t xml:space="preserve">Intermediate Accounting. </w:t>
      </w:r>
      <w:r w:rsidRPr="001B0EC5">
        <w:rPr>
          <w:rFonts w:ascii="Times New Roman" w:hAnsi="Times New Roman" w:cs="Times New Roman"/>
          <w:color w:val="auto"/>
          <w:szCs w:val="20"/>
        </w:rPr>
        <w:t>Yogyakarta: BPFE.</w:t>
      </w:r>
    </w:p>
    <w:p w:rsidR="005129B3" w:rsidRPr="001B0EC5" w:rsidRDefault="005129B3" w:rsidP="005129B3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0"/>
        </w:rPr>
      </w:pPr>
    </w:p>
    <w:p w:rsidR="007C3F90" w:rsidRPr="001B0EC5" w:rsidRDefault="007C3F90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D62CF7" w:rsidRPr="001B0EC5" w:rsidRDefault="00D62CF7">
      <w:pPr>
        <w:rPr>
          <w:rFonts w:ascii="Times New Roman" w:hAnsi="Times New Roman" w:cs="Times New Roman"/>
          <w:b/>
          <w:sz w:val="24"/>
        </w:rPr>
      </w:pP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B0EC5">
        <w:rPr>
          <w:rFonts w:ascii="Times New Roman" w:hAnsi="Times New Roman" w:cs="Times New Roman"/>
          <w:b/>
          <w:sz w:val="24"/>
        </w:rPr>
        <w:t>Dokumen Publikasi</w:t>
      </w: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Departemen Keuangan. 2007. </w:t>
      </w:r>
      <w:r w:rsidRPr="001B0EC5">
        <w:rPr>
          <w:rFonts w:ascii="Times New Roman" w:hAnsi="Times New Roman" w:cs="Times New Roman"/>
          <w:i/>
          <w:sz w:val="24"/>
        </w:rPr>
        <w:t>Laporan Perasuransian Indonesia Tahun 2007</w:t>
      </w:r>
      <w:r w:rsidRPr="001B0EC5">
        <w:rPr>
          <w:rFonts w:ascii="Times New Roman" w:hAnsi="Times New Roman" w:cs="Times New Roman"/>
          <w:sz w:val="24"/>
        </w:rPr>
        <w:t>. Jakarta</w:t>
      </w: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Departemen Keuangan. 2008. </w:t>
      </w:r>
      <w:r w:rsidRPr="001B0EC5">
        <w:rPr>
          <w:rFonts w:ascii="Times New Roman" w:hAnsi="Times New Roman" w:cs="Times New Roman"/>
          <w:i/>
          <w:sz w:val="24"/>
        </w:rPr>
        <w:t>Laporan Perasuransian Indonesia Tahun 2008</w:t>
      </w:r>
      <w:r w:rsidRPr="001B0EC5">
        <w:rPr>
          <w:rFonts w:ascii="Times New Roman" w:hAnsi="Times New Roman" w:cs="Times New Roman"/>
          <w:sz w:val="24"/>
        </w:rPr>
        <w:t>. Jakarta</w:t>
      </w: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Departemen Keuangan. 2009. </w:t>
      </w:r>
      <w:r w:rsidRPr="001B0EC5">
        <w:rPr>
          <w:rFonts w:ascii="Times New Roman" w:hAnsi="Times New Roman" w:cs="Times New Roman"/>
          <w:i/>
          <w:sz w:val="24"/>
        </w:rPr>
        <w:t>Laporan Perasuransian Indonesia Tahun 2009</w:t>
      </w:r>
      <w:r w:rsidRPr="001B0EC5">
        <w:rPr>
          <w:rFonts w:ascii="Times New Roman" w:hAnsi="Times New Roman" w:cs="Times New Roman"/>
          <w:sz w:val="24"/>
        </w:rPr>
        <w:t>. Jakarta</w:t>
      </w: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r w:rsidRPr="001B0EC5">
        <w:rPr>
          <w:rFonts w:ascii="Times New Roman" w:hAnsi="Times New Roman" w:cs="Times New Roman"/>
          <w:sz w:val="24"/>
        </w:rPr>
        <w:t xml:space="preserve">Departemen Keuangan. 2010. </w:t>
      </w:r>
      <w:r w:rsidRPr="001B0EC5">
        <w:rPr>
          <w:rFonts w:ascii="Times New Roman" w:hAnsi="Times New Roman" w:cs="Times New Roman"/>
          <w:i/>
          <w:sz w:val="24"/>
        </w:rPr>
        <w:t>Laporan Perasuransian Indonesia Tahun 2010</w:t>
      </w:r>
      <w:r w:rsidRPr="001B0EC5">
        <w:rPr>
          <w:rFonts w:ascii="Times New Roman" w:hAnsi="Times New Roman" w:cs="Times New Roman"/>
          <w:sz w:val="24"/>
        </w:rPr>
        <w:t>. Jakarta</w:t>
      </w: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7C3F90" w:rsidRPr="001B0EC5" w:rsidRDefault="007C3F90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EC5">
        <w:rPr>
          <w:rFonts w:ascii="Times New Roman" w:hAnsi="Times New Roman" w:cs="Times New Roman"/>
          <w:sz w:val="24"/>
          <w:szCs w:val="24"/>
        </w:rPr>
        <w:lastRenderedPageBreak/>
        <w:t xml:space="preserve">Dokumen Bank Dunia. (2006). </w:t>
      </w:r>
      <w:r w:rsidRPr="001B0EC5">
        <w:rPr>
          <w:rFonts w:ascii="Times New Roman" w:hAnsi="Times New Roman" w:cs="Times New Roman"/>
          <w:i/>
          <w:sz w:val="24"/>
          <w:szCs w:val="24"/>
        </w:rPr>
        <w:t>Membuka Potensi Sumber Daya Keuangan dalam Negeri Indonesia: Peran Lembaga Keuangan Non-Bank</w:t>
      </w:r>
      <w:r w:rsidRPr="001B0EC5">
        <w:rPr>
          <w:rFonts w:ascii="Times New Roman" w:hAnsi="Times New Roman" w:cs="Times New Roman"/>
          <w:sz w:val="24"/>
          <w:szCs w:val="24"/>
        </w:rPr>
        <w:t>. Jakarta: Bank Dunia Jakarta.</w:t>
      </w:r>
    </w:p>
    <w:p w:rsidR="00184375" w:rsidRPr="001B0EC5" w:rsidRDefault="00184375" w:rsidP="007C3F90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149" w:rsidRPr="001B0EC5" w:rsidRDefault="00184375" w:rsidP="00DA77A8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EC5">
        <w:rPr>
          <w:rFonts w:ascii="Times New Roman" w:hAnsi="Times New Roman" w:cs="Times New Roman"/>
          <w:sz w:val="24"/>
          <w:szCs w:val="24"/>
        </w:rPr>
        <w:t xml:space="preserve">Infobank. (2008, Juli). Asuransi Jiwa dengan Predikat Sangat Bagus. </w:t>
      </w:r>
      <w:r w:rsidRPr="001B0EC5">
        <w:rPr>
          <w:rFonts w:ascii="Times New Roman" w:hAnsi="Times New Roman" w:cs="Times New Roman"/>
          <w:i/>
          <w:sz w:val="24"/>
          <w:szCs w:val="24"/>
        </w:rPr>
        <w:t xml:space="preserve">Infobank </w:t>
      </w:r>
      <w:r w:rsidRPr="001B0EC5">
        <w:rPr>
          <w:rFonts w:ascii="Times New Roman" w:hAnsi="Times New Roman" w:cs="Times New Roman"/>
          <w:sz w:val="24"/>
          <w:szCs w:val="24"/>
        </w:rPr>
        <w:t xml:space="preserve">[PDF]. </w:t>
      </w:r>
      <w:r w:rsidR="00B355A7" w:rsidRPr="001B0EC5">
        <w:rPr>
          <w:rFonts w:ascii="Times New Roman" w:hAnsi="Times New Roman" w:cs="Times New Roman"/>
          <w:sz w:val="24"/>
          <w:szCs w:val="24"/>
        </w:rPr>
        <w:t>Vol. XXIX</w:t>
      </w:r>
      <w:r w:rsidRPr="001B0EC5">
        <w:rPr>
          <w:rFonts w:ascii="Times New Roman" w:hAnsi="Times New Roman" w:cs="Times New Roman"/>
          <w:sz w:val="24"/>
          <w:szCs w:val="24"/>
        </w:rPr>
        <w:t>. Tersedia:</w:t>
      </w:r>
      <w:r w:rsidR="00C11D26" w:rsidRPr="001B0EC5">
        <w:rPr>
          <w:rFonts w:ascii="Times New Roman" w:hAnsi="Times New Roman" w:cs="Times New Roman"/>
          <w:sz w:val="24"/>
          <w:szCs w:val="24"/>
        </w:rPr>
        <w:t xml:space="preserve"> http://www.manulife-indonesia.com/Download/Highlight/Infobank.pdf</w:t>
      </w:r>
      <w:r w:rsidRPr="001B0EC5">
        <w:rPr>
          <w:rFonts w:ascii="Times New Roman" w:hAnsi="Times New Roman" w:cs="Times New Roman"/>
          <w:sz w:val="24"/>
          <w:szCs w:val="24"/>
        </w:rPr>
        <w:t xml:space="preserve"> [13 Juli 2013]</w:t>
      </w:r>
    </w:p>
    <w:p w:rsidR="007C3F90" w:rsidRPr="001B0EC5" w:rsidRDefault="007C3F90" w:rsidP="007C3F90">
      <w:pPr>
        <w:pStyle w:val="Default"/>
        <w:ind w:left="720" w:hanging="720"/>
        <w:jc w:val="both"/>
        <w:rPr>
          <w:rFonts w:ascii="Times New Roman" w:hAnsi="Times New Roman" w:cs="Times New Roman"/>
          <w:b/>
          <w:color w:val="auto"/>
        </w:rPr>
      </w:pPr>
      <w:r w:rsidRPr="001B0EC5">
        <w:rPr>
          <w:rFonts w:ascii="Times New Roman" w:hAnsi="Times New Roman" w:cs="Times New Roman"/>
          <w:b/>
          <w:color w:val="auto"/>
        </w:rPr>
        <w:t xml:space="preserve">Internet </w:t>
      </w:r>
    </w:p>
    <w:p w:rsidR="007C3F90" w:rsidRPr="001B0EC5" w:rsidRDefault="007C3F90" w:rsidP="007C3F90">
      <w:pPr>
        <w:pStyle w:val="Default"/>
        <w:ind w:left="720" w:hanging="720"/>
        <w:jc w:val="both"/>
        <w:rPr>
          <w:rFonts w:ascii="Times New Roman" w:hAnsi="Times New Roman" w:cs="Times New Roman"/>
          <w:b/>
          <w:color w:val="auto"/>
        </w:rPr>
      </w:pPr>
    </w:p>
    <w:p w:rsidR="00076519" w:rsidRPr="001B0EC5" w:rsidRDefault="007C3F90" w:rsidP="00076519">
      <w:pPr>
        <w:pStyle w:val="Default"/>
        <w:ind w:left="720" w:hanging="720"/>
        <w:jc w:val="both"/>
        <w:rPr>
          <w:rFonts w:ascii="Times New Roman" w:hAnsi="Times New Roman" w:cs="Times New Roman"/>
          <w:bCs/>
          <w:iCs/>
          <w:color w:val="auto"/>
        </w:rPr>
      </w:pPr>
      <w:r w:rsidRPr="001B0EC5">
        <w:rPr>
          <w:rFonts w:ascii="Times New Roman" w:hAnsi="Times New Roman" w:cs="Times New Roman"/>
          <w:bCs/>
          <w:iCs/>
          <w:color w:val="auto"/>
        </w:rPr>
        <w:t xml:space="preserve">Prayogi, Whery Enggo. (2011). </w:t>
      </w:r>
      <w:r w:rsidRPr="001B0EC5">
        <w:rPr>
          <w:rFonts w:ascii="Times New Roman" w:hAnsi="Times New Roman" w:cs="Times New Roman"/>
          <w:bCs/>
          <w:i/>
          <w:iCs/>
          <w:color w:val="auto"/>
        </w:rPr>
        <w:t xml:space="preserve">Laba Asuransi Komersil Naik </w:t>
      </w:r>
      <w:r w:rsidRPr="001B0EC5">
        <w:rPr>
          <w:rFonts w:ascii="Times New Roman" w:hAnsi="Times New Roman" w:cs="Times New Roman"/>
          <w:bCs/>
          <w:iCs/>
          <w:color w:val="auto"/>
        </w:rPr>
        <w:t xml:space="preserve">[Online]. Tersedia: </w:t>
      </w:r>
      <w:hyperlink r:id="rId6" w:history="1">
        <w:r w:rsidRPr="001B0EC5">
          <w:rPr>
            <w:rStyle w:val="Hyperlink"/>
            <w:rFonts w:ascii="Times New Roman" w:hAnsi="Times New Roman" w:cs="Times New Roman"/>
            <w:bCs/>
            <w:iCs/>
            <w:color w:val="auto"/>
          </w:rPr>
          <w:t xml:space="preserve">http://finance.detik.com/read/2011/03/04/165521/1584765/5/laba-asuransi-komersil-naik-322-ke-rp-95-triliun. </w:t>
        </w:r>
        <w:r w:rsidRPr="001B0EC5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</w:rPr>
          <w:t>[10</w:t>
        </w:r>
      </w:hyperlink>
      <w:r w:rsidRPr="001B0EC5">
        <w:rPr>
          <w:rFonts w:ascii="Times New Roman" w:hAnsi="Times New Roman" w:cs="Times New Roman"/>
          <w:bCs/>
          <w:iCs/>
          <w:color w:val="auto"/>
        </w:rPr>
        <w:t xml:space="preserve"> Juli 2013]</w:t>
      </w:r>
    </w:p>
    <w:p w:rsidR="00076519" w:rsidRPr="001B0EC5" w:rsidRDefault="00076519" w:rsidP="00076519">
      <w:pPr>
        <w:pStyle w:val="Default"/>
        <w:ind w:left="720" w:hanging="7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076519" w:rsidRPr="001B0EC5" w:rsidRDefault="00076519" w:rsidP="00076519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1B0EC5">
        <w:rPr>
          <w:rFonts w:ascii="Times New Roman" w:hAnsi="Times New Roman" w:cs="Times New Roman"/>
          <w:bCs/>
          <w:iCs/>
          <w:color w:val="auto"/>
        </w:rPr>
        <w:t xml:space="preserve">Mursito. (2012). </w:t>
      </w:r>
      <w:r w:rsidRPr="001B0EC5">
        <w:rPr>
          <w:rFonts w:ascii="Times New Roman" w:eastAsia="Times New Roman" w:hAnsi="Times New Roman" w:cs="Times New Roman"/>
          <w:bCs/>
          <w:i/>
          <w:color w:val="auto"/>
          <w:szCs w:val="36"/>
          <w:lang w:eastAsia="id-ID"/>
        </w:rPr>
        <w:t>Asuransi Syariah di RI Kian Bergairah</w:t>
      </w:r>
      <w:r w:rsidRPr="001B0EC5">
        <w:rPr>
          <w:rFonts w:ascii="Times New Roman" w:eastAsia="Times New Roman" w:hAnsi="Times New Roman" w:cs="Times New Roman"/>
          <w:bCs/>
          <w:color w:val="auto"/>
          <w:szCs w:val="36"/>
          <w:lang w:eastAsia="id-ID"/>
        </w:rPr>
        <w:t xml:space="preserve"> [Online]. Tersedia: </w:t>
      </w:r>
      <w:hyperlink r:id="rId7" w:history="1">
        <w:r w:rsidR="00155AD8" w:rsidRPr="001B0EC5">
          <w:rPr>
            <w:rStyle w:val="Hyperlink"/>
            <w:rFonts w:ascii="Times New Roman" w:hAnsi="Times New Roman" w:cs="Times New Roman"/>
            <w:color w:val="auto"/>
          </w:rPr>
          <w:t>http://www.bisnis.com/asuransi-syariah-di-ri-kian-bergairah</w:t>
        </w:r>
        <w:r w:rsidR="00155AD8" w:rsidRPr="001B0EC5">
          <w:rPr>
            <w:rStyle w:val="Hyperlink"/>
            <w:rFonts w:ascii="Times New Roman" w:hAnsi="Times New Roman" w:cs="Times New Roman"/>
            <w:color w:val="auto"/>
            <w:u w:val="none"/>
          </w:rPr>
          <w:t>.[07</w:t>
        </w:r>
      </w:hyperlink>
      <w:r w:rsidRPr="001B0EC5">
        <w:rPr>
          <w:rFonts w:ascii="Times New Roman" w:hAnsi="Times New Roman" w:cs="Times New Roman"/>
          <w:color w:val="auto"/>
        </w:rPr>
        <w:t xml:space="preserve"> Juli 2013]</w:t>
      </w:r>
    </w:p>
    <w:p w:rsidR="00122708" w:rsidRPr="001B0EC5" w:rsidRDefault="00122708" w:rsidP="00076519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122708" w:rsidRPr="001B0EC5" w:rsidRDefault="00122708" w:rsidP="00076519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1B0EC5">
        <w:rPr>
          <w:rFonts w:ascii="Times New Roman" w:hAnsi="Times New Roman" w:cs="Times New Roman"/>
          <w:color w:val="auto"/>
        </w:rPr>
        <w:t xml:space="preserve">Hendra. (2012). </w:t>
      </w:r>
      <w:r w:rsidRPr="001B0EC5">
        <w:rPr>
          <w:rFonts w:ascii="Times New Roman" w:hAnsi="Times New Roman" w:cs="Times New Roman"/>
          <w:i/>
          <w:color w:val="auto"/>
        </w:rPr>
        <w:t>Pangsa Pasar Asuransi Dipatok Lima Persen</w:t>
      </w:r>
      <w:r w:rsidRPr="001B0EC5">
        <w:rPr>
          <w:rFonts w:ascii="Times New Roman" w:hAnsi="Times New Roman" w:cs="Times New Roman"/>
          <w:color w:val="auto"/>
        </w:rPr>
        <w:t xml:space="preserve"> [Online]. Tersedia: </w:t>
      </w:r>
      <w:hyperlink r:id="rId8" w:history="1">
        <w:r w:rsidRPr="001B0EC5">
          <w:rPr>
            <w:rStyle w:val="Hyperlink"/>
            <w:rFonts w:ascii="Times New Roman" w:hAnsi="Times New Roman" w:cs="Times New Roman"/>
            <w:color w:val="auto"/>
          </w:rPr>
          <w:t>http://www.dakwatuna.com/2012/05/15/20490/pangsa-pasar-asuransi-syariah-dipatok-lima-persen/</w:t>
        </w:r>
      </w:hyperlink>
      <w:r w:rsidRPr="001B0EC5">
        <w:rPr>
          <w:rFonts w:ascii="Times New Roman" w:hAnsi="Times New Roman" w:cs="Times New Roman"/>
          <w:color w:val="auto"/>
        </w:rPr>
        <w:t xml:space="preserve"> [27 Juli 2013]</w:t>
      </w:r>
    </w:p>
    <w:p w:rsidR="0040133F" w:rsidRPr="001B0EC5" w:rsidRDefault="0040133F" w:rsidP="00076519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40133F" w:rsidRPr="001B0EC5" w:rsidRDefault="0040133F" w:rsidP="00076519">
      <w:pPr>
        <w:pStyle w:val="Default"/>
        <w:ind w:left="720" w:hanging="720"/>
        <w:jc w:val="both"/>
        <w:rPr>
          <w:rFonts w:ascii="Times New Roman" w:hAnsi="Times New Roman" w:cs="Times New Roman"/>
          <w:bCs/>
          <w:iCs/>
          <w:color w:val="auto"/>
        </w:rPr>
      </w:pPr>
      <w:r w:rsidRPr="001B0EC5">
        <w:rPr>
          <w:rFonts w:ascii="Times New Roman" w:hAnsi="Times New Roman" w:cs="Times New Roman"/>
          <w:color w:val="auto"/>
        </w:rPr>
        <w:t xml:space="preserve">_______. (2011). </w:t>
      </w:r>
      <w:r w:rsidRPr="001B0EC5">
        <w:rPr>
          <w:rFonts w:ascii="Times New Roman" w:hAnsi="Times New Roman" w:cs="Times New Roman"/>
          <w:i/>
          <w:color w:val="auto"/>
        </w:rPr>
        <w:t>Asuransi Syariah Terindikasi Kurang Prudent</w:t>
      </w:r>
      <w:r w:rsidRPr="001B0EC5">
        <w:rPr>
          <w:rFonts w:ascii="Times New Roman" w:hAnsi="Times New Roman" w:cs="Times New Roman"/>
          <w:color w:val="auto"/>
        </w:rPr>
        <w:t xml:space="preserve"> [Online]. Tersedia: </w:t>
      </w:r>
      <w:hyperlink r:id="rId9" w:history="1">
        <w:r w:rsidRPr="001B0EC5">
          <w:rPr>
            <w:rStyle w:val="Hyperlink"/>
            <w:rFonts w:ascii="Times New Roman" w:hAnsi="Times New Roman" w:cs="Times New Roman"/>
            <w:color w:val="auto"/>
          </w:rPr>
          <w:t>http://arsipberita.com/show/asuransi-syariah-terindikasi-kurang-prudent-179989.html</w:t>
        </w:r>
        <w:r w:rsidRPr="001B0EC5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[28</w:t>
        </w:r>
      </w:hyperlink>
      <w:r w:rsidRPr="001B0EC5">
        <w:rPr>
          <w:rFonts w:ascii="Times New Roman" w:hAnsi="Times New Roman" w:cs="Times New Roman"/>
          <w:color w:val="auto"/>
        </w:rPr>
        <w:t xml:space="preserve"> Juli 2013]</w:t>
      </w:r>
    </w:p>
    <w:p w:rsidR="0077113B" w:rsidRPr="001B0EC5" w:rsidRDefault="0077113B" w:rsidP="007C3F90">
      <w:pPr>
        <w:pStyle w:val="Default"/>
        <w:ind w:left="720" w:hanging="7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DB6868" w:rsidRPr="001B0EC5" w:rsidRDefault="00DB6868" w:rsidP="007C3F90">
      <w:pPr>
        <w:pStyle w:val="Default"/>
        <w:ind w:left="720" w:hanging="720"/>
        <w:jc w:val="both"/>
        <w:rPr>
          <w:rFonts w:ascii="Times New Roman" w:hAnsi="Times New Roman" w:cs="Times New Roman"/>
          <w:bCs/>
          <w:iCs/>
          <w:color w:val="auto"/>
        </w:rPr>
      </w:pPr>
      <w:r w:rsidRPr="001B0EC5">
        <w:rPr>
          <w:rFonts w:ascii="Times New Roman" w:hAnsi="Times New Roman" w:cs="Times New Roman"/>
          <w:bCs/>
          <w:iCs/>
          <w:color w:val="auto"/>
        </w:rPr>
        <w:t xml:space="preserve">Siwi Tri Puji B. (2010). </w:t>
      </w:r>
      <w:r w:rsidRPr="001B0EC5">
        <w:rPr>
          <w:rFonts w:ascii="Times New Roman" w:hAnsi="Times New Roman" w:cs="Times New Roman"/>
          <w:bCs/>
          <w:i/>
          <w:iCs/>
          <w:color w:val="auto"/>
        </w:rPr>
        <w:t>Pangsa Pasar Asuransi Syariah Naik</w:t>
      </w:r>
      <w:r w:rsidRPr="001B0EC5">
        <w:rPr>
          <w:rFonts w:ascii="Times New Roman" w:hAnsi="Times New Roman" w:cs="Times New Roman"/>
          <w:bCs/>
          <w:iCs/>
          <w:color w:val="auto"/>
        </w:rPr>
        <w:t xml:space="preserve"> [Online]. Tersedia: </w:t>
      </w:r>
      <w:hyperlink r:id="rId10" w:history="1">
        <w:r w:rsidR="00E96D42" w:rsidRPr="001B0EC5">
          <w:rPr>
            <w:rStyle w:val="Hyperlink"/>
            <w:rFonts w:ascii="Times New Roman" w:hAnsi="Times New Roman" w:cs="Times New Roman"/>
            <w:bCs/>
            <w:iCs/>
            <w:color w:val="auto"/>
          </w:rPr>
          <w:t xml:space="preserve">http://www.republika.co.id/berita/bisnis-syariah/asuransi/10/12/11/151550 -pangsa-pasar-asuransi-syariah-naik </w:t>
        </w:r>
        <w:r w:rsidR="00E96D42" w:rsidRPr="001B0EC5">
          <w:rPr>
            <w:rStyle w:val="Hyperlink"/>
            <w:rFonts w:ascii="Times New Roman" w:hAnsi="Times New Roman" w:cs="Times New Roman"/>
            <w:bCs/>
            <w:iCs/>
            <w:color w:val="auto"/>
            <w:u w:val="none"/>
          </w:rPr>
          <w:t>[01</w:t>
        </w:r>
      </w:hyperlink>
      <w:r w:rsidRPr="001B0EC5">
        <w:rPr>
          <w:rFonts w:ascii="Times New Roman" w:hAnsi="Times New Roman" w:cs="Times New Roman"/>
          <w:bCs/>
          <w:iCs/>
          <w:color w:val="auto"/>
        </w:rPr>
        <w:t xml:space="preserve"> Desember 2013]</w:t>
      </w:r>
    </w:p>
    <w:p w:rsidR="00155AD8" w:rsidRPr="001B0EC5" w:rsidRDefault="00155AD8" w:rsidP="007C3F90">
      <w:pPr>
        <w:pStyle w:val="Default"/>
        <w:ind w:left="720" w:hanging="7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77113B" w:rsidRPr="001B0EC5" w:rsidRDefault="0077113B" w:rsidP="007C3F90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1B0EC5">
        <w:rPr>
          <w:rFonts w:ascii="Times New Roman" w:hAnsi="Times New Roman" w:cs="Times New Roman"/>
          <w:bCs/>
          <w:iCs/>
          <w:color w:val="auto"/>
        </w:rPr>
        <w:t>www. kompas.com</w:t>
      </w:r>
    </w:p>
    <w:sectPr w:rsidR="0077113B" w:rsidRPr="001B0EC5" w:rsidSect="00D92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F0" w:rsidRDefault="00AA30F0" w:rsidP="00AA30F0">
      <w:pPr>
        <w:spacing w:after="0" w:line="240" w:lineRule="auto"/>
      </w:pPr>
      <w:r>
        <w:separator/>
      </w:r>
    </w:p>
  </w:endnote>
  <w:endnote w:type="continuationSeparator" w:id="1">
    <w:p w:rsidR="00AA30F0" w:rsidRDefault="00AA30F0" w:rsidP="00AA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F0" w:rsidRDefault="00AA3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F0" w:rsidRPr="00083A8F" w:rsidRDefault="00AA30F0" w:rsidP="00AA30F0">
    <w:pPr>
      <w:pStyle w:val="Footer"/>
      <w:rPr>
        <w:rFonts w:ascii="Trebuchet MS" w:hAnsi="Trebuchet MS"/>
        <w:b/>
        <w:bCs/>
        <w:sz w:val="18"/>
      </w:rPr>
    </w:pPr>
    <w:r w:rsidRPr="00083A8F">
      <w:rPr>
        <w:rFonts w:ascii="Trebuchet MS" w:hAnsi="Trebuchet MS"/>
        <w:b/>
        <w:bCs/>
        <w:sz w:val="18"/>
      </w:rPr>
      <w:t>Rosianan Pusoaningrum Wijaya, 2013</w:t>
    </w:r>
  </w:p>
  <w:p w:rsidR="00AA30F0" w:rsidRPr="00083A8F" w:rsidRDefault="00AA30F0" w:rsidP="00AA30F0">
    <w:pPr>
      <w:pStyle w:val="Footer"/>
      <w:rPr>
        <w:rFonts w:ascii="Trebuchet MS" w:hAnsi="Trebuchet MS"/>
        <w:b/>
        <w:bCs/>
        <w:sz w:val="18"/>
      </w:rPr>
    </w:pPr>
    <w:r w:rsidRPr="00083A8F">
      <w:rPr>
        <w:rFonts w:ascii="Trebuchet MS" w:hAnsi="Trebuchet MS"/>
        <w:b/>
        <w:bCs/>
        <w:sz w:val="18"/>
      </w:rPr>
      <w:t xml:space="preserve">Pengaruh pendapatan premi, hasil investasi, dan klaim terhadap laba </w:t>
    </w:r>
  </w:p>
  <w:p w:rsidR="00AA30F0" w:rsidRPr="00083A8F" w:rsidRDefault="00AA30F0" w:rsidP="00AA30F0">
    <w:pPr>
      <w:pStyle w:val="Footer"/>
      <w:rPr>
        <w:rFonts w:ascii="Trebuchet MS" w:hAnsi="Trebuchet MS"/>
        <w:b/>
        <w:bCs/>
        <w:sz w:val="18"/>
      </w:rPr>
    </w:pPr>
    <w:r w:rsidRPr="00083A8F">
      <w:rPr>
        <w:rFonts w:ascii="Trebuchet MS" w:hAnsi="Trebuchet MS"/>
        <w:b/>
        <w:bCs/>
        <w:sz w:val="18"/>
      </w:rPr>
      <w:t>(studi kasus pada perusahaan asuransi jiwa yang memiliki unit syariah)</w:t>
    </w:r>
  </w:p>
  <w:p w:rsidR="00AA30F0" w:rsidRPr="00AA30F0" w:rsidRDefault="00AA30F0" w:rsidP="00AA30F0">
    <w:pPr>
      <w:pStyle w:val="Footer"/>
      <w:tabs>
        <w:tab w:val="clear" w:pos="9026"/>
        <w:tab w:val="right" w:pos="7937"/>
      </w:tabs>
      <w:rPr>
        <w:rFonts w:ascii="Trebuchet MS" w:hAnsi="Trebuchet MS"/>
        <w:sz w:val="18"/>
        <w:szCs w:val="18"/>
      </w:rPr>
    </w:pPr>
    <w:r w:rsidRPr="00083A8F">
      <w:rPr>
        <w:rFonts w:ascii="Trebuchet MS" w:hAnsi="Trebuchet MS"/>
        <w:sz w:val="18"/>
        <w:szCs w:val="18"/>
      </w:rPr>
      <w:t xml:space="preserve">Universitas Pendidikan Indonesia </w:t>
    </w:r>
    <w:r w:rsidRPr="00083A8F">
      <w:rPr>
        <w:rFonts w:ascii="Trebuchet MS" w:hAnsi="Trebuchet MS"/>
        <w:b/>
        <w:bCs/>
        <w:sz w:val="18"/>
        <w:szCs w:val="18"/>
      </w:rPr>
      <w:t>|</w:t>
    </w:r>
    <w:r w:rsidRPr="00083A8F">
      <w:rPr>
        <w:rFonts w:ascii="Trebuchet MS" w:hAnsi="Trebuchet MS"/>
        <w:sz w:val="18"/>
        <w:szCs w:val="18"/>
      </w:rPr>
      <w:t xml:space="preserve"> repository.upi.edu | perpustakaan.upi.edu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F0" w:rsidRDefault="00AA3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F0" w:rsidRDefault="00AA30F0" w:rsidP="00AA30F0">
      <w:pPr>
        <w:spacing w:after="0" w:line="240" w:lineRule="auto"/>
      </w:pPr>
      <w:r>
        <w:separator/>
      </w:r>
    </w:p>
  </w:footnote>
  <w:footnote w:type="continuationSeparator" w:id="1">
    <w:p w:rsidR="00AA30F0" w:rsidRDefault="00AA30F0" w:rsidP="00AA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F0" w:rsidRDefault="00AA30F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605" o:spid="_x0000_s10242" type="#_x0000_t75" style="position:absolute;margin-left:0;margin-top:0;width:396.75pt;height:388.8pt;z-index:-251657216;mso-position-horizontal:center;mso-position-horizontal-relative:margin;mso-position-vertical:center;mso-position-vertical-relative:margin" o:allowincell="f">
          <v:imagedata r:id="rId1" o:title="03_Logo Perpustakaan (2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F0" w:rsidRDefault="00AA30F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606" o:spid="_x0000_s10243" type="#_x0000_t75" style="position:absolute;margin-left:0;margin-top:0;width:396.75pt;height:388.8pt;z-index:-251656192;mso-position-horizontal:center;mso-position-horizontal-relative:margin;mso-position-vertical:center;mso-position-vertical-relative:margin" o:allowincell="f">
          <v:imagedata r:id="rId1" o:title="03_Logo Perpustakaan (2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F0" w:rsidRDefault="00AA30F0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604" o:spid="_x0000_s10241" type="#_x0000_t75" style="position:absolute;margin-left:0;margin-top:0;width:396.75pt;height:388.8pt;z-index:-251658240;mso-position-horizontal:center;mso-position-horizontal-relative:margin;mso-position-vertical:center;mso-position-vertical-relative:margin" o:allowincell="f">
          <v:imagedata r:id="rId1" o:title="03_Logo Perpustakaan (2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7C3F90"/>
    <w:rsid w:val="000176B9"/>
    <w:rsid w:val="00076519"/>
    <w:rsid w:val="00082843"/>
    <w:rsid w:val="000A3091"/>
    <w:rsid w:val="000A5B1C"/>
    <w:rsid w:val="000B6ECC"/>
    <w:rsid w:val="000C1602"/>
    <w:rsid w:val="00122708"/>
    <w:rsid w:val="00155AD8"/>
    <w:rsid w:val="00184375"/>
    <w:rsid w:val="001B0EC5"/>
    <w:rsid w:val="001F4B24"/>
    <w:rsid w:val="00205F6E"/>
    <w:rsid w:val="00231F57"/>
    <w:rsid w:val="00255132"/>
    <w:rsid w:val="002644D5"/>
    <w:rsid w:val="002A35E5"/>
    <w:rsid w:val="002D2E01"/>
    <w:rsid w:val="00327E75"/>
    <w:rsid w:val="00373BDF"/>
    <w:rsid w:val="003A7E4E"/>
    <w:rsid w:val="0040133F"/>
    <w:rsid w:val="004074D5"/>
    <w:rsid w:val="00477D70"/>
    <w:rsid w:val="004B3228"/>
    <w:rsid w:val="004C5D92"/>
    <w:rsid w:val="004D0085"/>
    <w:rsid w:val="004F3B99"/>
    <w:rsid w:val="005129B3"/>
    <w:rsid w:val="00534E0A"/>
    <w:rsid w:val="00543031"/>
    <w:rsid w:val="00597ACC"/>
    <w:rsid w:val="00673D04"/>
    <w:rsid w:val="006930CF"/>
    <w:rsid w:val="006E09FE"/>
    <w:rsid w:val="00721C81"/>
    <w:rsid w:val="0077113B"/>
    <w:rsid w:val="0077261E"/>
    <w:rsid w:val="007C3F90"/>
    <w:rsid w:val="00810E37"/>
    <w:rsid w:val="008D0AC8"/>
    <w:rsid w:val="008E01D6"/>
    <w:rsid w:val="008F03C1"/>
    <w:rsid w:val="00914750"/>
    <w:rsid w:val="00943775"/>
    <w:rsid w:val="00993B2E"/>
    <w:rsid w:val="009B252B"/>
    <w:rsid w:val="009E31A5"/>
    <w:rsid w:val="00A47956"/>
    <w:rsid w:val="00A56AFE"/>
    <w:rsid w:val="00A83821"/>
    <w:rsid w:val="00AA30F0"/>
    <w:rsid w:val="00AB137B"/>
    <w:rsid w:val="00AD0B5C"/>
    <w:rsid w:val="00AD439C"/>
    <w:rsid w:val="00AD7A60"/>
    <w:rsid w:val="00B3150F"/>
    <w:rsid w:val="00B355A7"/>
    <w:rsid w:val="00B50149"/>
    <w:rsid w:val="00B8632A"/>
    <w:rsid w:val="00C11D26"/>
    <w:rsid w:val="00C70D18"/>
    <w:rsid w:val="00C8174A"/>
    <w:rsid w:val="00CB5BB3"/>
    <w:rsid w:val="00D456E2"/>
    <w:rsid w:val="00D47786"/>
    <w:rsid w:val="00D62CF7"/>
    <w:rsid w:val="00DA77A8"/>
    <w:rsid w:val="00DB5A56"/>
    <w:rsid w:val="00DB61EA"/>
    <w:rsid w:val="00DB6868"/>
    <w:rsid w:val="00DE3CD5"/>
    <w:rsid w:val="00E34B9E"/>
    <w:rsid w:val="00E401DA"/>
    <w:rsid w:val="00E535DA"/>
    <w:rsid w:val="00E62AEF"/>
    <w:rsid w:val="00E96D42"/>
    <w:rsid w:val="00EA15C6"/>
    <w:rsid w:val="00EA44A8"/>
    <w:rsid w:val="00EE72FF"/>
    <w:rsid w:val="00EF2A60"/>
    <w:rsid w:val="00F36F1C"/>
    <w:rsid w:val="00F45A5C"/>
    <w:rsid w:val="00F472B7"/>
    <w:rsid w:val="00F47839"/>
    <w:rsid w:val="00F54A93"/>
    <w:rsid w:val="00F5559C"/>
    <w:rsid w:val="00F6262F"/>
    <w:rsid w:val="00F77BD3"/>
    <w:rsid w:val="00F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0F0"/>
  </w:style>
  <w:style w:type="paragraph" w:styleId="Footer">
    <w:name w:val="footer"/>
    <w:basedOn w:val="Normal"/>
    <w:link w:val="FooterChar"/>
    <w:uiPriority w:val="99"/>
    <w:unhideWhenUsed/>
    <w:rsid w:val="00AA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watuna.com/2012/05/15/20490/pangsa-pasar-asuransi-syariah-dipatok-lima-pers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snis.com/asuransi-syariah-di-ri-kian-bergairah.%5b0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finance.detik.com/read/2011/03/04/165521/1584765/5/laba-asuransi-komersil-naik-322-ke-rp-95-triliun.%20%5b1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republika.co.id/berita/bisnis-syariah/asuransi/10/12/11/151550%20-pangsa-pasar-asuransi-syariah-naik%20%5b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sipberita.com/show/asuransi-syariah-terindikasi-kurang-prudent-179989.html%20%5b2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labkom 9</cp:lastModifiedBy>
  <cp:revision>68</cp:revision>
  <cp:lastPrinted>2013-07-23T15:16:00Z</cp:lastPrinted>
  <dcterms:created xsi:type="dcterms:W3CDTF">2013-07-16T02:19:00Z</dcterms:created>
  <dcterms:modified xsi:type="dcterms:W3CDTF">2014-01-05T02:13:00Z</dcterms:modified>
</cp:coreProperties>
</file>