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9D4" w:rsidRPr="0027166F" w:rsidRDefault="007D09D4" w:rsidP="007D09D4">
      <w:pPr>
        <w:pStyle w:val="Heading1"/>
        <w:spacing w:before="0" w:line="360" w:lineRule="auto"/>
        <w:jc w:val="center"/>
        <w:rPr>
          <w:rFonts w:ascii="Times New Roman" w:hAnsi="Times New Roman" w:cs="Times New Roman"/>
          <w:b/>
          <w:color w:val="auto"/>
          <w:sz w:val="24"/>
          <w:szCs w:val="24"/>
        </w:rPr>
      </w:pPr>
      <w:bookmarkStart w:id="0" w:name="_Toc531155880"/>
      <w:bookmarkStart w:id="1" w:name="_Toc514829780"/>
      <w:bookmarkStart w:id="2" w:name="_Toc514827895"/>
      <w:bookmarkStart w:id="3" w:name="_Toc514803893"/>
      <w:bookmarkStart w:id="4" w:name="_Toc20894483"/>
      <w:r w:rsidRPr="0027166F">
        <w:rPr>
          <w:rFonts w:ascii="Times New Roman" w:hAnsi="Times New Roman" w:cs="Times New Roman"/>
          <w:b/>
          <w:color w:val="auto"/>
          <w:sz w:val="24"/>
          <w:szCs w:val="24"/>
        </w:rPr>
        <w:t>BAB I</w:t>
      </w:r>
      <w:bookmarkStart w:id="5" w:name="_Toc514803894"/>
      <w:bookmarkEnd w:id="0"/>
      <w:bookmarkEnd w:id="1"/>
      <w:bookmarkEnd w:id="2"/>
      <w:bookmarkEnd w:id="3"/>
      <w:r w:rsidRPr="0027166F">
        <w:rPr>
          <w:rFonts w:ascii="Times New Roman" w:hAnsi="Times New Roman" w:cs="Times New Roman"/>
          <w:b/>
          <w:color w:val="auto"/>
          <w:sz w:val="24"/>
          <w:szCs w:val="24"/>
        </w:rPr>
        <w:br/>
        <w:t>PENDAHULUAN</w:t>
      </w:r>
      <w:bookmarkEnd w:id="4"/>
      <w:bookmarkEnd w:id="5"/>
    </w:p>
    <w:p w:rsidR="007D09D4" w:rsidRPr="0027166F" w:rsidRDefault="007D09D4" w:rsidP="007D09D4">
      <w:pPr>
        <w:pStyle w:val="Heading2"/>
        <w:numPr>
          <w:ilvl w:val="1"/>
          <w:numId w:val="4"/>
        </w:numPr>
        <w:spacing w:before="0" w:line="360" w:lineRule="auto"/>
        <w:rPr>
          <w:rFonts w:ascii="Times New Roman" w:hAnsi="Times New Roman" w:cs="Times New Roman"/>
          <w:b/>
          <w:color w:val="auto"/>
          <w:sz w:val="24"/>
          <w:szCs w:val="24"/>
        </w:rPr>
      </w:pPr>
      <w:bookmarkStart w:id="6" w:name="_Toc514803895"/>
      <w:bookmarkStart w:id="7" w:name="_Toc20894484"/>
      <w:r w:rsidRPr="0027166F">
        <w:rPr>
          <w:rFonts w:ascii="Times New Roman" w:hAnsi="Times New Roman" w:cs="Times New Roman"/>
          <w:b/>
          <w:color w:val="auto"/>
          <w:sz w:val="24"/>
          <w:szCs w:val="24"/>
        </w:rPr>
        <w:t>Latar Belakang Penelitian</w:t>
      </w:r>
      <w:bookmarkEnd w:id="6"/>
      <w:bookmarkEnd w:id="7"/>
    </w:p>
    <w:p w:rsidR="007D09D4" w:rsidRPr="007F01E0" w:rsidRDefault="007D09D4" w:rsidP="007D09D4">
      <w:pPr>
        <w:spacing w:after="0" w:line="360" w:lineRule="auto"/>
        <w:ind w:firstLine="709"/>
        <w:jc w:val="both"/>
        <w:rPr>
          <w:rFonts w:ascii="Times New Roman" w:hAnsi="Times New Roman" w:cs="Times New Roman"/>
          <w:sz w:val="24"/>
          <w:szCs w:val="24"/>
        </w:rPr>
      </w:pPr>
      <w:r w:rsidRPr="007F01E0">
        <w:rPr>
          <w:rFonts w:ascii="Times New Roman" w:hAnsi="Times New Roman" w:cs="Times New Roman"/>
          <w:sz w:val="24"/>
          <w:szCs w:val="24"/>
        </w:rPr>
        <w:t xml:space="preserve">Perkembangan ekonomi dunia dalam beberapa tahun terakhir telah mengalami kemajuan yang sangat pesat. Kemajuan yang sangat pesat ini disebabkan oleh semakin kuat dan meluasnya globalisasi di seluruh dunia. Bisnis yang kuat dan berpengalaman akan semakin mendapat keuntungan terhadap meluasnya pengaruh globalisasi. Akan tetapi di sisi lain, sebagai bisnis yang baru tumbuh ataupun bisnis yang berskala nasional akan sulit untuk bersaing dengan perusahaan asing, sehingga dampaknya adalah perusahaan yang berskala kecil akan mengalami krisis keuangan dalam perusahaan mereka </w:t>
      </w:r>
      <w:sdt>
        <w:sdtPr>
          <w:id w:val="85196130"/>
          <w:citation/>
        </w:sdtPr>
        <w:sdtContent>
          <w:r w:rsidRPr="007F01E0">
            <w:rPr>
              <w:rFonts w:ascii="Times New Roman" w:hAnsi="Times New Roman" w:cs="Times New Roman"/>
              <w:sz w:val="24"/>
              <w:szCs w:val="24"/>
            </w:rPr>
            <w:fldChar w:fldCharType="begin"/>
          </w:r>
          <w:r w:rsidRPr="007F01E0">
            <w:rPr>
              <w:rFonts w:ascii="Times New Roman" w:hAnsi="Times New Roman" w:cs="Times New Roman"/>
              <w:sz w:val="24"/>
              <w:szCs w:val="24"/>
            </w:rPr>
            <w:instrText xml:space="preserve"> CITATION Put18 \l 1057 </w:instrText>
          </w:r>
          <w:r w:rsidRPr="007F01E0">
            <w:rPr>
              <w:rFonts w:ascii="Times New Roman" w:hAnsi="Times New Roman" w:cs="Times New Roman"/>
              <w:sz w:val="24"/>
              <w:szCs w:val="24"/>
            </w:rPr>
            <w:fldChar w:fldCharType="separate"/>
          </w:r>
          <w:r w:rsidRPr="007B7381">
            <w:rPr>
              <w:rFonts w:ascii="Times New Roman" w:hAnsi="Times New Roman" w:cs="Times New Roman"/>
              <w:noProof/>
              <w:sz w:val="24"/>
              <w:szCs w:val="24"/>
            </w:rPr>
            <w:t>(Putra, 2018)</w:t>
          </w:r>
          <w:r w:rsidRPr="007F01E0">
            <w:rPr>
              <w:rFonts w:ascii="Times New Roman" w:hAnsi="Times New Roman" w:cs="Times New Roman"/>
              <w:sz w:val="24"/>
              <w:szCs w:val="24"/>
            </w:rPr>
            <w:fldChar w:fldCharType="end"/>
          </w:r>
        </w:sdtContent>
      </w:sdt>
      <w:r w:rsidRPr="007F01E0">
        <w:rPr>
          <w:rFonts w:ascii="Times New Roman" w:hAnsi="Times New Roman" w:cs="Times New Roman"/>
          <w:sz w:val="24"/>
          <w:szCs w:val="24"/>
        </w:rPr>
        <w:t>.</w:t>
      </w:r>
      <w:r w:rsidRPr="007F01E0">
        <w:rPr>
          <w:rFonts w:ascii="Times New Roman" w:hAnsi="Times New Roman" w:cs="Times New Roman"/>
          <w:noProof/>
          <w:sz w:val="24"/>
          <w:szCs w:val="24"/>
        </w:rPr>
        <w:t xml:space="preserve"> </w:t>
      </w:r>
    </w:p>
    <w:p w:rsidR="007D09D4" w:rsidRPr="007F01E0" w:rsidRDefault="007D09D4" w:rsidP="007D09D4">
      <w:pPr>
        <w:spacing w:after="0" w:line="360" w:lineRule="auto"/>
        <w:ind w:firstLine="709"/>
        <w:jc w:val="both"/>
        <w:rPr>
          <w:rFonts w:ascii="Times New Roman" w:hAnsi="Times New Roman" w:cs="Times New Roman"/>
          <w:sz w:val="24"/>
          <w:szCs w:val="24"/>
        </w:rPr>
      </w:pPr>
      <w:r w:rsidRPr="007F01E0">
        <w:rPr>
          <w:rFonts w:ascii="Times New Roman" w:hAnsi="Times New Roman" w:cs="Times New Roman"/>
          <w:sz w:val="24"/>
          <w:szCs w:val="24"/>
        </w:rPr>
        <w:t xml:space="preserve">Dalam perkembangan globalisasi, ada beberapa dampak buruk yang bisa dirasakan, salah satunya adalah sejak krisis ekonomi yang melanda Indonesia pada bulan Juli 1997 yang ditandai dengan merosotnya nilai tukar Rupiah terhadap Dollar berdampak luas terhadap kegiatan ekonomi perusahaan di Indonesia. Dampak krisis ini semakin buruk yang mulai dirasakan oleh masyarakat dan dunia usaha dimana banyak perusahaan yang tutup, PHK, dan pengangguran </w:t>
      </w:r>
      <w:sdt>
        <w:sdtPr>
          <w:id w:val="72398559"/>
          <w:citation/>
        </w:sdtPr>
        <w:sdtContent>
          <w:r w:rsidRPr="007F01E0">
            <w:rPr>
              <w:rFonts w:ascii="Times New Roman" w:hAnsi="Times New Roman" w:cs="Times New Roman"/>
              <w:sz w:val="24"/>
              <w:szCs w:val="24"/>
            </w:rPr>
            <w:fldChar w:fldCharType="begin"/>
          </w:r>
          <w:r w:rsidRPr="007F01E0">
            <w:rPr>
              <w:rFonts w:ascii="Times New Roman" w:hAnsi="Times New Roman" w:cs="Times New Roman"/>
              <w:sz w:val="24"/>
              <w:szCs w:val="24"/>
            </w:rPr>
            <w:instrText xml:space="preserve"> CITATION Lau18 \l 1057 </w:instrText>
          </w:r>
          <w:r w:rsidRPr="007F01E0">
            <w:rPr>
              <w:rFonts w:ascii="Times New Roman" w:hAnsi="Times New Roman" w:cs="Times New Roman"/>
              <w:sz w:val="24"/>
              <w:szCs w:val="24"/>
            </w:rPr>
            <w:fldChar w:fldCharType="separate"/>
          </w:r>
          <w:r w:rsidRPr="007B7381">
            <w:rPr>
              <w:rFonts w:ascii="Times New Roman" w:hAnsi="Times New Roman" w:cs="Times New Roman"/>
              <w:noProof/>
              <w:sz w:val="24"/>
              <w:szCs w:val="24"/>
            </w:rPr>
            <w:t>(Laucereno, 2018)</w:t>
          </w:r>
          <w:r w:rsidRPr="007F01E0">
            <w:rPr>
              <w:rFonts w:ascii="Times New Roman" w:hAnsi="Times New Roman" w:cs="Times New Roman"/>
              <w:sz w:val="24"/>
              <w:szCs w:val="24"/>
            </w:rPr>
            <w:fldChar w:fldCharType="end"/>
          </w:r>
        </w:sdtContent>
      </w:sdt>
      <w:r w:rsidRPr="007F01E0">
        <w:rPr>
          <w:rFonts w:ascii="Times New Roman" w:hAnsi="Times New Roman" w:cs="Times New Roman"/>
          <w:sz w:val="24"/>
          <w:szCs w:val="24"/>
        </w:rPr>
        <w:t>.</w:t>
      </w:r>
    </w:p>
    <w:p w:rsidR="007D09D4" w:rsidRPr="007F01E0" w:rsidRDefault="007D09D4" w:rsidP="007D09D4">
      <w:pPr>
        <w:spacing w:after="0" w:line="360" w:lineRule="auto"/>
        <w:ind w:firstLine="709"/>
        <w:jc w:val="both"/>
        <w:rPr>
          <w:rFonts w:ascii="Times New Roman" w:hAnsi="Times New Roman" w:cs="Times New Roman"/>
          <w:sz w:val="24"/>
          <w:szCs w:val="24"/>
        </w:rPr>
      </w:pPr>
      <w:r w:rsidRPr="007F01E0">
        <w:rPr>
          <w:rFonts w:ascii="Times New Roman" w:hAnsi="Times New Roman" w:cs="Times New Roman"/>
          <w:sz w:val="24"/>
          <w:szCs w:val="24"/>
        </w:rPr>
        <w:t xml:space="preserve">Pada tahun 2008 adanya pengaruh </w:t>
      </w:r>
      <w:r w:rsidRPr="007F01E0">
        <w:rPr>
          <w:rFonts w:ascii="Times New Roman" w:hAnsi="Times New Roman" w:cs="Times New Roman"/>
          <w:i/>
          <w:sz w:val="24"/>
          <w:szCs w:val="24"/>
        </w:rPr>
        <w:t>global financial crisis</w:t>
      </w:r>
      <w:r w:rsidRPr="007F01E0">
        <w:rPr>
          <w:rFonts w:ascii="Times New Roman" w:hAnsi="Times New Roman" w:cs="Times New Roman"/>
          <w:sz w:val="24"/>
          <w:szCs w:val="24"/>
        </w:rPr>
        <w:t xml:space="preserve"> yang berakibat pada melemahnya aktivitas bisnis secara umum. Sebagian besar negara di seluruh dunia mengalami kemunduran dan bencana keuangan karena pecahnya krisis keuangan tersebut. Krisis keuangan tersebut telah menyebabkan kebangkrutan beberapa perusahaan publik di Amerika Serikat, Eropa, Asia, dan negara-negara lainnya. Selain itu di lingkungan dalam negeri, ada beberapa dampak atas terjadinya krisis keuangan tersebut, salah satunya adalah terdapat beberapa perusahaan yang menjadi </w:t>
      </w:r>
      <w:r w:rsidRPr="007F01E0">
        <w:rPr>
          <w:rFonts w:ascii="Times New Roman" w:hAnsi="Times New Roman" w:cs="Times New Roman"/>
          <w:i/>
          <w:sz w:val="24"/>
          <w:szCs w:val="24"/>
        </w:rPr>
        <w:t>de-listing</w:t>
      </w:r>
      <w:r w:rsidRPr="007F01E0">
        <w:rPr>
          <w:rFonts w:ascii="Times New Roman" w:hAnsi="Times New Roman" w:cs="Times New Roman"/>
          <w:sz w:val="24"/>
          <w:szCs w:val="24"/>
        </w:rPr>
        <w:t xml:space="preserve"> akibat dari krisis tersebut </w:t>
      </w:r>
      <w:r w:rsidRPr="007F01E0">
        <w:rPr>
          <w:rFonts w:ascii="Times New Roman" w:hAnsi="Times New Roman" w:cs="Times New Roman"/>
          <w:sz w:val="24"/>
          <w:szCs w:val="24"/>
        </w:rPr>
        <w:fldChar w:fldCharType="begin" w:fldLock="1"/>
      </w:r>
      <w:r w:rsidRPr="007F01E0">
        <w:rPr>
          <w:rFonts w:ascii="Times New Roman" w:hAnsi="Times New Roman" w:cs="Times New Roman"/>
          <w:sz w:val="24"/>
          <w:szCs w:val="24"/>
        </w:rPr>
        <w:instrText>ADDIN CSL_CITATION { "citationItems" : [ { "id" : "ITEM-1", "itemData" : { "ISBN" : "14502267 (ISSN)", "ISSN" : "14502887", "abstract" : "This study empirically examines the dynamics of corporate financial distress of public companies (non financial companies) in Indonesian (IDX) for the period of 2004-2008. Using panel data regression, we analyze internal and external factors affecting corporate financial distress. To distinguish the status of financial condition, the process of integral corporate financial distress is classified into four steps: good, early impairment, deterioration, and cash flow problem companies. The results show that current ratio (CR), efficiency (Eff), equity (EQ), and dummy variable of the status good financial condition (D3) have positive and significant influences to debt service coverage (DSC) as a proxy of financial distress. On the other hand, leverage (Lev) has a negative and significant relation with DSC. Other variables such as profit, retain earning (RE), good corporate governance (GCG) and macroeconomic factor have no significant impact on the status of corporate financial distress. Furthermore, the analysis indicated that profitable companies should not be a guarantee that the companies can survive to fulfill its liabilities. Liquidity of companies which can be a prominent point can be recognized by evaluating cash flow performance.", "author" : [ { "dropping-particle" : "", "family" : "Pranowo", "given" : "Koes", "non-dropping-particle" : "", "parse-names" : false, "suffix" : "" }, { "dropping-particle" : "", "family" : "Achsani", "given" : "Noer Azam", "non-dropping-particle" : "", "parse-names" : false, "suffix" : "" }, { "dropping-particle" : "", "family" : "H.Manurung", "given" : "Adler", "non-dropping-particle" : "", "parse-names" : false, "suffix" : "" }, { "dropping-particle" : "", "family" : "Nuryartono", "given" : "Nunung", "non-dropping-particle" : "", "parse-names" : false, "suffix" : "" } ], "container-title" : "International Research Journal of Finance and Economics", "id" : "ITEM-1", "issue" : "52", "issued" : { "date-parts" : [ [ "2010" ] ] }, "page" : "81-90", "title" : "Determinant of Corporate Financial Distress in an Emerging Market Economy : Empirical Evidence from the Indonesian Stock Exchange 2004-2008", "type" : "article-journal", "volume" : "52" }, "uris" : [ "http://www.mendeley.com/documents/?uuid=7dddb257-7a80-4dc2-8999-1770d008fa49" ] } ], "mendeley" : { "formattedCitation" : "(Pranowo, Achsani, H.Manurung, &amp; Nuryartono, 2010)", "plainTextFormattedCitation" : "(Pranowo, Achsani, H.Manurung, &amp; Nuryartono, 2010)", "previouslyFormattedCitation" : "(Pranowo, Achsani, H.Manurung, &amp; Nuryartono, 2010)" }, "properties" : { "noteIndex" : 0 }, "schema" : "https://github.com/citation-style-language/schema/raw/master/csl-citation.json" }</w:instrText>
      </w:r>
      <w:r w:rsidRPr="007F01E0">
        <w:rPr>
          <w:rFonts w:ascii="Times New Roman" w:hAnsi="Times New Roman" w:cs="Times New Roman"/>
          <w:sz w:val="24"/>
          <w:szCs w:val="24"/>
        </w:rPr>
        <w:fldChar w:fldCharType="separate"/>
      </w:r>
      <w:r w:rsidRPr="007F01E0">
        <w:rPr>
          <w:rFonts w:ascii="Times New Roman" w:hAnsi="Times New Roman" w:cs="Times New Roman"/>
          <w:noProof/>
          <w:sz w:val="24"/>
          <w:szCs w:val="24"/>
        </w:rPr>
        <w:t>(Pranowo, Achsani, H.Manurung, &amp; Nuryartono, 2010)</w:t>
      </w:r>
      <w:r w:rsidRPr="007F01E0">
        <w:rPr>
          <w:rFonts w:ascii="Times New Roman" w:hAnsi="Times New Roman" w:cs="Times New Roman"/>
          <w:sz w:val="24"/>
          <w:szCs w:val="24"/>
        </w:rPr>
        <w:fldChar w:fldCharType="end"/>
      </w:r>
      <w:r w:rsidRPr="007F01E0">
        <w:rPr>
          <w:rFonts w:ascii="Times New Roman" w:hAnsi="Times New Roman" w:cs="Times New Roman"/>
          <w:sz w:val="24"/>
          <w:szCs w:val="24"/>
        </w:rPr>
        <w:t xml:space="preserve">. </w:t>
      </w:r>
    </w:p>
    <w:p w:rsidR="007D09D4" w:rsidRPr="007F01E0" w:rsidRDefault="007D09D4" w:rsidP="007D09D4">
      <w:pPr>
        <w:spacing w:after="0" w:line="360" w:lineRule="auto"/>
        <w:ind w:firstLine="709"/>
        <w:jc w:val="both"/>
        <w:rPr>
          <w:rFonts w:ascii="Times New Roman" w:hAnsi="Times New Roman" w:cs="Times New Roman"/>
          <w:sz w:val="24"/>
          <w:szCs w:val="24"/>
        </w:rPr>
      </w:pPr>
      <w:r w:rsidRPr="007F01E0">
        <w:rPr>
          <w:rFonts w:ascii="Times New Roman" w:hAnsi="Times New Roman" w:cs="Times New Roman"/>
          <w:sz w:val="24"/>
          <w:szCs w:val="24"/>
        </w:rPr>
        <w:t>Pada tahun 2015 perekonomian global mengalami ketidakstabilan dan pada Januari 2015 menurut IMF (</w:t>
      </w:r>
      <w:r w:rsidRPr="007F01E0">
        <w:rPr>
          <w:rFonts w:ascii="Times New Roman" w:hAnsi="Times New Roman" w:cs="Times New Roman"/>
          <w:i/>
          <w:sz w:val="24"/>
          <w:szCs w:val="24"/>
        </w:rPr>
        <w:t>International Moniter Bank)</w:t>
      </w:r>
      <w:r w:rsidRPr="007F01E0">
        <w:rPr>
          <w:rFonts w:ascii="Times New Roman" w:hAnsi="Times New Roman" w:cs="Times New Roman"/>
          <w:sz w:val="24"/>
          <w:szCs w:val="24"/>
        </w:rPr>
        <w:t xml:space="preserve"> dalam </w:t>
      </w:r>
      <w:r w:rsidRPr="007F01E0">
        <w:rPr>
          <w:rFonts w:ascii="Times New Roman" w:hAnsi="Times New Roman" w:cs="Times New Roman"/>
          <w:i/>
          <w:sz w:val="24"/>
          <w:szCs w:val="24"/>
        </w:rPr>
        <w:t>World Economic Outlook</w:t>
      </w:r>
      <w:r w:rsidRPr="007F01E0">
        <w:rPr>
          <w:rFonts w:ascii="Times New Roman" w:hAnsi="Times New Roman" w:cs="Times New Roman"/>
          <w:sz w:val="24"/>
          <w:szCs w:val="24"/>
        </w:rPr>
        <w:t xml:space="preserve"> pertumbuhan perekonomian di China mengalami perkembangan dan perlambatan yang lebih cepat dari yang diperkirakan yang mengakibatkan kegiatan </w:t>
      </w:r>
      <w:r w:rsidRPr="007F01E0">
        <w:rPr>
          <w:rFonts w:ascii="Times New Roman" w:hAnsi="Times New Roman" w:cs="Times New Roman"/>
          <w:sz w:val="24"/>
          <w:szCs w:val="24"/>
        </w:rPr>
        <w:lastRenderedPageBreak/>
        <w:t xml:space="preserve">impor maupun ekspor di China yang menunjukkan melemahnya investasi dan aktivitas operasi perusahaan. Kondisi tersebut berdampak negatif kepada perusahaan-perusahaan yang ada di Indonesia pada sektor-sektor vital perekonomian, tak terkecuali pada sektor properti dan </w:t>
      </w:r>
      <w:r w:rsidRPr="007F01E0">
        <w:rPr>
          <w:rFonts w:ascii="Times New Roman" w:hAnsi="Times New Roman" w:cs="Times New Roman"/>
          <w:i/>
          <w:sz w:val="24"/>
          <w:szCs w:val="24"/>
        </w:rPr>
        <w:t>Real estate</w:t>
      </w:r>
      <w:r w:rsidRPr="007F01E0">
        <w:rPr>
          <w:rFonts w:ascii="Times New Roman" w:hAnsi="Times New Roman" w:cs="Times New Roman"/>
          <w:sz w:val="24"/>
          <w:szCs w:val="24"/>
        </w:rPr>
        <w:t xml:space="preserve"> </w:t>
      </w:r>
      <w:sdt>
        <w:sdtPr>
          <w:id w:val="1772512432"/>
          <w:citation/>
        </w:sdtPr>
        <w:sdtContent>
          <w:r w:rsidRPr="007F01E0">
            <w:rPr>
              <w:rFonts w:ascii="Times New Roman" w:hAnsi="Times New Roman" w:cs="Times New Roman"/>
              <w:sz w:val="24"/>
              <w:szCs w:val="24"/>
            </w:rPr>
            <w:fldChar w:fldCharType="begin"/>
          </w:r>
          <w:r w:rsidRPr="007F01E0">
            <w:rPr>
              <w:rFonts w:ascii="Times New Roman" w:hAnsi="Times New Roman" w:cs="Times New Roman"/>
              <w:sz w:val="24"/>
              <w:szCs w:val="24"/>
            </w:rPr>
            <w:instrText xml:space="preserve"> CITATION Vaz16 \l 1057 </w:instrText>
          </w:r>
          <w:r w:rsidRPr="007F01E0">
            <w:rPr>
              <w:rFonts w:ascii="Times New Roman" w:hAnsi="Times New Roman" w:cs="Times New Roman"/>
              <w:sz w:val="24"/>
              <w:szCs w:val="24"/>
            </w:rPr>
            <w:fldChar w:fldCharType="separate"/>
          </w:r>
          <w:r w:rsidRPr="007B7381">
            <w:rPr>
              <w:rFonts w:ascii="Times New Roman" w:hAnsi="Times New Roman" w:cs="Times New Roman"/>
              <w:noProof/>
              <w:sz w:val="24"/>
              <w:szCs w:val="24"/>
            </w:rPr>
            <w:t>(Vazza, 2016)</w:t>
          </w:r>
          <w:r w:rsidRPr="007F01E0">
            <w:rPr>
              <w:rFonts w:ascii="Times New Roman" w:hAnsi="Times New Roman" w:cs="Times New Roman"/>
              <w:sz w:val="24"/>
              <w:szCs w:val="24"/>
            </w:rPr>
            <w:fldChar w:fldCharType="end"/>
          </w:r>
        </w:sdtContent>
      </w:sdt>
      <w:r w:rsidRPr="007F01E0">
        <w:rPr>
          <w:rFonts w:ascii="Times New Roman" w:hAnsi="Times New Roman" w:cs="Times New Roman"/>
          <w:sz w:val="24"/>
          <w:szCs w:val="24"/>
        </w:rPr>
        <w:t>.</w:t>
      </w:r>
    </w:p>
    <w:p w:rsidR="007D09D4" w:rsidRPr="007F01E0" w:rsidRDefault="007D09D4" w:rsidP="007D09D4">
      <w:pPr>
        <w:spacing w:after="0" w:line="360" w:lineRule="auto"/>
        <w:ind w:firstLine="709"/>
        <w:jc w:val="both"/>
        <w:rPr>
          <w:rFonts w:ascii="Times New Roman" w:hAnsi="Times New Roman" w:cs="Times New Roman"/>
          <w:sz w:val="24"/>
          <w:szCs w:val="24"/>
        </w:rPr>
      </w:pPr>
      <w:r w:rsidRPr="007F01E0">
        <w:rPr>
          <w:rFonts w:ascii="Times New Roman" w:hAnsi="Times New Roman" w:cs="Times New Roman"/>
          <w:sz w:val="24"/>
          <w:szCs w:val="24"/>
        </w:rPr>
        <w:t>Selama dua tahun terakhir keadaan</w:t>
      </w:r>
      <w:r w:rsidRPr="007F01E0">
        <w:rPr>
          <w:rFonts w:ascii="Times New Roman" w:hAnsi="Times New Roman" w:cs="Times New Roman"/>
        </w:rPr>
        <w:t xml:space="preserve"> </w:t>
      </w:r>
      <w:r w:rsidRPr="007F01E0">
        <w:rPr>
          <w:rFonts w:ascii="Times New Roman" w:hAnsi="Times New Roman" w:cs="Times New Roman"/>
          <w:sz w:val="24"/>
          <w:szCs w:val="24"/>
        </w:rPr>
        <w:t>kondisi perekonomian Indonesia sedang</w:t>
      </w:r>
      <w:r w:rsidRPr="007F01E0">
        <w:rPr>
          <w:rFonts w:ascii="Times New Roman" w:hAnsi="Times New Roman" w:cs="Times New Roman"/>
        </w:rPr>
        <w:t xml:space="preserve"> </w:t>
      </w:r>
      <w:r w:rsidRPr="007F01E0">
        <w:rPr>
          <w:rFonts w:ascii="Times New Roman" w:hAnsi="Times New Roman" w:cs="Times New Roman"/>
          <w:sz w:val="24"/>
          <w:szCs w:val="24"/>
        </w:rPr>
        <w:t>tidak stabil dan bahkan cenderung</w:t>
      </w:r>
      <w:r w:rsidRPr="007F01E0">
        <w:rPr>
          <w:rFonts w:ascii="Times New Roman" w:hAnsi="Times New Roman" w:cs="Times New Roman"/>
        </w:rPr>
        <w:t xml:space="preserve"> </w:t>
      </w:r>
      <w:r w:rsidRPr="007F01E0">
        <w:rPr>
          <w:rFonts w:ascii="Times New Roman" w:hAnsi="Times New Roman" w:cs="Times New Roman"/>
          <w:sz w:val="24"/>
          <w:szCs w:val="24"/>
        </w:rPr>
        <w:t>mengalami penurunan, dari hal tersebut</w:t>
      </w:r>
      <w:r w:rsidRPr="007F01E0">
        <w:rPr>
          <w:rFonts w:ascii="Times New Roman" w:hAnsi="Times New Roman" w:cs="Times New Roman"/>
        </w:rPr>
        <w:t xml:space="preserve"> </w:t>
      </w:r>
      <w:r w:rsidRPr="007F01E0">
        <w:rPr>
          <w:rFonts w:ascii="Times New Roman" w:hAnsi="Times New Roman" w:cs="Times New Roman"/>
          <w:sz w:val="24"/>
          <w:szCs w:val="24"/>
        </w:rPr>
        <w:t>menyebabkan terhambatnya pertumbuhan</w:t>
      </w:r>
      <w:r w:rsidRPr="007F01E0">
        <w:rPr>
          <w:rFonts w:ascii="Times New Roman" w:hAnsi="Times New Roman" w:cs="Times New Roman"/>
        </w:rPr>
        <w:t xml:space="preserve"> </w:t>
      </w:r>
      <w:r w:rsidRPr="007F01E0">
        <w:rPr>
          <w:rFonts w:ascii="Times New Roman" w:hAnsi="Times New Roman" w:cs="Times New Roman"/>
          <w:sz w:val="24"/>
          <w:szCs w:val="24"/>
        </w:rPr>
        <w:t xml:space="preserve">pada sektor properti. Menteri keuangan Sri Mulyani Indrawati memperkirakan perkembangan sektor properti akan semakin berat di 2019 disebabkan karena indikator yang sangat memengaruhinya, seperti sektor makro ekonomi secara keseluruhan. Khususnya, pertumbuhan ekonomi yang melambat hingga tren suku bunga acuan dan likuiditas yang akan semakin mengetat pada tahun 2019 </w:t>
      </w:r>
      <w:sdt>
        <w:sdtPr>
          <w:id w:val="-1370597777"/>
          <w:citation/>
        </w:sdtPr>
        <w:sdtContent>
          <w:r w:rsidRPr="007F01E0">
            <w:rPr>
              <w:rFonts w:ascii="Times New Roman" w:hAnsi="Times New Roman" w:cs="Times New Roman"/>
              <w:sz w:val="24"/>
              <w:szCs w:val="24"/>
            </w:rPr>
            <w:fldChar w:fldCharType="begin"/>
          </w:r>
          <w:r w:rsidRPr="007F01E0">
            <w:rPr>
              <w:rFonts w:ascii="Times New Roman" w:hAnsi="Times New Roman" w:cs="Times New Roman"/>
              <w:sz w:val="24"/>
              <w:szCs w:val="24"/>
            </w:rPr>
            <w:instrText xml:space="preserve"> CITATION Sty18 \l 1057 </w:instrText>
          </w:r>
          <w:r w:rsidRPr="007F01E0">
            <w:rPr>
              <w:rFonts w:ascii="Times New Roman" w:hAnsi="Times New Roman" w:cs="Times New Roman"/>
              <w:sz w:val="24"/>
              <w:szCs w:val="24"/>
            </w:rPr>
            <w:fldChar w:fldCharType="separate"/>
          </w:r>
          <w:r w:rsidRPr="007B7381">
            <w:rPr>
              <w:rFonts w:ascii="Times New Roman" w:hAnsi="Times New Roman" w:cs="Times New Roman"/>
              <w:noProof/>
              <w:sz w:val="24"/>
              <w:szCs w:val="24"/>
            </w:rPr>
            <w:t>(Stywan, 2018)</w:t>
          </w:r>
          <w:r w:rsidRPr="007F01E0">
            <w:rPr>
              <w:rFonts w:ascii="Times New Roman" w:hAnsi="Times New Roman" w:cs="Times New Roman"/>
              <w:sz w:val="24"/>
              <w:szCs w:val="24"/>
            </w:rPr>
            <w:fldChar w:fldCharType="end"/>
          </w:r>
        </w:sdtContent>
      </w:sdt>
      <w:r w:rsidRPr="007F01E0">
        <w:rPr>
          <w:rFonts w:ascii="Times New Roman" w:hAnsi="Times New Roman" w:cs="Times New Roman"/>
          <w:sz w:val="24"/>
          <w:szCs w:val="24"/>
        </w:rPr>
        <w:t xml:space="preserve">. Kemudian menurut Ferry Salanto sebagai Senior Associate Director colliers International Indonesia mengungkapkan bahwa secara umum, sektor properti masih belum menunjukkan </w:t>
      </w:r>
      <w:r w:rsidRPr="007F01E0">
        <w:rPr>
          <w:rFonts w:ascii="Times New Roman" w:hAnsi="Times New Roman" w:cs="Times New Roman"/>
          <w:i/>
          <w:sz w:val="24"/>
          <w:szCs w:val="24"/>
        </w:rPr>
        <w:t>recovery</w:t>
      </w:r>
      <w:r w:rsidRPr="007F01E0">
        <w:rPr>
          <w:rFonts w:ascii="Times New Roman" w:hAnsi="Times New Roman" w:cs="Times New Roman"/>
          <w:sz w:val="24"/>
          <w:szCs w:val="24"/>
        </w:rPr>
        <w:t xml:space="preserve"> masih lesu dan diprediksi hingga akhir tahun 2018. Perlambatan pertumbuhan terjadi di semua sub sektor terutama perkantoran. Selain itu juga performa pusat belanja, kawasan industri, apartemen strata dan sewa, hotel serta rumah untuk ekspastriat yang menunjukkan stagnasi </w:t>
      </w:r>
      <w:sdt>
        <w:sdtPr>
          <w:rPr>
            <w:rFonts w:ascii="Times New Roman" w:hAnsi="Times New Roman" w:cs="Times New Roman"/>
            <w:sz w:val="24"/>
            <w:szCs w:val="24"/>
          </w:rPr>
          <w:id w:val="-602107735"/>
          <w:citation/>
        </w:sdtPr>
        <w:sdtContent>
          <w:r w:rsidRPr="007F01E0">
            <w:rPr>
              <w:rFonts w:ascii="Times New Roman" w:hAnsi="Times New Roman" w:cs="Times New Roman"/>
              <w:sz w:val="24"/>
              <w:szCs w:val="24"/>
            </w:rPr>
            <w:fldChar w:fldCharType="begin"/>
          </w:r>
          <w:r w:rsidRPr="007F01E0">
            <w:rPr>
              <w:rFonts w:ascii="Times New Roman" w:hAnsi="Times New Roman" w:cs="Times New Roman"/>
              <w:sz w:val="24"/>
              <w:szCs w:val="24"/>
            </w:rPr>
            <w:instrText xml:space="preserve"> CITATION Ale18 \l 1057 </w:instrText>
          </w:r>
          <w:r w:rsidRPr="007F01E0">
            <w:rPr>
              <w:rFonts w:ascii="Times New Roman" w:hAnsi="Times New Roman" w:cs="Times New Roman"/>
              <w:sz w:val="24"/>
              <w:szCs w:val="24"/>
            </w:rPr>
            <w:fldChar w:fldCharType="separate"/>
          </w:r>
          <w:r w:rsidRPr="007B7381">
            <w:rPr>
              <w:rFonts w:ascii="Times New Roman" w:hAnsi="Times New Roman" w:cs="Times New Roman"/>
              <w:noProof/>
              <w:sz w:val="24"/>
              <w:szCs w:val="24"/>
            </w:rPr>
            <w:t>(Alexander, 2018)</w:t>
          </w:r>
          <w:r w:rsidRPr="007F01E0">
            <w:rPr>
              <w:rFonts w:ascii="Times New Roman" w:hAnsi="Times New Roman" w:cs="Times New Roman"/>
              <w:sz w:val="24"/>
              <w:szCs w:val="24"/>
            </w:rPr>
            <w:fldChar w:fldCharType="end"/>
          </w:r>
        </w:sdtContent>
      </w:sdt>
      <w:r w:rsidRPr="007F01E0">
        <w:rPr>
          <w:rFonts w:ascii="Times New Roman" w:hAnsi="Times New Roman" w:cs="Times New Roman"/>
          <w:sz w:val="24"/>
          <w:szCs w:val="24"/>
        </w:rPr>
        <w:t>.</w:t>
      </w:r>
    </w:p>
    <w:p w:rsidR="007D09D4" w:rsidRPr="007F01E0" w:rsidRDefault="007D09D4" w:rsidP="007D09D4">
      <w:pPr>
        <w:spacing w:after="0" w:line="360" w:lineRule="auto"/>
        <w:ind w:firstLine="709"/>
        <w:jc w:val="both"/>
        <w:rPr>
          <w:rFonts w:ascii="Times New Roman" w:hAnsi="Times New Roman" w:cs="Times New Roman"/>
          <w:bCs/>
          <w:sz w:val="24"/>
          <w:szCs w:val="24"/>
        </w:rPr>
      </w:pPr>
      <w:r w:rsidRPr="007F01E0">
        <w:rPr>
          <w:rFonts w:ascii="Times New Roman" w:hAnsi="Times New Roman" w:cs="Times New Roman"/>
          <w:sz w:val="24"/>
          <w:szCs w:val="24"/>
        </w:rPr>
        <w:t xml:space="preserve">Pertumbuhan pada subsektor properti dan </w:t>
      </w:r>
      <w:r w:rsidRPr="007F01E0">
        <w:rPr>
          <w:rFonts w:ascii="Times New Roman" w:hAnsi="Times New Roman" w:cs="Times New Roman"/>
          <w:i/>
          <w:sz w:val="24"/>
          <w:szCs w:val="24"/>
        </w:rPr>
        <w:t>real estate</w:t>
      </w:r>
      <w:r w:rsidRPr="007F01E0">
        <w:rPr>
          <w:rFonts w:ascii="Times New Roman" w:hAnsi="Times New Roman" w:cs="Times New Roman"/>
          <w:sz w:val="24"/>
          <w:szCs w:val="24"/>
        </w:rPr>
        <w:t xml:space="preserve"> mengalami penurunan yang semakin tajam, diprediksikan penurunan pertumbuhan subsektor properti dan </w:t>
      </w:r>
      <w:r w:rsidRPr="007F01E0">
        <w:rPr>
          <w:rFonts w:ascii="Times New Roman" w:hAnsi="Times New Roman" w:cs="Times New Roman"/>
          <w:i/>
          <w:sz w:val="24"/>
          <w:szCs w:val="24"/>
        </w:rPr>
        <w:t xml:space="preserve">real estate </w:t>
      </w:r>
      <w:r w:rsidRPr="007F01E0">
        <w:rPr>
          <w:rFonts w:ascii="Times New Roman" w:hAnsi="Times New Roman" w:cs="Times New Roman"/>
          <w:sz w:val="24"/>
          <w:szCs w:val="24"/>
        </w:rPr>
        <w:t xml:space="preserve"> tahun 2013 hingga tahun 2014 mencapai 25%. Hal tersebut dibuktikan pada penurunan beberapa perusahaan properti, salah satunya dialami oleh PT Surya Semesta Internusa Tbk (SSIA), sepanjang enam bulan pertama 2014, penjualan lahan milik perusahaan tersebut tercatat mengalami penurunan sebesar 58% dibandingkan penjualan di periode tahun lalu</w:t>
      </w:r>
      <w:sdt>
        <w:sdtPr>
          <w:rPr>
            <w:rFonts w:ascii="Times New Roman" w:hAnsi="Times New Roman" w:cs="Times New Roman"/>
            <w:sz w:val="24"/>
            <w:szCs w:val="24"/>
          </w:rPr>
          <w:id w:val="1826546265"/>
          <w:citation/>
        </w:sdtPr>
        <w:sdtContent>
          <w:r w:rsidRPr="007F01E0">
            <w:rPr>
              <w:rFonts w:ascii="Times New Roman" w:hAnsi="Times New Roman" w:cs="Times New Roman"/>
              <w:sz w:val="24"/>
              <w:szCs w:val="24"/>
            </w:rPr>
            <w:fldChar w:fldCharType="begin"/>
          </w:r>
          <w:r w:rsidRPr="007F01E0">
            <w:rPr>
              <w:rFonts w:ascii="Times New Roman" w:hAnsi="Times New Roman" w:cs="Times New Roman"/>
              <w:sz w:val="24"/>
              <w:szCs w:val="24"/>
            </w:rPr>
            <w:instrText xml:space="preserve"> CITATION Adi13 \l 1057 </w:instrText>
          </w:r>
          <w:r w:rsidRPr="007F01E0">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7B7381">
            <w:rPr>
              <w:rFonts w:ascii="Times New Roman" w:hAnsi="Times New Roman" w:cs="Times New Roman"/>
              <w:noProof/>
              <w:sz w:val="24"/>
              <w:szCs w:val="24"/>
            </w:rPr>
            <w:t>(Aditiasari, 2013)</w:t>
          </w:r>
          <w:r w:rsidRPr="007F01E0">
            <w:rPr>
              <w:rFonts w:ascii="Times New Roman" w:hAnsi="Times New Roman" w:cs="Times New Roman"/>
              <w:sz w:val="24"/>
              <w:szCs w:val="24"/>
            </w:rPr>
            <w:fldChar w:fldCharType="end"/>
          </w:r>
        </w:sdtContent>
      </w:sdt>
      <w:r w:rsidRPr="007F01E0">
        <w:rPr>
          <w:rFonts w:ascii="Times New Roman" w:hAnsi="Times New Roman" w:cs="Times New Roman"/>
          <w:sz w:val="24"/>
          <w:szCs w:val="24"/>
        </w:rPr>
        <w:t xml:space="preserve">. Selain itu terdapat beberapa perusahaan subsektor properti dan </w:t>
      </w:r>
      <w:r w:rsidRPr="007F01E0">
        <w:rPr>
          <w:rFonts w:ascii="Times New Roman" w:hAnsi="Times New Roman" w:cs="Times New Roman"/>
          <w:i/>
          <w:sz w:val="24"/>
          <w:szCs w:val="24"/>
        </w:rPr>
        <w:t>real estate</w:t>
      </w:r>
      <w:r w:rsidRPr="007F01E0">
        <w:rPr>
          <w:rFonts w:ascii="Times New Roman" w:hAnsi="Times New Roman" w:cs="Times New Roman"/>
          <w:sz w:val="24"/>
          <w:szCs w:val="24"/>
        </w:rPr>
        <w:t xml:space="preserve"> yang delisting dari BEI seperti PT </w:t>
      </w:r>
      <w:r w:rsidRPr="007F01E0">
        <w:rPr>
          <w:rFonts w:ascii="Times New Roman" w:hAnsi="Times New Roman" w:cs="Times New Roman"/>
          <w:bCs/>
          <w:sz w:val="24"/>
          <w:szCs w:val="24"/>
        </w:rPr>
        <w:t xml:space="preserve">Panca Wirasakti Tbk (PWSI) yang tercatat delisting pada tahun 2013, kemudian PT Ciputra Property Tbk (CTRP), PT Ciputra Sura Tbk (CTRS), dan PT Lamicitra Nusantara Tbk (LAMI) yang delisting pada tahun 2017 </w:t>
      </w:r>
      <w:sdt>
        <w:sdtPr>
          <w:rPr>
            <w:rFonts w:ascii="Times New Roman" w:hAnsi="Times New Roman" w:cs="Times New Roman"/>
            <w:bCs/>
            <w:sz w:val="24"/>
            <w:szCs w:val="24"/>
          </w:rPr>
          <w:id w:val="-1448773265"/>
          <w:citation/>
        </w:sdtPr>
        <w:sdtContent>
          <w:r w:rsidRPr="007F01E0">
            <w:rPr>
              <w:rFonts w:ascii="Times New Roman" w:hAnsi="Times New Roman" w:cs="Times New Roman"/>
              <w:bCs/>
              <w:sz w:val="24"/>
              <w:szCs w:val="24"/>
            </w:rPr>
            <w:fldChar w:fldCharType="begin"/>
          </w:r>
          <w:r w:rsidRPr="007F01E0">
            <w:rPr>
              <w:rFonts w:ascii="Times New Roman" w:hAnsi="Times New Roman" w:cs="Times New Roman"/>
              <w:bCs/>
              <w:sz w:val="24"/>
              <w:szCs w:val="24"/>
            </w:rPr>
            <w:instrText xml:space="preserve">CITATION oke18 \l 1057 </w:instrText>
          </w:r>
          <w:r w:rsidRPr="007F01E0">
            <w:rPr>
              <w:rFonts w:ascii="Times New Roman" w:hAnsi="Times New Roman" w:cs="Times New Roman"/>
              <w:bCs/>
              <w:sz w:val="24"/>
              <w:szCs w:val="24"/>
            </w:rPr>
            <w:fldChar w:fldCharType="separate"/>
          </w:r>
          <w:r w:rsidRPr="007B7381">
            <w:rPr>
              <w:rFonts w:ascii="Times New Roman" w:hAnsi="Times New Roman" w:cs="Times New Roman"/>
              <w:noProof/>
              <w:sz w:val="24"/>
              <w:szCs w:val="24"/>
            </w:rPr>
            <w:t>(Arieza, 2018)</w:t>
          </w:r>
          <w:r w:rsidRPr="007F01E0">
            <w:rPr>
              <w:rFonts w:ascii="Times New Roman" w:hAnsi="Times New Roman" w:cs="Times New Roman"/>
              <w:bCs/>
              <w:sz w:val="24"/>
              <w:szCs w:val="24"/>
            </w:rPr>
            <w:fldChar w:fldCharType="end"/>
          </w:r>
        </w:sdtContent>
      </w:sdt>
      <w:r w:rsidRPr="007F01E0">
        <w:rPr>
          <w:rFonts w:ascii="Times New Roman" w:hAnsi="Times New Roman" w:cs="Times New Roman"/>
          <w:bCs/>
          <w:sz w:val="24"/>
          <w:szCs w:val="24"/>
        </w:rPr>
        <w:t>.</w:t>
      </w:r>
    </w:p>
    <w:p w:rsidR="007D09D4" w:rsidRPr="007F01E0" w:rsidRDefault="007D09D4" w:rsidP="007D09D4">
      <w:pPr>
        <w:spacing w:after="0" w:line="360" w:lineRule="auto"/>
        <w:ind w:firstLine="709"/>
        <w:jc w:val="both"/>
        <w:rPr>
          <w:rFonts w:ascii="Times New Roman" w:hAnsi="Times New Roman" w:cs="Times New Roman"/>
          <w:sz w:val="24"/>
          <w:szCs w:val="24"/>
        </w:rPr>
      </w:pPr>
      <w:r w:rsidRPr="007F01E0">
        <w:rPr>
          <w:rFonts w:ascii="Times New Roman" w:hAnsi="Times New Roman" w:cs="Times New Roman"/>
          <w:sz w:val="24"/>
          <w:szCs w:val="24"/>
        </w:rPr>
        <w:t xml:space="preserve">Suatu perusahaan dapat dikategorikan sedang mengalami </w:t>
      </w:r>
      <w:r w:rsidRPr="007F01E0">
        <w:rPr>
          <w:rFonts w:ascii="Times New Roman" w:hAnsi="Times New Roman" w:cs="Times New Roman"/>
          <w:i/>
          <w:sz w:val="24"/>
          <w:szCs w:val="24"/>
        </w:rPr>
        <w:t>financial distress</w:t>
      </w:r>
      <w:r w:rsidRPr="007F01E0">
        <w:rPr>
          <w:rFonts w:ascii="Times New Roman" w:hAnsi="Times New Roman" w:cs="Times New Roman"/>
          <w:sz w:val="24"/>
          <w:szCs w:val="24"/>
        </w:rPr>
        <w:t xml:space="preserve"> dimana jika perusahaan tersebut memiliki kinerja yang menunjukkan laba operasinya negatif, laba bersih negatif, nilai buku</w:t>
      </w:r>
      <w:bookmarkStart w:id="8" w:name="_GoBack"/>
      <w:bookmarkEnd w:id="8"/>
      <w:r w:rsidRPr="007F01E0">
        <w:rPr>
          <w:rFonts w:ascii="Times New Roman" w:hAnsi="Times New Roman" w:cs="Times New Roman"/>
          <w:sz w:val="24"/>
          <w:szCs w:val="24"/>
        </w:rPr>
        <w:t xml:space="preserve"> ekuitas negatif, dan perusahaan </w:t>
      </w:r>
      <w:r w:rsidRPr="007F01E0">
        <w:rPr>
          <w:rFonts w:ascii="Times New Roman" w:hAnsi="Times New Roman" w:cs="Times New Roman"/>
          <w:sz w:val="24"/>
          <w:szCs w:val="24"/>
        </w:rPr>
        <w:lastRenderedPageBreak/>
        <w:t xml:space="preserve">yang melakukan merger </w:t>
      </w:r>
      <w:r w:rsidRPr="007F01E0">
        <w:rPr>
          <w:rFonts w:ascii="Times New Roman" w:hAnsi="Times New Roman" w:cs="Times New Roman"/>
          <w:sz w:val="24"/>
          <w:szCs w:val="24"/>
        </w:rPr>
        <w:fldChar w:fldCharType="begin" w:fldLock="1"/>
      </w:r>
      <w:r w:rsidRPr="007F01E0">
        <w:rPr>
          <w:rFonts w:ascii="Times New Roman" w:hAnsi="Times New Roman" w:cs="Times New Roman"/>
          <w:sz w:val="24"/>
          <w:szCs w:val="24"/>
        </w:rPr>
        <w:instrText>ADDIN CSL_CITATION { "citationItems" : [ { "id" : "ITEM-1", "itemData" : { "abstract" : "Identifying financial distress condition is more important than learning bankruptcy. Because company must meet financial distress first then bankruptcy will follow. Unfortunately, many researchers more like to study bankruptcy rather than financial distress. Financial distress still can be managed by the management and, even better, financial distress can be identified before it occurs. The main purpose of this research is to identify factors that can make a corporate financial distress condition by analyzing historical data and comparing it to current condition. Industry-Relative ratios, Unadjusted Financial Ratios and Auditor Reputation are the variables which would be analyzed in this research. After having historical information that shows us the influencing factors, I will compare it to current condition of manufacture industry. So, all of us can know does Indonesia Manufacture Industry have a financial distress indication or not. The research population is Indonesia manufacture companies. The samples are companies which delisted from Jakarta Stock Exchange at 2000-2003 periods and all listed manufacturing companies until today. The Sampling method in this research is Purposive Sampling Method. The statistic method that used in this research is regression of logistic test. Enter technique is used to create the model. This technique is useful for establishing highest classification power. After obtains the factors that affect financial distress, then compare it to the current condition and gain a list of manufacture companies that indicate a financial distress condition. Overall, the research results show us that unadjusted financial ratios have higher classification power than industry-relative ratios. Another important highlight is the auditor reputation has insignificant relation to the financial distress condition. In conclusion, there are 1% of Indonesia manufacture companies that indicate a financial distress condition. Shareholders, Investors, Creditors and the management must pay attention to this phenomenon.", "author" : [ { "dropping-particle" : "", "family" : "Brahmana", "given" : "Rayenda K", "non-dropping-particle" : "", "parse-names" : false, "suffix" : "" } ], "id" : "ITEM-1", "issued" : { "date-parts" : [ [ "2007" ] ] }, "page" : "1-19", "title" : "Identifying Financial Distress Condition in Indonesia Manufacture Industry", "type" : "article-journal" }, "uris" : [ "http://www.mendeley.com/documents/?uuid=42a53827-d2d0-4b94-a671-efc95d2adbfb" ] } ], "mendeley" : { "formattedCitation" : "(Brahmana, 2007)", "plainTextFormattedCitation" : "(Brahmana, 2007)", "previouslyFormattedCitation" : "(Brahmana, 2007)" }, "properties" : { "noteIndex" : 0 }, "schema" : "https://github.com/citation-style-language/schema/raw/master/csl-citation.json" }</w:instrText>
      </w:r>
      <w:r w:rsidRPr="007F01E0">
        <w:rPr>
          <w:rFonts w:ascii="Times New Roman" w:hAnsi="Times New Roman" w:cs="Times New Roman"/>
          <w:sz w:val="24"/>
          <w:szCs w:val="24"/>
        </w:rPr>
        <w:fldChar w:fldCharType="separate"/>
      </w:r>
      <w:r w:rsidRPr="007F01E0">
        <w:rPr>
          <w:rFonts w:ascii="Times New Roman" w:hAnsi="Times New Roman" w:cs="Times New Roman"/>
          <w:noProof/>
          <w:sz w:val="24"/>
          <w:szCs w:val="24"/>
        </w:rPr>
        <w:t>(Brahmana, 2007)</w:t>
      </w:r>
      <w:r w:rsidRPr="007F01E0">
        <w:rPr>
          <w:rFonts w:ascii="Times New Roman" w:hAnsi="Times New Roman" w:cs="Times New Roman"/>
          <w:sz w:val="24"/>
          <w:szCs w:val="24"/>
        </w:rPr>
        <w:fldChar w:fldCharType="end"/>
      </w:r>
      <w:r w:rsidRPr="007F01E0">
        <w:rPr>
          <w:rFonts w:ascii="Times New Roman" w:hAnsi="Times New Roman" w:cs="Times New Roman"/>
          <w:sz w:val="24"/>
          <w:szCs w:val="24"/>
        </w:rPr>
        <w:t xml:space="preserve">. Fenomena lain dari </w:t>
      </w:r>
      <w:r w:rsidRPr="007F01E0">
        <w:rPr>
          <w:rFonts w:ascii="Times New Roman" w:hAnsi="Times New Roman" w:cs="Times New Roman"/>
          <w:i/>
          <w:sz w:val="24"/>
          <w:szCs w:val="24"/>
        </w:rPr>
        <w:t>financial distress</w:t>
      </w:r>
      <w:r w:rsidRPr="007F01E0">
        <w:rPr>
          <w:rFonts w:ascii="Times New Roman" w:hAnsi="Times New Roman" w:cs="Times New Roman"/>
          <w:sz w:val="24"/>
          <w:szCs w:val="24"/>
        </w:rPr>
        <w:t xml:space="preserve"> adalah banyaknya perusahaan yang cenderung mengalami kesulitan likuiditas, dimana ditunjukkan dengan semakin turunnya kemampuan perusahaan dalam memenuhi kewajibannya kepada kreditur </w:t>
      </w:r>
      <w:r w:rsidRPr="007F01E0">
        <w:rPr>
          <w:rFonts w:ascii="Times New Roman" w:hAnsi="Times New Roman" w:cs="Times New Roman"/>
          <w:sz w:val="24"/>
          <w:szCs w:val="24"/>
        </w:rPr>
        <w:fldChar w:fldCharType="begin" w:fldLock="1"/>
      </w:r>
      <w:r w:rsidRPr="007F01E0">
        <w:rPr>
          <w:rFonts w:ascii="Times New Roman" w:hAnsi="Times New Roman" w:cs="Times New Roman"/>
          <w:sz w:val="24"/>
          <w:szCs w:val="24"/>
        </w:rPr>
        <w:instrText>ADDIN CSL_CITATION { "citationItems" : [ { "id" : "ITEM-1", "itemData" : { "abstract" : "This study investigates the impact of corporate governance structure and financial indicators on financial distress. The corporate governance structure in this study using the indicator size of the board of directors, the board size, independent commissioners, managerial ownership, institutional ownership, and the size of the audit committee. While financial indicators use liquidity, leverage, profitability, and operating capacity. The population in this study are all of the manufacturing companies listed on the Indonesia Stock Exchange and is continously published financial statements in the year 2009-2011. Based on purposive sampling method, samples obtained is 45 companies in the period 2009-2011 so obtain 135 observations. The criteria of financial distress in this study was measured by using interest coverage ratio. This study used logistic regression as a data analysis tool. The result of this research showed that director size, manajerial ownership, institutional ownership, leverage and operating capacity have significant impact on the financial distress condition. This research failed to prove effect of commissioners size, independent commissioners, size of the audit committee, liquidity and profitability with probability of experiencing financial distress", "author" : [ { "dropping-particle" : "", "family" : "Hanifah", "given" : "Oktita Earning", "non-dropping-particle" : "", "parse-names" : false, "suffix" : "" }, { "dropping-particle" : "", "family" : "Purwanto", "given" : "Agus", "non-dropping-particle" : "", "parse-names" : false, "suffix" : "" } ], "container-title" : "Diponegoro Journal of Accounting", "id" : "ITEM-1", "issue" : "ISSN (Online): 2337-3806", "issued" : { "date-parts" : [ [ "2013" ] ] }, "page" : "1-80", "title" : "Pengaruh Struktur Corporate Governance Dan Financial Indicators Terhadap Kondisi Financial Distress", "type" : "article-journal", "volume" : "2" }, "uris" : [ "http://www.mendeley.com/documents/?uuid=08428676-d292-443f-b71a-3d670930687d" ] } ], "mendeley" : { "formattedCitation" : "(Hanifah &amp; Purwanto, 2013)", "plainTextFormattedCitation" : "(Hanifah &amp; Purwanto, 2013)", "previouslyFormattedCitation" : "(Hanifah &amp; Purwanto, 2013)" }, "properties" : { "noteIndex" : 0 }, "schema" : "https://github.com/citation-style-language/schema/raw/master/csl-citation.json" }</w:instrText>
      </w:r>
      <w:r w:rsidRPr="007F01E0">
        <w:rPr>
          <w:rFonts w:ascii="Times New Roman" w:hAnsi="Times New Roman" w:cs="Times New Roman"/>
          <w:sz w:val="24"/>
          <w:szCs w:val="24"/>
        </w:rPr>
        <w:fldChar w:fldCharType="separate"/>
      </w:r>
      <w:r w:rsidRPr="007F01E0">
        <w:rPr>
          <w:rFonts w:ascii="Times New Roman" w:hAnsi="Times New Roman" w:cs="Times New Roman"/>
          <w:noProof/>
          <w:sz w:val="24"/>
          <w:szCs w:val="24"/>
        </w:rPr>
        <w:t>(Hanifah &amp; Purwanto, 2013)</w:t>
      </w:r>
      <w:r w:rsidRPr="007F01E0">
        <w:rPr>
          <w:rFonts w:ascii="Times New Roman" w:hAnsi="Times New Roman" w:cs="Times New Roman"/>
          <w:sz w:val="24"/>
          <w:szCs w:val="24"/>
        </w:rPr>
        <w:fldChar w:fldCharType="end"/>
      </w:r>
      <w:r w:rsidRPr="007F01E0">
        <w:rPr>
          <w:rFonts w:ascii="Times New Roman" w:hAnsi="Times New Roman" w:cs="Times New Roman"/>
          <w:sz w:val="24"/>
          <w:szCs w:val="24"/>
        </w:rPr>
        <w:t xml:space="preserve">. </w:t>
      </w:r>
    </w:p>
    <w:p w:rsidR="007D09D4" w:rsidRPr="007F01E0" w:rsidRDefault="007D09D4" w:rsidP="007D09D4">
      <w:pPr>
        <w:spacing w:after="0" w:line="360" w:lineRule="auto"/>
        <w:ind w:firstLine="709"/>
        <w:jc w:val="both"/>
        <w:rPr>
          <w:rFonts w:ascii="Times New Roman" w:hAnsi="Times New Roman" w:cs="Times New Roman"/>
          <w:sz w:val="24"/>
          <w:szCs w:val="24"/>
        </w:rPr>
      </w:pPr>
      <w:r w:rsidRPr="007F01E0">
        <w:rPr>
          <w:rFonts w:ascii="Times New Roman" w:hAnsi="Times New Roman" w:cs="Times New Roman"/>
          <w:sz w:val="24"/>
          <w:szCs w:val="24"/>
        </w:rPr>
        <w:t xml:space="preserve">Perusahaan dapat mengalami kesulitan keuangan karena berbagai sebab. Sebuah perusahaan dapat mengalami kerugian operasi terus menerus, kredit pelanggan yang mengalami kemunduran pembayaran, pengelolaan modal kerja yang buruk, dan sejumlah alasan lain yang mengakibatkan posisi ekonomi yang baik tidak dapat dipertahankan. Masalah likuiditas perusahaan seringkali berakumulasi. Kegagalan memperoleh tingkat penjualan yang memuaskan, membuat perusahaan tidak dapat memperoleh sumber pendanaan yang mencukup, kemudian mulai kesulitan dalam pembayaran utang dan demikian siklus keuangan yang tak berujung mulai terjadi </w:t>
      </w:r>
      <w:sdt>
        <w:sdtPr>
          <w:rPr>
            <w:rFonts w:ascii="Times New Roman" w:hAnsi="Times New Roman" w:cs="Times New Roman"/>
            <w:sz w:val="24"/>
            <w:szCs w:val="24"/>
          </w:rPr>
          <w:id w:val="-1511138910"/>
          <w:citation/>
        </w:sdtPr>
        <w:sdtContent>
          <w:r w:rsidRPr="007F01E0">
            <w:rPr>
              <w:rFonts w:ascii="Times New Roman" w:hAnsi="Times New Roman" w:cs="Times New Roman"/>
              <w:sz w:val="24"/>
              <w:szCs w:val="24"/>
            </w:rPr>
            <w:fldChar w:fldCharType="begin"/>
          </w:r>
          <w:r w:rsidRPr="007F01E0">
            <w:rPr>
              <w:rFonts w:ascii="Times New Roman" w:hAnsi="Times New Roman" w:cs="Times New Roman"/>
              <w:sz w:val="24"/>
              <w:szCs w:val="24"/>
            </w:rPr>
            <w:instrText xml:space="preserve"> CITATION Bak14 \l 1057 </w:instrText>
          </w:r>
          <w:r w:rsidRPr="007F01E0">
            <w:rPr>
              <w:rFonts w:ascii="Times New Roman" w:hAnsi="Times New Roman" w:cs="Times New Roman"/>
              <w:sz w:val="24"/>
              <w:szCs w:val="24"/>
            </w:rPr>
            <w:fldChar w:fldCharType="separate"/>
          </w:r>
          <w:r w:rsidRPr="007B7381">
            <w:rPr>
              <w:rFonts w:ascii="Times New Roman" w:hAnsi="Times New Roman" w:cs="Times New Roman"/>
              <w:noProof/>
              <w:sz w:val="24"/>
              <w:szCs w:val="24"/>
            </w:rPr>
            <w:t>(Baker, et al., 2014)</w:t>
          </w:r>
          <w:r w:rsidRPr="007F01E0">
            <w:rPr>
              <w:rFonts w:ascii="Times New Roman" w:hAnsi="Times New Roman" w:cs="Times New Roman"/>
              <w:sz w:val="24"/>
              <w:szCs w:val="24"/>
            </w:rPr>
            <w:fldChar w:fldCharType="end"/>
          </w:r>
        </w:sdtContent>
      </w:sdt>
      <w:r w:rsidRPr="007F01E0">
        <w:rPr>
          <w:rFonts w:ascii="Times New Roman" w:hAnsi="Times New Roman" w:cs="Times New Roman"/>
          <w:sz w:val="24"/>
          <w:szCs w:val="24"/>
        </w:rPr>
        <w:t xml:space="preserve">. </w:t>
      </w:r>
    </w:p>
    <w:p w:rsidR="007D09D4" w:rsidRPr="007F01E0" w:rsidRDefault="007D09D4" w:rsidP="007D09D4">
      <w:pPr>
        <w:spacing w:after="0" w:line="360" w:lineRule="auto"/>
        <w:ind w:firstLine="709"/>
        <w:jc w:val="both"/>
        <w:rPr>
          <w:rFonts w:ascii="Times New Roman" w:hAnsi="Times New Roman" w:cs="Times New Roman"/>
          <w:sz w:val="24"/>
          <w:szCs w:val="24"/>
        </w:rPr>
      </w:pPr>
      <w:r w:rsidRPr="007F01E0">
        <w:rPr>
          <w:rFonts w:ascii="Times New Roman" w:hAnsi="Times New Roman" w:cs="Times New Roman"/>
          <w:i/>
          <w:sz w:val="24"/>
          <w:szCs w:val="24"/>
        </w:rPr>
        <w:t>Financial distress</w:t>
      </w:r>
      <w:r w:rsidRPr="007F01E0">
        <w:rPr>
          <w:rFonts w:ascii="Times New Roman" w:hAnsi="Times New Roman" w:cs="Times New Roman"/>
          <w:sz w:val="24"/>
          <w:szCs w:val="24"/>
        </w:rPr>
        <w:t xml:space="preserve"> merupakan tahapan penurunan kondisi keuangan suatu perusahaan sebelum terjadinya kebangkrutan atau likuidasi </w:t>
      </w:r>
      <w:r w:rsidRPr="007F01E0">
        <w:rPr>
          <w:rFonts w:ascii="Times New Roman" w:hAnsi="Times New Roman" w:cs="Times New Roman"/>
          <w:sz w:val="24"/>
          <w:szCs w:val="24"/>
        </w:rPr>
        <w:fldChar w:fldCharType="begin" w:fldLock="1"/>
      </w:r>
      <w:r w:rsidRPr="007F01E0">
        <w:rPr>
          <w:rFonts w:ascii="Times New Roman" w:hAnsi="Times New Roman" w:cs="Times New Roman"/>
          <w:sz w:val="24"/>
          <w:szCs w:val="24"/>
        </w:rPr>
        <w:instrText>ADDIN CSL_CITATION { "citationItems" : [ { "id" : "ITEM-1", "itemData" : { "author" : [ { "dropping-particle" : "", "family" : "Platt", "given" : "Harlan D", "non-dropping-particle" : "", "parse-names" : false, "suffix" : "" }, { "dropping-particle" : "", "family" : "Platt", "given" : "Marjorie B", "non-dropping-particle" : "", "parse-names" : false, "suffix" : "" } ], "container-title" : "Journal of Economics and Finance", "id" : "ITEM-1", "issue" : "2", "issued" : { "date-parts" : [ [ "2002" ] ] }, "page" : "184-199", "title" : "Predicting Corporate Financial Distress : Reflections on Choice-Based Sample Bias", "type" : "article-journal", "volume" : "26" }, "uris" : [ "http://www.mendeley.com/documents/?uuid=f43b398d-d3fb-4c4e-8491-adda69153780" ] } ], "mendeley" : { "formattedCitation" : "(Platt &amp; Platt, 2002)", "plainTextFormattedCitation" : "(Platt &amp; Platt, 2002)", "previouslyFormattedCitation" : "(Platt &amp; Platt, 2002)" }, "properties" : { "noteIndex" : 0 }, "schema" : "https://github.com/citation-style-language/schema/raw/master/csl-citation.json" }</w:instrText>
      </w:r>
      <w:r w:rsidRPr="007F01E0">
        <w:rPr>
          <w:rFonts w:ascii="Times New Roman" w:hAnsi="Times New Roman" w:cs="Times New Roman"/>
          <w:sz w:val="24"/>
          <w:szCs w:val="24"/>
        </w:rPr>
        <w:fldChar w:fldCharType="separate"/>
      </w:r>
      <w:r w:rsidRPr="007F01E0">
        <w:rPr>
          <w:rFonts w:ascii="Times New Roman" w:hAnsi="Times New Roman" w:cs="Times New Roman"/>
          <w:noProof/>
          <w:sz w:val="24"/>
          <w:szCs w:val="24"/>
        </w:rPr>
        <w:t>(Platt &amp; Platt, 2002)</w:t>
      </w:r>
      <w:r w:rsidRPr="007F01E0">
        <w:rPr>
          <w:rFonts w:ascii="Times New Roman" w:hAnsi="Times New Roman" w:cs="Times New Roman"/>
          <w:sz w:val="24"/>
          <w:szCs w:val="24"/>
        </w:rPr>
        <w:fldChar w:fldCharType="end"/>
      </w:r>
      <w:r w:rsidRPr="007F01E0">
        <w:rPr>
          <w:rFonts w:ascii="Times New Roman" w:hAnsi="Times New Roman" w:cs="Times New Roman"/>
          <w:sz w:val="24"/>
          <w:szCs w:val="24"/>
        </w:rPr>
        <w:t xml:space="preserve">. Istilah umum untuk menggambarkan situasi tersebut adalah kebangkrutan, kegagalan, ketidakmampuan melunasi utang dan </w:t>
      </w:r>
      <w:r w:rsidRPr="007F01E0">
        <w:rPr>
          <w:rFonts w:ascii="Times New Roman" w:hAnsi="Times New Roman" w:cs="Times New Roman"/>
          <w:i/>
          <w:sz w:val="24"/>
          <w:szCs w:val="24"/>
        </w:rPr>
        <w:t>default. Default</w:t>
      </w:r>
      <w:r w:rsidRPr="007F01E0">
        <w:rPr>
          <w:rFonts w:ascii="Times New Roman" w:hAnsi="Times New Roman" w:cs="Times New Roman"/>
          <w:sz w:val="24"/>
          <w:szCs w:val="24"/>
        </w:rPr>
        <w:t xml:space="preserve"> berarti suatu perusahaan melanggar perjanjian dengan kreditur dan dapat menyebabkan tindakan hukum. </w:t>
      </w:r>
      <w:r w:rsidRPr="007F01E0">
        <w:rPr>
          <w:rFonts w:ascii="Times New Roman" w:hAnsi="Times New Roman" w:cs="Times New Roman"/>
          <w:i/>
          <w:sz w:val="24"/>
          <w:szCs w:val="24"/>
        </w:rPr>
        <w:t>Insolvency</w:t>
      </w:r>
      <w:r w:rsidRPr="007F01E0">
        <w:rPr>
          <w:rFonts w:ascii="Times New Roman" w:hAnsi="Times New Roman" w:cs="Times New Roman"/>
          <w:sz w:val="24"/>
          <w:szCs w:val="24"/>
        </w:rPr>
        <w:t xml:space="preserve"> dalam kebangkrutan menunjukkan kekayaan bersih negatif. Ketidakmampuan melunasi utang menunjukkan kinerja negatif dan menunjukkan adanya masalah likuiditas. Ketidakmampuan atau kegagalan perusahaan-perusahaan tersebut dapat disebabkan oleh dua hal, pertama kegagalan keuangan (</w:t>
      </w:r>
      <w:r w:rsidRPr="007F01E0">
        <w:rPr>
          <w:rFonts w:ascii="Times New Roman" w:hAnsi="Times New Roman" w:cs="Times New Roman"/>
          <w:i/>
          <w:sz w:val="24"/>
          <w:szCs w:val="24"/>
        </w:rPr>
        <w:t>financial failure)</w:t>
      </w:r>
      <w:r w:rsidRPr="007F01E0">
        <w:rPr>
          <w:rFonts w:ascii="Times New Roman" w:hAnsi="Times New Roman" w:cs="Times New Roman"/>
          <w:sz w:val="24"/>
          <w:szCs w:val="24"/>
        </w:rPr>
        <w:t xml:space="preserve"> dan yang kedua kegagalan ekonomi </w:t>
      </w:r>
      <w:r w:rsidRPr="007F01E0">
        <w:rPr>
          <w:rFonts w:ascii="Times New Roman" w:hAnsi="Times New Roman" w:cs="Times New Roman"/>
          <w:i/>
          <w:sz w:val="24"/>
          <w:szCs w:val="24"/>
        </w:rPr>
        <w:t>(economic failure</w:t>
      </w:r>
      <w:r w:rsidRPr="007F01E0">
        <w:rPr>
          <w:rFonts w:ascii="Times New Roman" w:hAnsi="Times New Roman" w:cs="Times New Roman"/>
          <w:sz w:val="24"/>
          <w:szCs w:val="24"/>
        </w:rPr>
        <w:t xml:space="preserve">) </w:t>
      </w:r>
      <w:r w:rsidRPr="007F01E0">
        <w:rPr>
          <w:rFonts w:ascii="Times New Roman" w:hAnsi="Times New Roman" w:cs="Times New Roman"/>
          <w:sz w:val="24"/>
          <w:szCs w:val="24"/>
        </w:rPr>
        <w:fldChar w:fldCharType="begin" w:fldLock="1"/>
      </w:r>
      <w:r w:rsidRPr="007F01E0">
        <w:rPr>
          <w:rFonts w:ascii="Times New Roman" w:hAnsi="Times New Roman" w:cs="Times New Roman"/>
          <w:sz w:val="24"/>
          <w:szCs w:val="24"/>
        </w:rPr>
        <w:instrText>ADDIN CSL_CITATION { "citationItems" : [ { "id" : "ITEM-1", "itemData" : { "author" : [ { "dropping-particle" : "", "family" : "Ramadhani", "given" : "Ayu Suci", "non-dropping-particle" : "", "parse-names" : false, "suffix" : "" }, { "dropping-particle" : "", "family" : "Lukviarman", "given" : "Niki", "non-dropping-particle" : "", "parse-names" : false, "suffix" : "" } ], "container-title" : "Jurnal Siasat Bisnis", "id" : "ITEM-1", "issue" : "1", "issued" : { "date-parts" : [ [ "2009" ] ] }, "page" : "15-28", "title" : "Perbandingan Analisis Prediksi Kebangkrutan Menggunakan Model Altman Pertama, Altman Revisi, dan Altman Modifikasi dengan Ukuran dan Umur Perusahaan Sebagai Variabel Penjelas (Studi Pada Perusahaan Manufaktur yang Terdaftar di Bursa Efek Indonesia)", "type" : "article-journal", "volume" : "13" }, "uris" : [ "http://www.mendeley.com/documents/?uuid=d8eb25ba-23b0-4096-ba79-9d49977cd058" ] } ], "mendeley" : { "formattedCitation" : "(Ramadhani &amp; Lukviarman, 2009)", "plainTextFormattedCitation" : "(Ramadhani &amp; Lukviarman, 2009)", "previouslyFormattedCitation" : "(Ramadhani &amp; Lukviarman, 2009)" }, "properties" : { "noteIndex" : 0 }, "schema" : "https://github.com/citation-style-language/schema/raw/master/csl-citation.json" }</w:instrText>
      </w:r>
      <w:r w:rsidRPr="007F01E0">
        <w:rPr>
          <w:rFonts w:ascii="Times New Roman" w:hAnsi="Times New Roman" w:cs="Times New Roman"/>
          <w:sz w:val="24"/>
          <w:szCs w:val="24"/>
        </w:rPr>
        <w:fldChar w:fldCharType="separate"/>
      </w:r>
      <w:r w:rsidRPr="007F01E0">
        <w:rPr>
          <w:rFonts w:ascii="Times New Roman" w:hAnsi="Times New Roman" w:cs="Times New Roman"/>
          <w:noProof/>
          <w:sz w:val="24"/>
          <w:szCs w:val="24"/>
        </w:rPr>
        <w:t>(Ramadhani &amp; Lukviarman, 2009)</w:t>
      </w:r>
      <w:r w:rsidRPr="007F01E0">
        <w:rPr>
          <w:rFonts w:ascii="Times New Roman" w:hAnsi="Times New Roman" w:cs="Times New Roman"/>
          <w:sz w:val="24"/>
          <w:szCs w:val="24"/>
        </w:rPr>
        <w:fldChar w:fldCharType="end"/>
      </w:r>
      <w:r w:rsidRPr="007F01E0">
        <w:rPr>
          <w:rFonts w:ascii="Times New Roman" w:hAnsi="Times New Roman" w:cs="Times New Roman"/>
          <w:sz w:val="24"/>
          <w:szCs w:val="24"/>
        </w:rPr>
        <w:t xml:space="preserve">. Oleh karena itu perusahaan dituntut untuk mempertahankan kinerja keuangan agar terhindar dari kegagalan atau mengalami </w:t>
      </w:r>
      <w:r w:rsidRPr="007F01E0">
        <w:rPr>
          <w:rFonts w:ascii="Times New Roman" w:hAnsi="Times New Roman" w:cs="Times New Roman"/>
          <w:i/>
          <w:sz w:val="24"/>
          <w:szCs w:val="24"/>
        </w:rPr>
        <w:t>financial distress</w:t>
      </w:r>
      <w:r w:rsidRPr="007F01E0">
        <w:rPr>
          <w:rFonts w:ascii="Times New Roman" w:hAnsi="Times New Roman" w:cs="Times New Roman"/>
          <w:sz w:val="24"/>
          <w:szCs w:val="24"/>
        </w:rPr>
        <w:t xml:space="preserve"> yang menyebabkan kebangkrutan </w:t>
      </w:r>
      <w:r w:rsidRPr="007F01E0">
        <w:rPr>
          <w:rFonts w:ascii="Times New Roman" w:hAnsi="Times New Roman" w:cs="Times New Roman"/>
          <w:sz w:val="24"/>
          <w:szCs w:val="24"/>
        </w:rPr>
        <w:fldChar w:fldCharType="begin" w:fldLock="1"/>
      </w:r>
      <w:r w:rsidRPr="007F01E0">
        <w:rPr>
          <w:rFonts w:ascii="Times New Roman" w:hAnsi="Times New Roman" w:cs="Times New Roman"/>
          <w:sz w:val="24"/>
          <w:szCs w:val="24"/>
        </w:rPr>
        <w:instrText>ADDIN CSL_CITATION { "citationItems" : [ { "id" : "ITEM-1", "itemData" : { "ISBN" : "1980032220081", "ISSN" : "1410-2420", "abstract" : "Abstrak: Financial distress precedes bankruptcy. Most financial distress models actually rely on bankruptcy data, which is easier to obtain. The purpose of this research is to examine financial ratios that affect financial distress condition of a firm. The sample of this research consist of 24 distress firms and 37 non-distress firms, it is chosen by purposive sampling. The statistic method which is used to test on the research hypothesis is logistic regression. The result show that profit margin ratio (net income/net sales), financial leverage ratio (current liabilities/total assets), liquidity ratio (current assets/current liabilities) and growth (net income/total assets growth) is a significant variable to determine of financial distress firms. 1. Pendahuluan Laporan keuangan yang diterbitkan oleh perusahaan merupakan salah satu sumber informasi mengenai posisi keuangan perusahaan, kinerja serta perubahan posisi keuangan perusahaan, yang sangat berguna untuk mendukung pengambilan keputusan yang tepat. Agar informasi yang tersaji menjadi lebih bermanfaat dalam pengambilan keputusan, data keuangan harus dikonversi menjadi informasi yang berguna dalam pengambilan keputusan ekonomis. Hal ini ditempuh dengan cara melakukan analisis laporan keuangan. Model yang sering digunakan dalam melakukan analisis tersebut adalah dalam bentuk rasio-rasio keuangan. Foster (1986) menyatakan empat hal yang mendorong analisis laporan keuangan dilakukan dengan model rasio keuangan yaitu: 1. Untuk mengendalikan pengaruh perbedaan besaran antar perusahaan atau antar waktu. 2. Untuk membuat data menjadi lebih memenuhi asumsi alat statistik yang digunakan. 3. Untuk menginvestigasi teori yang terkait dengan dengan rasio keuangan. 4. Untuk mengkaji hubungan empirik antara rasio keuangan dan estimasi atau prediksi variabel tertentu (seperti kebangkrutan atau financial distress)", "author" : [ { "dropping-particle" : "", "family" : "Almilia", "given" : "Luciana Spica", "non-dropping-particle" : "", "parse-names" : false, "suffix" : "" }, { "dropping-particle" : "", "family" : "Kristijadi", "given" : "Emanuel", "non-dropping-particle" : "", "parse-names" : false, "suffix" : "" } ], "container-title" : "Jurnal Akuntansi &amp; Auditing Indonesia", "id" : "ITEM-1", "issue" : "2", "issued" : { "date-parts" : [ [ "2003" ] ] }, "page" : "1-27", "title" : "Analisis Rasio Keuangan Untuk Memprediksi Kondisi Financial Distress Perusahaan Manufaktur Yang Terdaftar di Bursa Efek Jakarta", "type" : "article-journal", "volume" : "7" }, "uris" : [ "http://www.mendeley.com/documents/?uuid=c1541b91-3703-41ae-be89-627f90e4c168" ] } ], "mendeley" : { "formattedCitation" : "(Almilia &amp; Kristijadi, 2003)", "plainTextFormattedCitation" : "(Almilia &amp; Kristijadi, 2003)", "previouslyFormattedCitation" : "(Almilia &amp; Kristijadi, 2003)" }, "properties" : { "noteIndex" : 0 }, "schema" : "https://github.com/citation-style-language/schema/raw/master/csl-citation.json" }</w:instrText>
      </w:r>
      <w:r w:rsidRPr="007F01E0">
        <w:rPr>
          <w:rFonts w:ascii="Times New Roman" w:hAnsi="Times New Roman" w:cs="Times New Roman"/>
          <w:sz w:val="24"/>
          <w:szCs w:val="24"/>
        </w:rPr>
        <w:fldChar w:fldCharType="separate"/>
      </w:r>
      <w:r w:rsidRPr="007F01E0">
        <w:rPr>
          <w:rFonts w:ascii="Times New Roman" w:hAnsi="Times New Roman" w:cs="Times New Roman"/>
          <w:noProof/>
          <w:sz w:val="24"/>
          <w:szCs w:val="24"/>
        </w:rPr>
        <w:t>(Almilia &amp; Kristijadi, 2003)</w:t>
      </w:r>
      <w:r w:rsidRPr="007F01E0">
        <w:rPr>
          <w:rFonts w:ascii="Times New Roman" w:hAnsi="Times New Roman" w:cs="Times New Roman"/>
          <w:sz w:val="24"/>
          <w:szCs w:val="24"/>
        </w:rPr>
        <w:fldChar w:fldCharType="end"/>
      </w:r>
      <w:r w:rsidRPr="007F01E0">
        <w:rPr>
          <w:rFonts w:ascii="Times New Roman" w:hAnsi="Times New Roman" w:cs="Times New Roman"/>
          <w:sz w:val="24"/>
          <w:szCs w:val="24"/>
        </w:rPr>
        <w:t>.</w:t>
      </w:r>
    </w:p>
    <w:p w:rsidR="007D09D4" w:rsidRPr="007F01E0" w:rsidRDefault="007D09D4" w:rsidP="007D09D4">
      <w:pPr>
        <w:spacing w:after="0" w:line="360" w:lineRule="auto"/>
        <w:ind w:firstLine="709"/>
        <w:jc w:val="both"/>
        <w:rPr>
          <w:rFonts w:ascii="Times New Roman" w:hAnsi="Times New Roman" w:cs="Times New Roman"/>
          <w:sz w:val="24"/>
          <w:szCs w:val="24"/>
        </w:rPr>
      </w:pPr>
      <w:r w:rsidRPr="007F01E0">
        <w:rPr>
          <w:rFonts w:ascii="Times New Roman" w:hAnsi="Times New Roman" w:cs="Times New Roman"/>
          <w:sz w:val="24"/>
          <w:szCs w:val="24"/>
        </w:rPr>
        <w:t xml:space="preserve">Dalam mengatasi dan meminimalisir terjadinya kebangkrutan, perusahaan dapat mengawasi kondisi keuangan dengan menggunakan teknik-teknik analisis laporan keuangan. Laporan keuangan yang diterbitkan oleh perusahaan, kinerja serta perubahan posisi keuangan perusahaan, yang sangat berguna untuk mendukung pengambilan keputusan, data keuangan harus dikonversi menjadi informasi yang berguna dalam pengambilan keputusan ekonomi. Analisis laporan </w:t>
      </w:r>
      <w:r w:rsidRPr="007F01E0">
        <w:rPr>
          <w:rFonts w:ascii="Times New Roman" w:hAnsi="Times New Roman" w:cs="Times New Roman"/>
          <w:sz w:val="24"/>
          <w:szCs w:val="24"/>
        </w:rPr>
        <w:lastRenderedPageBreak/>
        <w:t xml:space="preserve">keuangan merupakan alat yang penting untuk memperoleh informasi yang berkaitan dengan posisi keuangan perusahaan serta hasil yang telah dicapai sehubungan dengan pemilihan strategi perusahaan yang telah diterapkan. Dengan melakukan analisis laporan keuangan perusahaan, maka dapat diketahui kondisi dan perkembangan </w:t>
      </w:r>
      <w:r w:rsidRPr="007F01E0">
        <w:rPr>
          <w:rFonts w:ascii="Times New Roman" w:hAnsi="Times New Roman" w:cs="Times New Roman"/>
          <w:i/>
          <w:sz w:val="24"/>
          <w:szCs w:val="24"/>
        </w:rPr>
        <w:t>financial distress</w:t>
      </w:r>
      <w:r w:rsidRPr="007F01E0">
        <w:rPr>
          <w:rFonts w:ascii="Times New Roman" w:hAnsi="Times New Roman" w:cs="Times New Roman"/>
          <w:sz w:val="24"/>
          <w:szCs w:val="24"/>
        </w:rPr>
        <w:t xml:space="preserve">. Selain itu, juga dapat diketahui kelemahan serta hasil yang dianggap cukup baik dan potensi kebangkrutan perusahaan tersebut </w:t>
      </w:r>
      <w:r w:rsidRPr="007F01E0">
        <w:rPr>
          <w:rFonts w:ascii="Times New Roman" w:hAnsi="Times New Roman" w:cs="Times New Roman"/>
          <w:sz w:val="24"/>
          <w:szCs w:val="24"/>
        </w:rPr>
        <w:fldChar w:fldCharType="begin" w:fldLock="1"/>
      </w:r>
      <w:r w:rsidRPr="007F01E0">
        <w:rPr>
          <w:rFonts w:ascii="Times New Roman" w:hAnsi="Times New Roman" w:cs="Times New Roman"/>
          <w:sz w:val="24"/>
          <w:szCs w:val="24"/>
        </w:rPr>
        <w:instrText>ADDIN CSL_CITATION { "citationItems" : [ { "id" : "ITEM-1", "itemData" : { "author" : [ { "dropping-particle" : "", "family" : "Ramadhani", "given" : "Ayu Suci", "non-dropping-particle" : "", "parse-names" : false, "suffix" : "" }, { "dropping-particle" : "", "family" : "Lukviarman", "given" : "Niki", "non-dropping-particle" : "", "parse-names" : false, "suffix" : "" } ], "container-title" : "Jurnal Siasat Bisnis", "id" : "ITEM-1", "issue" : "1", "issued" : { "date-parts" : [ [ "2009" ] ] }, "page" : "15-28", "title" : "Perbandingan Analisis Prediksi Kebangkrutan Menggunakan Model Altman Pertama, Altman Revisi, dan Altman Modifikasi dengan Ukuran dan Umur Perusahaan Sebagai Variabel Penjelas (Studi Pada Perusahaan Manufaktur yang Terdaftar di Bursa Efek Indonesia)", "type" : "article-journal", "volume" : "13" }, "uris" : [ "http://www.mendeley.com/documents/?uuid=d8eb25ba-23b0-4096-ba79-9d49977cd058" ] } ], "mendeley" : { "formattedCitation" : "(Ramadhani &amp; Lukviarman, 2009)", "plainTextFormattedCitation" : "(Ramadhani &amp; Lukviarman, 2009)", "previouslyFormattedCitation" : "(Ramadhani &amp; Lukviarman, 2009)" }, "properties" : { "noteIndex" : 0 }, "schema" : "https://github.com/citation-style-language/schema/raw/master/csl-citation.json" }</w:instrText>
      </w:r>
      <w:r w:rsidRPr="007F01E0">
        <w:rPr>
          <w:rFonts w:ascii="Times New Roman" w:hAnsi="Times New Roman" w:cs="Times New Roman"/>
          <w:sz w:val="24"/>
          <w:szCs w:val="24"/>
        </w:rPr>
        <w:fldChar w:fldCharType="separate"/>
      </w:r>
      <w:r w:rsidRPr="007F01E0">
        <w:rPr>
          <w:rFonts w:ascii="Times New Roman" w:hAnsi="Times New Roman" w:cs="Times New Roman"/>
          <w:noProof/>
          <w:sz w:val="24"/>
          <w:szCs w:val="24"/>
        </w:rPr>
        <w:t>(Ramadhani &amp; Lukviarman, 2009)</w:t>
      </w:r>
      <w:r w:rsidRPr="007F01E0">
        <w:rPr>
          <w:rFonts w:ascii="Times New Roman" w:hAnsi="Times New Roman" w:cs="Times New Roman"/>
          <w:sz w:val="24"/>
          <w:szCs w:val="24"/>
        </w:rPr>
        <w:fldChar w:fldCharType="end"/>
      </w:r>
      <w:r w:rsidRPr="007F01E0">
        <w:rPr>
          <w:rFonts w:ascii="Times New Roman" w:hAnsi="Times New Roman" w:cs="Times New Roman"/>
          <w:sz w:val="24"/>
          <w:szCs w:val="24"/>
        </w:rPr>
        <w:t xml:space="preserve">. </w:t>
      </w:r>
    </w:p>
    <w:p w:rsidR="007D09D4" w:rsidRPr="007F01E0" w:rsidRDefault="007D09D4" w:rsidP="007D09D4">
      <w:pPr>
        <w:spacing w:after="0" w:line="360" w:lineRule="auto"/>
        <w:ind w:firstLine="709"/>
        <w:jc w:val="both"/>
        <w:rPr>
          <w:rFonts w:ascii="Times New Roman" w:hAnsi="Times New Roman" w:cs="Times New Roman"/>
          <w:sz w:val="24"/>
          <w:szCs w:val="24"/>
        </w:rPr>
      </w:pPr>
      <w:r w:rsidRPr="007F01E0">
        <w:rPr>
          <w:rFonts w:ascii="Times New Roman" w:hAnsi="Times New Roman" w:cs="Times New Roman"/>
          <w:sz w:val="24"/>
          <w:szCs w:val="24"/>
        </w:rPr>
        <w:t xml:space="preserve">Model yang sering digunakan dalam melakukan analisis tersebut adalah dalam bentuk kinerja-kinerja keuangan. Kesehatan suatu perusahaan akan mencerminkan kemampuan perusahaan dalam menjalankan usahanya, distribusi aktivanya, hasil usaha atau pendapatan yang telah dicapai, beban-beban tetap yang harus dibayar, serta potensi kebangkrutan yang akan dialami. Oleh karena itu, kinerja keuangan bermanfaat dalam memprediksi kebangkrutan bisnis untuk periode satu sampai lima tahun sebelum bisnis tersebut benar-benar bangkrut </w:t>
      </w:r>
      <w:r w:rsidRPr="007F01E0">
        <w:rPr>
          <w:rFonts w:ascii="Times New Roman" w:hAnsi="Times New Roman" w:cs="Times New Roman"/>
          <w:sz w:val="24"/>
          <w:szCs w:val="24"/>
        </w:rPr>
        <w:fldChar w:fldCharType="begin" w:fldLock="1"/>
      </w:r>
      <w:r w:rsidRPr="007F01E0">
        <w:rPr>
          <w:rFonts w:ascii="Times New Roman" w:hAnsi="Times New Roman" w:cs="Times New Roman"/>
          <w:sz w:val="24"/>
          <w:szCs w:val="24"/>
        </w:rPr>
        <w:instrText>ADDIN CSL_CITATION { "citationItems" : [ { "id" : "ITEM-1", "itemData" : { "abstract" : "Identifying financial distress condition is more important than learning bankruptcy. Because company must meet financial distress first then bankruptcy will follow. Unfortunately, many researchers more like to study bankruptcy rather than financial distress. Financial distress still can be managed by the management and, even better, financial distress can be identified before it occurs. The main purpose of this research is to identify factors that can make a corporate financial distress condition by analyzing historical data and comparing it to current condition. Industry-Relative ratios, Unadjusted Financial Ratios and Auditor Reputation are the variables which would be analyzed in this research. After having historical information that shows us the influencing factors, I will compare it to current condition of manufacture industry. So, all of us can know does Indonesia Manufacture Industry have a financial distress indication or not. The research population is Indonesia manufacture companies. The samples are companies which delisted from Jakarta Stock Exchange at 2000-2003 periods and all listed manufacturing companies until today. The Sampling method in this research is Purposive Sampling Method. The statistic method that used in this research is regression of logistic test. Enter technique is used to create the model. This technique is useful for establishing highest classification power. After obtains the factors that affect financial distress, then compare it to the current condition and gain a list of manufacture companies that indicate a financial distress condition. Overall, the research results show us that unadjusted financial ratios have higher classification power than industry-relative ratios. Another important highlight is the auditor reputation has insignificant relation to the financial distress condition. In conclusion, there are 1% of Indonesia manufacture companies that indicate a financial distress condition. Shareholders, Investors, Creditors and the management must pay attention to this phenomenon.", "author" : [ { "dropping-particle" : "", "family" : "Brahmana", "given" : "Rayenda K", "non-dropping-particle" : "", "parse-names" : false, "suffix" : "" } ], "id" : "ITEM-1", "issued" : { "date-parts" : [ [ "2007" ] ] }, "page" : "1-19", "title" : "Identifying Financial Distress Condition in Indonesia Manufacture Industry", "type" : "article-journal" }, "uris" : [ "http://www.mendeley.com/documents/?uuid=42a53827-d2d0-4b94-a671-efc95d2adbfb" ] } ], "mendeley" : { "formattedCitation" : "(Brahmana, 2007)", "plainTextFormattedCitation" : "(Brahmana, 2007)", "previouslyFormattedCitation" : "(Brahmana, 2007)" }, "properties" : { "noteIndex" : 0 }, "schema" : "https://github.com/citation-style-language/schema/raw/master/csl-citation.json" }</w:instrText>
      </w:r>
      <w:r w:rsidRPr="007F01E0">
        <w:rPr>
          <w:rFonts w:ascii="Times New Roman" w:hAnsi="Times New Roman" w:cs="Times New Roman"/>
          <w:sz w:val="24"/>
          <w:szCs w:val="24"/>
        </w:rPr>
        <w:fldChar w:fldCharType="separate"/>
      </w:r>
      <w:r w:rsidRPr="007F01E0">
        <w:rPr>
          <w:rFonts w:ascii="Times New Roman" w:hAnsi="Times New Roman" w:cs="Times New Roman"/>
          <w:noProof/>
          <w:sz w:val="24"/>
          <w:szCs w:val="24"/>
        </w:rPr>
        <w:t>(Brahmana, 2007)</w:t>
      </w:r>
      <w:r w:rsidRPr="007F01E0">
        <w:rPr>
          <w:rFonts w:ascii="Times New Roman" w:hAnsi="Times New Roman" w:cs="Times New Roman"/>
          <w:sz w:val="24"/>
          <w:szCs w:val="24"/>
        </w:rPr>
        <w:fldChar w:fldCharType="end"/>
      </w:r>
      <w:r w:rsidRPr="007F01E0">
        <w:rPr>
          <w:rFonts w:ascii="Times New Roman" w:hAnsi="Times New Roman" w:cs="Times New Roman"/>
          <w:sz w:val="24"/>
          <w:szCs w:val="24"/>
        </w:rPr>
        <w:t xml:space="preserve">. </w:t>
      </w:r>
    </w:p>
    <w:p w:rsidR="007D09D4" w:rsidRPr="007F01E0" w:rsidRDefault="007D09D4" w:rsidP="007D09D4">
      <w:pPr>
        <w:spacing w:after="0" w:line="360" w:lineRule="auto"/>
        <w:ind w:firstLine="709"/>
        <w:jc w:val="both"/>
        <w:rPr>
          <w:rFonts w:ascii="Times New Roman" w:hAnsi="Times New Roman" w:cs="Times New Roman"/>
          <w:sz w:val="24"/>
          <w:szCs w:val="24"/>
        </w:rPr>
      </w:pPr>
      <w:r w:rsidRPr="007F01E0">
        <w:rPr>
          <w:rFonts w:ascii="Times New Roman" w:hAnsi="Times New Roman" w:cs="Times New Roman"/>
          <w:sz w:val="24"/>
          <w:szCs w:val="24"/>
        </w:rPr>
        <w:t xml:space="preserve">Elloumi dan Gueyie (2001), mengkategorikan suatu perusahaan sedang mengalami </w:t>
      </w:r>
      <w:r w:rsidRPr="007F01E0">
        <w:rPr>
          <w:rFonts w:ascii="Times New Roman" w:hAnsi="Times New Roman" w:cs="Times New Roman"/>
          <w:i/>
          <w:sz w:val="24"/>
          <w:szCs w:val="24"/>
        </w:rPr>
        <w:t>financial distress</w:t>
      </w:r>
      <w:r w:rsidRPr="007F01E0">
        <w:rPr>
          <w:rFonts w:ascii="Times New Roman" w:hAnsi="Times New Roman" w:cs="Times New Roman"/>
          <w:sz w:val="24"/>
          <w:szCs w:val="24"/>
        </w:rPr>
        <w:t xml:space="preserve"> jika perusahaan tersebut selama dua tahun berturut-turut mempunyai laba bersih negatif </w:t>
      </w:r>
      <w:r w:rsidRPr="007F01E0">
        <w:rPr>
          <w:rFonts w:ascii="Times New Roman" w:hAnsi="Times New Roman" w:cs="Times New Roman"/>
          <w:sz w:val="24"/>
          <w:szCs w:val="24"/>
        </w:rPr>
        <w:fldChar w:fldCharType="begin" w:fldLock="1"/>
      </w:r>
      <w:r w:rsidRPr="007F01E0">
        <w:rPr>
          <w:rFonts w:ascii="Times New Roman" w:hAnsi="Times New Roman" w:cs="Times New Roman"/>
          <w:sz w:val="24"/>
          <w:szCs w:val="24"/>
        </w:rPr>
        <w:instrText>ADDIN CSL_CITATION { "citationItems" : [ { "id" : "ITEM-1", "itemData" : { "DOI" : "10.1108/14720700110389548", "ISBN" : "1472070011", "author" : [ { "dropping-particle" : "", "family" : "Elloumi", "given" : "Fathi", "non-dropping-particle" : "", "parse-names" : false, "suffix" : "" }, { "dropping-particle" : "", "family" : "Gueyie", "given" : "Jean-pierre", "non-dropping-particle" : "", "parse-names" : false, "suffix" : "" } ], "container-title" : "Corporate Governance International Journal of Business in Society", "id" : "ITEM-1", "issued" : { "date-parts" : [ [ "2001" ] ] }, "page" : "1-23", "title" : "Financial Distress and Corporate Governance : an empirical analysis", "type" : "article-journal" }, "uris" : [ "http://www.mendeley.com/documents/?uuid=ad036160-75c6-423f-b91b-15c3fa7bc641" ] } ], "mendeley" : { "formattedCitation" : "(Elloumi &amp; Gueyie, 2001a)", "manualFormatting" : "(Elloumi &amp; Gueyie, 2001)", "plainTextFormattedCitation" : "(Elloumi &amp; Gueyie, 2001a)", "previouslyFormattedCitation" : "(Elloumi &amp; Gueyie, 2001a)" }, "properties" : { "noteIndex" : 0 }, "schema" : "https://github.com/citation-style-language/schema/raw/master/csl-citation.json" }</w:instrText>
      </w:r>
      <w:r w:rsidRPr="007F01E0">
        <w:rPr>
          <w:rFonts w:ascii="Times New Roman" w:hAnsi="Times New Roman" w:cs="Times New Roman"/>
          <w:sz w:val="24"/>
          <w:szCs w:val="24"/>
        </w:rPr>
        <w:fldChar w:fldCharType="separate"/>
      </w:r>
      <w:r w:rsidRPr="007F01E0">
        <w:rPr>
          <w:rFonts w:ascii="Times New Roman" w:hAnsi="Times New Roman" w:cs="Times New Roman"/>
          <w:noProof/>
          <w:sz w:val="24"/>
          <w:szCs w:val="24"/>
        </w:rPr>
        <w:t>(Elloumi &amp; Gueyie, 2001)</w:t>
      </w:r>
      <w:r w:rsidRPr="007F01E0">
        <w:rPr>
          <w:rFonts w:ascii="Times New Roman" w:hAnsi="Times New Roman" w:cs="Times New Roman"/>
          <w:sz w:val="24"/>
          <w:szCs w:val="24"/>
        </w:rPr>
        <w:fldChar w:fldCharType="end"/>
      </w:r>
      <w:r w:rsidRPr="007F01E0">
        <w:rPr>
          <w:rFonts w:ascii="Times New Roman" w:hAnsi="Times New Roman" w:cs="Times New Roman"/>
          <w:sz w:val="24"/>
          <w:szCs w:val="24"/>
        </w:rPr>
        <w:t xml:space="preserve">. Terkait dengan penelitian ini akan ditunjukkan grafik penurunan laba bersih selama berturut-turut pada subsektor properti dan </w:t>
      </w:r>
      <w:r w:rsidRPr="007F01E0">
        <w:rPr>
          <w:rFonts w:ascii="Times New Roman" w:hAnsi="Times New Roman" w:cs="Times New Roman"/>
          <w:i/>
          <w:sz w:val="24"/>
          <w:szCs w:val="24"/>
        </w:rPr>
        <w:t>real estate</w:t>
      </w:r>
      <w:r w:rsidRPr="007F01E0">
        <w:rPr>
          <w:rFonts w:ascii="Times New Roman" w:hAnsi="Times New Roman" w:cs="Times New Roman"/>
          <w:sz w:val="24"/>
          <w:szCs w:val="24"/>
        </w:rPr>
        <w:t xml:space="preserve"> yang terdaftar di Bursa Efek Indonesia pada tahun 2014-2018 berikut.</w:t>
      </w:r>
    </w:p>
    <w:p w:rsidR="007D09D4" w:rsidRPr="007F01E0" w:rsidRDefault="007D09D4" w:rsidP="007D09D4">
      <w:pPr>
        <w:spacing w:after="0" w:line="360" w:lineRule="auto"/>
        <w:jc w:val="both"/>
        <w:rPr>
          <w:rFonts w:ascii="Times New Roman" w:hAnsi="Times New Roman" w:cs="Times New Roman"/>
          <w:sz w:val="24"/>
          <w:szCs w:val="24"/>
        </w:rPr>
      </w:pPr>
      <w:r w:rsidRPr="007F01E0">
        <w:rPr>
          <w:noProof/>
          <w:lang w:val="en-US"/>
        </w:rPr>
        <w:drawing>
          <wp:inline distT="0" distB="0" distL="0" distR="0" wp14:anchorId="757415A5" wp14:editId="016F547B">
            <wp:extent cx="4953838" cy="2692958"/>
            <wp:effectExtent l="0" t="0" r="18415" b="127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D09D4" w:rsidRPr="007F01E0" w:rsidRDefault="007D09D4" w:rsidP="007D09D4">
      <w:pPr>
        <w:pStyle w:val="ListParagraph"/>
        <w:spacing w:after="0" w:line="360" w:lineRule="auto"/>
        <w:ind w:left="360"/>
        <w:jc w:val="both"/>
        <w:rPr>
          <w:rFonts w:ascii="Times New Roman" w:hAnsi="Times New Roman" w:cs="Times New Roman"/>
          <w:sz w:val="24"/>
          <w:szCs w:val="24"/>
        </w:rPr>
      </w:pPr>
      <w:r w:rsidRPr="007F01E0">
        <w:rPr>
          <w:rFonts w:ascii="Times New Roman" w:hAnsi="Times New Roman" w:cs="Times New Roman"/>
          <w:sz w:val="24"/>
          <w:szCs w:val="24"/>
        </w:rPr>
        <w:lastRenderedPageBreak/>
        <w:t>Sumber: IDX yang telah diolah</w:t>
      </w:r>
    </w:p>
    <w:p w:rsidR="007D09D4" w:rsidRPr="007F01E0" w:rsidRDefault="007D09D4" w:rsidP="007D09D4">
      <w:pPr>
        <w:pStyle w:val="Caption"/>
        <w:spacing w:after="0" w:line="360" w:lineRule="auto"/>
        <w:jc w:val="center"/>
        <w:rPr>
          <w:rFonts w:ascii="Times New Roman" w:hAnsi="Times New Roman" w:cs="Times New Roman"/>
          <w:b/>
          <w:color w:val="auto"/>
          <w:sz w:val="24"/>
          <w:szCs w:val="24"/>
        </w:rPr>
      </w:pPr>
      <w:bookmarkStart w:id="9" w:name="_Toc15275086"/>
      <w:bookmarkStart w:id="10" w:name="_Toc20894611"/>
      <w:bookmarkStart w:id="11" w:name="_Toc9361433"/>
      <w:bookmarkStart w:id="12" w:name="_Toc9360190"/>
      <w:bookmarkStart w:id="13" w:name="_Toc9225284"/>
      <w:r w:rsidRPr="007F01E0">
        <w:rPr>
          <w:rFonts w:ascii="Times New Roman" w:hAnsi="Times New Roman" w:cs="Times New Roman"/>
          <w:b/>
          <w:i w:val="0"/>
          <w:color w:val="auto"/>
          <w:sz w:val="24"/>
          <w:szCs w:val="24"/>
        </w:rPr>
        <w:t xml:space="preserve">Gambar 1. </w:t>
      </w:r>
      <w:r w:rsidRPr="007F01E0">
        <w:rPr>
          <w:rFonts w:ascii="Times New Roman" w:hAnsi="Times New Roman" w:cs="Times New Roman"/>
          <w:b/>
          <w:i w:val="0"/>
          <w:color w:val="auto"/>
          <w:sz w:val="24"/>
          <w:szCs w:val="24"/>
        </w:rPr>
        <w:fldChar w:fldCharType="begin"/>
      </w:r>
      <w:r w:rsidRPr="007F01E0">
        <w:rPr>
          <w:rFonts w:ascii="Times New Roman" w:hAnsi="Times New Roman" w:cs="Times New Roman"/>
          <w:b/>
          <w:i w:val="0"/>
          <w:color w:val="auto"/>
          <w:sz w:val="24"/>
          <w:szCs w:val="24"/>
        </w:rPr>
        <w:instrText xml:space="preserve"> SEQ Gambar_1. \* ARABIC </w:instrText>
      </w:r>
      <w:r w:rsidRPr="007F01E0">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1</w:t>
      </w:r>
      <w:r w:rsidRPr="007F01E0">
        <w:rPr>
          <w:rFonts w:ascii="Times New Roman" w:hAnsi="Times New Roman" w:cs="Times New Roman"/>
          <w:b/>
          <w:i w:val="0"/>
          <w:color w:val="auto"/>
          <w:sz w:val="24"/>
          <w:szCs w:val="24"/>
        </w:rPr>
        <w:fldChar w:fldCharType="end"/>
      </w:r>
      <w:r w:rsidRPr="007F01E0">
        <w:rPr>
          <w:rFonts w:ascii="Times New Roman" w:hAnsi="Times New Roman" w:cs="Times New Roman"/>
          <w:b/>
          <w:color w:val="auto"/>
          <w:sz w:val="24"/>
          <w:szCs w:val="24"/>
        </w:rPr>
        <w:t xml:space="preserve"> </w:t>
      </w:r>
      <w:r w:rsidRPr="007F01E0">
        <w:rPr>
          <w:rFonts w:ascii="Times New Roman" w:hAnsi="Times New Roman" w:cs="Times New Roman"/>
          <w:b/>
          <w:color w:val="auto"/>
          <w:sz w:val="24"/>
          <w:szCs w:val="24"/>
        </w:rPr>
        <w:br/>
      </w:r>
      <w:r w:rsidRPr="007F01E0">
        <w:rPr>
          <w:rFonts w:ascii="Times New Roman" w:hAnsi="Times New Roman" w:cs="Times New Roman"/>
          <w:b/>
          <w:i w:val="0"/>
          <w:color w:val="auto"/>
          <w:sz w:val="24"/>
          <w:szCs w:val="24"/>
        </w:rPr>
        <w:t>Rata-rata Laba Operasi Sub Sektor Properti dan</w:t>
      </w:r>
      <w:r w:rsidRPr="007F01E0">
        <w:rPr>
          <w:rFonts w:ascii="Times New Roman" w:hAnsi="Times New Roman" w:cs="Times New Roman"/>
          <w:b/>
          <w:color w:val="auto"/>
          <w:sz w:val="24"/>
          <w:szCs w:val="24"/>
        </w:rPr>
        <w:t xml:space="preserve"> Real Estate </w:t>
      </w:r>
      <w:r w:rsidRPr="007F01E0">
        <w:rPr>
          <w:rFonts w:ascii="Times New Roman" w:hAnsi="Times New Roman" w:cs="Times New Roman"/>
          <w:b/>
          <w:i w:val="0"/>
          <w:color w:val="auto"/>
          <w:sz w:val="24"/>
          <w:szCs w:val="24"/>
        </w:rPr>
        <w:t>yang terdaftar di Bursa Efek Indonesia (BEI) periode 2014-2018</w:t>
      </w:r>
      <w:bookmarkEnd w:id="9"/>
      <w:bookmarkEnd w:id="10"/>
    </w:p>
    <w:bookmarkEnd w:id="11"/>
    <w:bookmarkEnd w:id="12"/>
    <w:bookmarkEnd w:id="13"/>
    <w:p w:rsidR="007D09D4" w:rsidRPr="007F01E0" w:rsidRDefault="007D09D4" w:rsidP="007D09D4">
      <w:pPr>
        <w:spacing w:after="0" w:line="360" w:lineRule="auto"/>
        <w:ind w:firstLine="709"/>
        <w:jc w:val="both"/>
        <w:rPr>
          <w:rFonts w:ascii="Times New Roman" w:hAnsi="Times New Roman" w:cs="Times New Roman"/>
          <w:sz w:val="24"/>
          <w:szCs w:val="24"/>
        </w:rPr>
      </w:pPr>
      <w:r w:rsidRPr="007F01E0">
        <w:rPr>
          <w:rFonts w:ascii="Times New Roman" w:hAnsi="Times New Roman" w:cs="Times New Roman"/>
          <w:sz w:val="24"/>
          <w:szCs w:val="24"/>
        </w:rPr>
        <w:t xml:space="preserve">Laba operasi pada subsektor properti dan </w:t>
      </w:r>
      <w:r w:rsidRPr="007F01E0">
        <w:rPr>
          <w:rFonts w:ascii="Times New Roman" w:hAnsi="Times New Roman" w:cs="Times New Roman"/>
          <w:i/>
          <w:sz w:val="24"/>
          <w:szCs w:val="24"/>
        </w:rPr>
        <w:t>real estate</w:t>
      </w:r>
      <w:r w:rsidRPr="007F01E0">
        <w:rPr>
          <w:rFonts w:ascii="Times New Roman" w:hAnsi="Times New Roman" w:cs="Times New Roman"/>
          <w:sz w:val="24"/>
          <w:szCs w:val="24"/>
        </w:rPr>
        <w:t xml:space="preserve"> pada tahun 2014-2018 menunjukkan penurunan secara berturut-turut pada tahun 2014-2018 meskipun pada tahun 2014 laba operasi pada subsektor properti dan </w:t>
      </w:r>
      <w:r w:rsidRPr="007F01E0">
        <w:rPr>
          <w:rFonts w:ascii="Times New Roman" w:hAnsi="Times New Roman" w:cs="Times New Roman"/>
          <w:i/>
          <w:sz w:val="24"/>
          <w:szCs w:val="24"/>
        </w:rPr>
        <w:t>real estate</w:t>
      </w:r>
      <w:r w:rsidRPr="007F01E0">
        <w:rPr>
          <w:rFonts w:ascii="Times New Roman" w:hAnsi="Times New Roman" w:cs="Times New Roman"/>
          <w:sz w:val="24"/>
          <w:szCs w:val="24"/>
        </w:rPr>
        <w:t xml:space="preserve"> mengalami kenaikan laba dari tahun sebelumnya. Selain dari laba operasi yang terus-menerus menurun Classens, et al (1999) dalam </w:t>
      </w:r>
      <w:r w:rsidRPr="007F01E0">
        <w:rPr>
          <w:rFonts w:ascii="Times New Roman" w:hAnsi="Times New Roman" w:cs="Times New Roman"/>
          <w:sz w:val="24"/>
          <w:szCs w:val="24"/>
        </w:rPr>
        <w:fldChar w:fldCharType="begin" w:fldLock="1"/>
      </w:r>
      <w:r w:rsidRPr="007F01E0">
        <w:rPr>
          <w:rFonts w:ascii="Times New Roman" w:hAnsi="Times New Roman" w:cs="Times New Roman"/>
          <w:sz w:val="24"/>
          <w:szCs w:val="24"/>
        </w:rPr>
        <w:instrText>ADDIN CSL_CITATION { "citationItems" : [ { "id" : "ITEM-1", "itemData" : { "DOI" : "10.21002/jaki.2007.05", "ISSN" : "18298494", "author" : [ { "dropping-particle" : "", "family" : "Wardhani", "given" : "Ratna", "non-dropping-particle" : "", "parse-names" : false, "suffix" : "" } ], "container-title" : "Jurnal Akuntansi dan Keuangan Indonesia", "id" : "ITEM-1", "issue" : "1", "issued" : { "date-parts" : [ [ "2007" ] ] }, "page" : "95-114", "title" : "Mekanisme Corporate Governance Dalam Perusahaan yang Mengalami Permasalahan Keuangan", "type" : "article-journal", "volume" : "4" }, "uris" : [ "http://www.mendeley.com/documents/?uuid=f8516d4c-9d2e-4b31-b33b-925bab49aff4" ] } ], "mendeley" : { "formattedCitation" : "(Wardhani, 2007)", "plainTextFormattedCitation" : "(Wardhani, 2007)", "previouslyFormattedCitation" : "(Wardhani, 2007)" }, "properties" : { "noteIndex" : 0 }, "schema" : "https://github.com/citation-style-language/schema/raw/master/csl-citation.json" }</w:instrText>
      </w:r>
      <w:r w:rsidRPr="007F01E0">
        <w:rPr>
          <w:rFonts w:ascii="Times New Roman" w:hAnsi="Times New Roman" w:cs="Times New Roman"/>
          <w:sz w:val="24"/>
          <w:szCs w:val="24"/>
        </w:rPr>
        <w:fldChar w:fldCharType="separate"/>
      </w:r>
      <w:r w:rsidRPr="007F01E0">
        <w:rPr>
          <w:rFonts w:ascii="Times New Roman" w:hAnsi="Times New Roman" w:cs="Times New Roman"/>
          <w:noProof/>
          <w:sz w:val="24"/>
          <w:szCs w:val="24"/>
        </w:rPr>
        <w:t>(Wardhani, 2007)</w:t>
      </w:r>
      <w:r w:rsidRPr="007F01E0">
        <w:rPr>
          <w:rFonts w:ascii="Times New Roman" w:hAnsi="Times New Roman" w:cs="Times New Roman"/>
          <w:sz w:val="24"/>
          <w:szCs w:val="24"/>
        </w:rPr>
        <w:fldChar w:fldCharType="end"/>
      </w:r>
      <w:r w:rsidRPr="007F01E0">
        <w:rPr>
          <w:rFonts w:ascii="Times New Roman" w:hAnsi="Times New Roman" w:cs="Times New Roman"/>
          <w:sz w:val="24"/>
          <w:szCs w:val="24"/>
        </w:rPr>
        <w:t xml:space="preserve">, mendefinisikan sebuah perusahaan yang berada dalam kesulitan keuangan adalah perusahaan yang memiliki </w:t>
      </w:r>
      <w:r w:rsidRPr="007F01E0">
        <w:rPr>
          <w:rFonts w:ascii="Times New Roman" w:hAnsi="Times New Roman" w:cs="Times New Roman"/>
          <w:i/>
          <w:sz w:val="24"/>
          <w:szCs w:val="24"/>
        </w:rPr>
        <w:t>interest coverage ratio</w:t>
      </w:r>
      <w:r w:rsidRPr="007F01E0">
        <w:rPr>
          <w:rFonts w:ascii="Times New Roman" w:hAnsi="Times New Roman" w:cs="Times New Roman"/>
          <w:sz w:val="24"/>
          <w:szCs w:val="24"/>
        </w:rPr>
        <w:t xml:space="preserve"> kurang dari satu yang tergambar pada gambar dibawah ini. </w:t>
      </w:r>
    </w:p>
    <w:p w:rsidR="007D09D4" w:rsidRPr="007F01E0" w:rsidRDefault="007D09D4" w:rsidP="007D09D4">
      <w:pPr>
        <w:tabs>
          <w:tab w:val="left" w:pos="851"/>
        </w:tabs>
        <w:spacing w:after="0" w:line="360" w:lineRule="auto"/>
        <w:jc w:val="both"/>
        <w:rPr>
          <w:rFonts w:ascii="Times New Roman" w:hAnsi="Times New Roman" w:cs="Times New Roman"/>
          <w:sz w:val="24"/>
          <w:szCs w:val="24"/>
        </w:rPr>
      </w:pPr>
      <w:r w:rsidRPr="007F01E0">
        <w:rPr>
          <w:rFonts w:ascii="Times New Roman" w:hAnsi="Times New Roman" w:cs="Times New Roman"/>
          <w:noProof/>
          <w:sz w:val="24"/>
          <w:szCs w:val="24"/>
          <w:lang w:val="en-US"/>
        </w:rPr>
        <w:drawing>
          <wp:inline distT="0" distB="0" distL="0" distR="0" wp14:anchorId="270897C6" wp14:editId="0FB35D67">
            <wp:extent cx="5039995" cy="2940050"/>
            <wp:effectExtent l="0" t="0" r="8255" b="1270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D09D4" w:rsidRPr="007F01E0" w:rsidRDefault="007D09D4" w:rsidP="007D09D4">
      <w:pPr>
        <w:spacing w:line="240" w:lineRule="auto"/>
        <w:jc w:val="both"/>
        <w:rPr>
          <w:rFonts w:ascii="Times New Roman" w:hAnsi="Times New Roman" w:cs="Times New Roman"/>
          <w:sz w:val="24"/>
          <w:szCs w:val="24"/>
        </w:rPr>
      </w:pPr>
      <w:r w:rsidRPr="007F01E0">
        <w:rPr>
          <w:rFonts w:ascii="Times New Roman" w:hAnsi="Times New Roman" w:cs="Times New Roman"/>
          <w:sz w:val="24"/>
          <w:szCs w:val="24"/>
        </w:rPr>
        <w:t>Sumber: IDX yang telah diolah</w:t>
      </w:r>
    </w:p>
    <w:p w:rsidR="007D09D4" w:rsidRPr="007F01E0" w:rsidRDefault="007D09D4" w:rsidP="007D09D4">
      <w:pPr>
        <w:pStyle w:val="Caption"/>
        <w:spacing w:after="0" w:line="360" w:lineRule="auto"/>
        <w:jc w:val="center"/>
        <w:rPr>
          <w:rFonts w:ascii="Times New Roman" w:hAnsi="Times New Roman" w:cs="Times New Roman"/>
          <w:b/>
          <w:i w:val="0"/>
          <w:color w:val="auto"/>
          <w:sz w:val="24"/>
          <w:szCs w:val="24"/>
        </w:rPr>
      </w:pPr>
      <w:bookmarkStart w:id="14" w:name="_Toc15275087"/>
      <w:bookmarkStart w:id="15" w:name="_Toc20894612"/>
      <w:bookmarkStart w:id="16" w:name="_Toc9361434"/>
      <w:bookmarkStart w:id="17" w:name="_Toc9360191"/>
      <w:bookmarkStart w:id="18" w:name="_Toc9225285"/>
      <w:bookmarkStart w:id="19" w:name="_Toc5088870"/>
      <w:bookmarkStart w:id="20" w:name="_Toc5001260"/>
      <w:bookmarkStart w:id="21" w:name="_Toc5000875"/>
      <w:r w:rsidRPr="007F01E0">
        <w:rPr>
          <w:rFonts w:ascii="Times New Roman" w:hAnsi="Times New Roman" w:cs="Times New Roman"/>
          <w:b/>
          <w:color w:val="auto"/>
          <w:sz w:val="24"/>
          <w:szCs w:val="24"/>
        </w:rPr>
        <w:t xml:space="preserve">Gambar 1. </w:t>
      </w:r>
      <w:r w:rsidRPr="007F01E0">
        <w:rPr>
          <w:rFonts w:ascii="Times New Roman" w:hAnsi="Times New Roman" w:cs="Times New Roman"/>
          <w:b/>
          <w:color w:val="auto"/>
          <w:sz w:val="24"/>
          <w:szCs w:val="24"/>
        </w:rPr>
        <w:fldChar w:fldCharType="begin"/>
      </w:r>
      <w:r w:rsidRPr="007F01E0">
        <w:rPr>
          <w:rFonts w:ascii="Times New Roman" w:hAnsi="Times New Roman" w:cs="Times New Roman"/>
          <w:b/>
          <w:color w:val="auto"/>
          <w:sz w:val="24"/>
          <w:szCs w:val="24"/>
        </w:rPr>
        <w:instrText xml:space="preserve"> SEQ Gambar_1. \* ARABIC </w:instrText>
      </w:r>
      <w:r w:rsidRPr="007F01E0">
        <w:rPr>
          <w:rFonts w:ascii="Times New Roman" w:hAnsi="Times New Roman" w:cs="Times New Roman"/>
          <w:b/>
          <w:color w:val="auto"/>
          <w:sz w:val="24"/>
          <w:szCs w:val="24"/>
        </w:rPr>
        <w:fldChar w:fldCharType="separate"/>
      </w:r>
      <w:r>
        <w:rPr>
          <w:rFonts w:ascii="Times New Roman" w:hAnsi="Times New Roman" w:cs="Times New Roman"/>
          <w:b/>
          <w:noProof/>
          <w:color w:val="auto"/>
          <w:sz w:val="24"/>
          <w:szCs w:val="24"/>
        </w:rPr>
        <w:t>2</w:t>
      </w:r>
      <w:r w:rsidRPr="007F01E0">
        <w:rPr>
          <w:rFonts w:ascii="Times New Roman" w:hAnsi="Times New Roman" w:cs="Times New Roman"/>
          <w:b/>
          <w:color w:val="auto"/>
          <w:sz w:val="24"/>
          <w:szCs w:val="24"/>
        </w:rPr>
        <w:fldChar w:fldCharType="end"/>
      </w:r>
      <w:r w:rsidRPr="007F01E0">
        <w:rPr>
          <w:rFonts w:ascii="Times New Roman" w:hAnsi="Times New Roman" w:cs="Times New Roman"/>
          <w:b/>
          <w:color w:val="auto"/>
          <w:sz w:val="24"/>
          <w:szCs w:val="24"/>
        </w:rPr>
        <w:t xml:space="preserve"> </w:t>
      </w:r>
      <w:r w:rsidRPr="007F01E0">
        <w:rPr>
          <w:rFonts w:ascii="Times New Roman" w:hAnsi="Times New Roman" w:cs="Times New Roman"/>
          <w:b/>
          <w:color w:val="auto"/>
          <w:sz w:val="24"/>
          <w:szCs w:val="24"/>
        </w:rPr>
        <w:br/>
      </w:r>
      <w:r w:rsidRPr="007F01E0">
        <w:rPr>
          <w:rFonts w:ascii="Times New Roman" w:hAnsi="Times New Roman" w:cs="Times New Roman"/>
          <w:b/>
          <w:i w:val="0"/>
          <w:color w:val="auto"/>
          <w:sz w:val="24"/>
          <w:szCs w:val="24"/>
        </w:rPr>
        <w:t xml:space="preserve">Rata-rata </w:t>
      </w:r>
      <w:r w:rsidRPr="007F01E0">
        <w:rPr>
          <w:rFonts w:ascii="Times New Roman" w:hAnsi="Times New Roman" w:cs="Times New Roman"/>
          <w:b/>
          <w:color w:val="auto"/>
          <w:sz w:val="24"/>
          <w:szCs w:val="24"/>
        </w:rPr>
        <w:t xml:space="preserve">Interest Coverage Ratio </w:t>
      </w:r>
      <w:r w:rsidRPr="007F01E0">
        <w:rPr>
          <w:rFonts w:ascii="Times New Roman" w:hAnsi="Times New Roman" w:cs="Times New Roman"/>
          <w:b/>
          <w:i w:val="0"/>
          <w:color w:val="auto"/>
          <w:sz w:val="24"/>
          <w:szCs w:val="24"/>
        </w:rPr>
        <w:t xml:space="preserve">Sub Sektor Properti dan </w:t>
      </w:r>
      <w:r w:rsidRPr="007F01E0">
        <w:rPr>
          <w:rFonts w:ascii="Times New Roman" w:hAnsi="Times New Roman" w:cs="Times New Roman"/>
          <w:b/>
          <w:color w:val="auto"/>
          <w:sz w:val="24"/>
          <w:szCs w:val="24"/>
        </w:rPr>
        <w:t xml:space="preserve">Real Estate </w:t>
      </w:r>
      <w:r w:rsidRPr="007F01E0">
        <w:rPr>
          <w:rFonts w:ascii="Times New Roman" w:hAnsi="Times New Roman" w:cs="Times New Roman"/>
          <w:b/>
          <w:i w:val="0"/>
          <w:color w:val="auto"/>
          <w:sz w:val="24"/>
          <w:szCs w:val="24"/>
        </w:rPr>
        <w:t>yang terdaftar di Bursa Efek Indonesia (BEI) periode 2014-2018</w:t>
      </w:r>
      <w:bookmarkEnd w:id="14"/>
      <w:bookmarkEnd w:id="15"/>
    </w:p>
    <w:bookmarkEnd w:id="16"/>
    <w:bookmarkEnd w:id="17"/>
    <w:bookmarkEnd w:id="18"/>
    <w:bookmarkEnd w:id="19"/>
    <w:bookmarkEnd w:id="20"/>
    <w:bookmarkEnd w:id="21"/>
    <w:p w:rsidR="007D09D4" w:rsidRDefault="007D09D4" w:rsidP="007D09D4">
      <w:pPr>
        <w:spacing w:after="0" w:line="360" w:lineRule="auto"/>
        <w:ind w:firstLine="709"/>
        <w:jc w:val="both"/>
        <w:rPr>
          <w:rFonts w:ascii="Times New Roman" w:hAnsi="Times New Roman"/>
          <w:sz w:val="24"/>
          <w:szCs w:val="24"/>
        </w:rPr>
      </w:pPr>
      <w:r w:rsidRPr="007F01E0">
        <w:rPr>
          <w:rFonts w:ascii="Times New Roman" w:hAnsi="Times New Roman"/>
          <w:sz w:val="24"/>
          <w:szCs w:val="24"/>
        </w:rPr>
        <w:t xml:space="preserve">Dilihat dari gambar 1.2 bahwa rata-rata ICR subsektor properti dan </w:t>
      </w:r>
      <w:r w:rsidRPr="007F01E0">
        <w:rPr>
          <w:rFonts w:ascii="Times New Roman" w:hAnsi="Times New Roman"/>
          <w:i/>
          <w:sz w:val="24"/>
          <w:szCs w:val="24"/>
        </w:rPr>
        <w:t>real estate</w:t>
      </w:r>
      <w:r w:rsidRPr="007F01E0">
        <w:rPr>
          <w:rFonts w:ascii="Times New Roman" w:hAnsi="Times New Roman"/>
          <w:sz w:val="24"/>
          <w:szCs w:val="24"/>
        </w:rPr>
        <w:t xml:space="preserve"> mengalami penurunan pada tahun 2014 hingga pada tahun 2018 rata-rata ICR subsektor properti dan </w:t>
      </w:r>
      <w:r w:rsidRPr="007F01E0">
        <w:rPr>
          <w:rFonts w:ascii="Times New Roman" w:hAnsi="Times New Roman"/>
          <w:i/>
          <w:sz w:val="24"/>
          <w:szCs w:val="24"/>
        </w:rPr>
        <w:t>real estate</w:t>
      </w:r>
      <w:r w:rsidRPr="007F01E0">
        <w:rPr>
          <w:rFonts w:ascii="Times New Roman" w:hAnsi="Times New Roman"/>
          <w:sz w:val="24"/>
          <w:szCs w:val="24"/>
        </w:rPr>
        <w:t xml:space="preserve"> mengalami penurunan terus menerus yang menandakan bahwa perusahaan-perusahaan pada subsektor properti dan </w:t>
      </w:r>
      <w:r w:rsidRPr="007F01E0">
        <w:rPr>
          <w:rFonts w:ascii="Times New Roman" w:hAnsi="Times New Roman"/>
          <w:i/>
          <w:sz w:val="24"/>
          <w:szCs w:val="24"/>
        </w:rPr>
        <w:t>real estate</w:t>
      </w:r>
      <w:r w:rsidRPr="007F01E0">
        <w:rPr>
          <w:rFonts w:ascii="Times New Roman" w:hAnsi="Times New Roman"/>
          <w:sz w:val="24"/>
          <w:szCs w:val="24"/>
        </w:rPr>
        <w:t xml:space="preserve"> </w:t>
      </w:r>
      <w:r w:rsidRPr="007F01E0">
        <w:rPr>
          <w:rFonts w:ascii="Times New Roman" w:hAnsi="Times New Roman"/>
          <w:sz w:val="24"/>
          <w:szCs w:val="24"/>
        </w:rPr>
        <w:lastRenderedPageBreak/>
        <w:t xml:space="preserve">mengalami berbagai kendala terutama di bidang keuangan perusahaan. </w:t>
      </w:r>
      <w:r w:rsidRPr="007F01E0">
        <w:rPr>
          <w:rFonts w:ascii="Times New Roman" w:hAnsi="Times New Roman"/>
          <w:i/>
          <w:sz w:val="24"/>
          <w:szCs w:val="24"/>
        </w:rPr>
        <w:t>Interest Coverage Ratio</w:t>
      </w:r>
      <w:r w:rsidRPr="007F01E0">
        <w:rPr>
          <w:rFonts w:ascii="Times New Roman" w:hAnsi="Times New Roman"/>
          <w:sz w:val="24"/>
          <w:szCs w:val="24"/>
        </w:rPr>
        <w:t xml:space="preserve"> yang semakin menurun menandakanan perusahaan mempunyai laba operasi lebih kecil dari beban bunga yang ditanggung perusahaan dan perusahaan tidak mampu membayar beban bunga karena laba operasi menurun. Apabila laba operasi terus menerus mengalami penurunan dan perusahaan tidak mampu membayar hutangnya perusahaan akan terindikasi sedang mengalami </w:t>
      </w:r>
      <w:r w:rsidRPr="007F01E0">
        <w:rPr>
          <w:rFonts w:ascii="Times New Roman" w:hAnsi="Times New Roman"/>
          <w:i/>
          <w:sz w:val="24"/>
          <w:szCs w:val="24"/>
        </w:rPr>
        <w:t>financial distress</w:t>
      </w:r>
      <w:r w:rsidRPr="007F01E0">
        <w:rPr>
          <w:rFonts w:ascii="Times New Roman" w:hAnsi="Times New Roman"/>
          <w:sz w:val="24"/>
          <w:szCs w:val="24"/>
        </w:rPr>
        <w:t xml:space="preserve"> yang akan diikuti dengan </w:t>
      </w:r>
      <w:r w:rsidRPr="007F01E0">
        <w:rPr>
          <w:rFonts w:ascii="Times New Roman" w:hAnsi="Times New Roman"/>
          <w:i/>
          <w:sz w:val="24"/>
          <w:szCs w:val="24"/>
        </w:rPr>
        <w:t xml:space="preserve">delisiting </w:t>
      </w:r>
      <w:r w:rsidRPr="007F01E0">
        <w:rPr>
          <w:rFonts w:ascii="Times New Roman" w:hAnsi="Times New Roman"/>
          <w:sz w:val="24"/>
          <w:szCs w:val="24"/>
        </w:rPr>
        <w:t xml:space="preserve">atau bisa juga sampai mengalami kebangkrutan.  </w:t>
      </w:r>
    </w:p>
    <w:p w:rsidR="007D09D4" w:rsidRDefault="007D09D4" w:rsidP="007D09D4">
      <w:pPr>
        <w:spacing w:after="0" w:line="360" w:lineRule="auto"/>
        <w:ind w:firstLine="709"/>
        <w:jc w:val="both"/>
        <w:rPr>
          <w:rFonts w:ascii="Times New Roman" w:hAnsi="Times New Roman"/>
          <w:sz w:val="24"/>
          <w:szCs w:val="24"/>
        </w:rPr>
      </w:pPr>
      <w:r w:rsidRPr="007F01E0">
        <w:rPr>
          <w:rFonts w:ascii="Times New Roman" w:hAnsi="Times New Roman" w:cs="Times New Roman"/>
          <w:sz w:val="24"/>
          <w:szCs w:val="24"/>
        </w:rPr>
        <w:t xml:space="preserve">Rasio </w:t>
      </w:r>
      <w:r w:rsidRPr="007F01E0">
        <w:rPr>
          <w:rFonts w:ascii="Times New Roman" w:hAnsi="Times New Roman" w:cs="Times New Roman"/>
          <w:i/>
          <w:sz w:val="24"/>
          <w:szCs w:val="24"/>
        </w:rPr>
        <w:t xml:space="preserve"> time interest earned ratio (interest coverage ratio) </w:t>
      </w:r>
      <w:r w:rsidRPr="007F01E0">
        <w:rPr>
          <w:rFonts w:ascii="Times New Roman" w:hAnsi="Times New Roman" w:cs="Times New Roman"/>
          <w:sz w:val="24"/>
          <w:szCs w:val="24"/>
        </w:rPr>
        <w:t xml:space="preserve">adalah rasio yang merupakan merupakan perbandingan antara laba sebelum bunga dan pajak atau laba operasi (EBIT) dengan beban bunga. Rasio ini menunjukan sejauh mana besarnya jaminan keuntungan sebelum bunga dan pajak atau laba operasi (EBIT) untuk membayar beban bunganya. Menurut Fahmi semakin tinggi rasio semakin baik karena perusahaan dianggap mampu untuk membayar beban bunga periode tertentu dengan jaminan laba operasi yang diperolehnya pada periode tertentu </w:t>
      </w:r>
      <w:sdt>
        <w:sdtPr>
          <w:id w:val="517438519"/>
          <w:citation/>
        </w:sdtPr>
        <w:sdtContent>
          <w:r w:rsidRPr="007F01E0">
            <w:rPr>
              <w:rFonts w:ascii="Times New Roman" w:hAnsi="Times New Roman" w:cs="Times New Roman"/>
              <w:sz w:val="24"/>
              <w:szCs w:val="24"/>
            </w:rPr>
            <w:fldChar w:fldCharType="begin"/>
          </w:r>
          <w:r w:rsidRPr="007F01E0">
            <w:rPr>
              <w:rFonts w:ascii="Times New Roman" w:hAnsi="Times New Roman" w:cs="Times New Roman"/>
              <w:sz w:val="24"/>
              <w:szCs w:val="24"/>
            </w:rPr>
            <w:instrText xml:space="preserve">CITATION Fah13 \p 63 \l 1057 </w:instrText>
          </w:r>
          <w:r w:rsidRPr="007F01E0">
            <w:rPr>
              <w:rFonts w:ascii="Times New Roman" w:hAnsi="Times New Roman" w:cs="Times New Roman"/>
              <w:sz w:val="24"/>
              <w:szCs w:val="24"/>
            </w:rPr>
            <w:fldChar w:fldCharType="separate"/>
          </w:r>
          <w:r w:rsidRPr="007B7381">
            <w:rPr>
              <w:rFonts w:ascii="Times New Roman" w:hAnsi="Times New Roman" w:cs="Times New Roman"/>
              <w:noProof/>
              <w:sz w:val="24"/>
              <w:szCs w:val="24"/>
            </w:rPr>
            <w:t>(Fahmi, 2013, hal. 63)</w:t>
          </w:r>
          <w:r w:rsidRPr="007F01E0">
            <w:rPr>
              <w:rFonts w:ascii="Times New Roman" w:hAnsi="Times New Roman" w:cs="Times New Roman"/>
              <w:sz w:val="24"/>
              <w:szCs w:val="24"/>
            </w:rPr>
            <w:fldChar w:fldCharType="end"/>
          </w:r>
        </w:sdtContent>
      </w:sdt>
      <w:r w:rsidRPr="007F01E0">
        <w:rPr>
          <w:rFonts w:ascii="Times New Roman" w:hAnsi="Times New Roman" w:cs="Times New Roman"/>
          <w:sz w:val="24"/>
          <w:szCs w:val="24"/>
        </w:rPr>
        <w:t xml:space="preserve">. </w:t>
      </w:r>
      <w:r w:rsidRPr="007F01E0">
        <w:rPr>
          <w:rFonts w:ascii="Times New Roman" w:hAnsi="Times New Roman" w:cs="Times New Roman"/>
          <w:i/>
          <w:sz w:val="24"/>
          <w:szCs w:val="24"/>
        </w:rPr>
        <w:t>Time interest earned ratio (interest coverage ratio)</w:t>
      </w:r>
      <w:r w:rsidRPr="007F01E0">
        <w:rPr>
          <w:rFonts w:ascii="Times New Roman" w:hAnsi="Times New Roman" w:cs="Times New Roman"/>
          <w:sz w:val="24"/>
          <w:szCs w:val="24"/>
        </w:rPr>
        <w:t xml:space="preserve"> yang nilainya tinggi mengindikasi rendahnya resiko keuangan yang dihadapi </w:t>
      </w:r>
      <w:sdt>
        <w:sdtPr>
          <w:id w:val="-1414770648"/>
          <w:citation/>
        </w:sdtPr>
        <w:sdtContent>
          <w:r w:rsidRPr="007F01E0">
            <w:rPr>
              <w:rFonts w:ascii="Times New Roman" w:hAnsi="Times New Roman" w:cs="Times New Roman"/>
              <w:sz w:val="24"/>
              <w:szCs w:val="24"/>
            </w:rPr>
            <w:fldChar w:fldCharType="begin"/>
          </w:r>
          <w:r w:rsidRPr="007F01E0">
            <w:rPr>
              <w:rFonts w:ascii="Times New Roman" w:hAnsi="Times New Roman" w:cs="Times New Roman"/>
              <w:sz w:val="24"/>
              <w:szCs w:val="24"/>
            </w:rPr>
            <w:instrText xml:space="preserve">CITATION Tun081 \l 1057 </w:instrText>
          </w:r>
          <w:r w:rsidRPr="007F01E0">
            <w:rPr>
              <w:rFonts w:ascii="Times New Roman" w:hAnsi="Times New Roman" w:cs="Times New Roman"/>
              <w:sz w:val="24"/>
              <w:szCs w:val="24"/>
            </w:rPr>
            <w:fldChar w:fldCharType="separate"/>
          </w:r>
          <w:r w:rsidRPr="007B7381">
            <w:rPr>
              <w:rFonts w:ascii="Times New Roman" w:hAnsi="Times New Roman" w:cs="Times New Roman"/>
              <w:noProof/>
              <w:sz w:val="24"/>
              <w:szCs w:val="24"/>
            </w:rPr>
            <w:t>(Tunggal, 2008)</w:t>
          </w:r>
          <w:r w:rsidRPr="007F01E0">
            <w:rPr>
              <w:rFonts w:ascii="Times New Roman" w:hAnsi="Times New Roman" w:cs="Times New Roman"/>
              <w:sz w:val="24"/>
              <w:szCs w:val="24"/>
            </w:rPr>
            <w:fldChar w:fldCharType="end"/>
          </w:r>
        </w:sdtContent>
      </w:sdt>
      <w:r w:rsidRPr="007F01E0">
        <w:rPr>
          <w:rFonts w:ascii="Times New Roman" w:hAnsi="Times New Roman" w:cs="Times New Roman"/>
          <w:sz w:val="24"/>
          <w:szCs w:val="24"/>
        </w:rPr>
        <w:t>. Resiko yang ada dalam penelitian ini dapat diartikan atau mengarah pada permasalah keuangan perusahaan.</w:t>
      </w:r>
    </w:p>
    <w:p w:rsidR="007D09D4" w:rsidRDefault="007D09D4" w:rsidP="007D09D4">
      <w:pPr>
        <w:spacing w:after="0" w:line="360" w:lineRule="auto"/>
        <w:ind w:firstLine="709"/>
        <w:jc w:val="both"/>
        <w:rPr>
          <w:rFonts w:ascii="Times New Roman" w:hAnsi="Times New Roman"/>
          <w:sz w:val="24"/>
          <w:szCs w:val="24"/>
        </w:rPr>
      </w:pPr>
      <w:r w:rsidRPr="007F01E0">
        <w:rPr>
          <w:rFonts w:ascii="Times New Roman" w:hAnsi="Times New Roman" w:cs="Times New Roman"/>
          <w:sz w:val="24"/>
          <w:szCs w:val="24"/>
        </w:rPr>
        <w:t xml:space="preserve">Berbagai penelitian empiris telah dilakukan mengenai pengaruh rasio keuangan terhadap </w:t>
      </w:r>
      <w:r w:rsidRPr="007F01E0">
        <w:rPr>
          <w:rFonts w:ascii="Times New Roman" w:hAnsi="Times New Roman" w:cs="Times New Roman"/>
          <w:i/>
          <w:iCs/>
          <w:sz w:val="24"/>
          <w:szCs w:val="24"/>
        </w:rPr>
        <w:t>financial distress</w:t>
      </w:r>
      <w:r w:rsidRPr="007F01E0">
        <w:rPr>
          <w:rFonts w:ascii="Times New Roman" w:hAnsi="Times New Roman" w:cs="Times New Roman"/>
          <w:sz w:val="24"/>
          <w:szCs w:val="24"/>
        </w:rPr>
        <w:t xml:space="preserve">. Penelitian Altman (1968) dalam </w:t>
      </w:r>
      <w:r w:rsidRPr="007F01E0">
        <w:rPr>
          <w:rFonts w:ascii="Times New Roman" w:hAnsi="Times New Roman" w:cs="Times New Roman"/>
          <w:sz w:val="24"/>
          <w:szCs w:val="24"/>
        </w:rPr>
        <w:fldChar w:fldCharType="begin" w:fldLock="1"/>
      </w:r>
      <w:r w:rsidRPr="007F01E0">
        <w:rPr>
          <w:rFonts w:ascii="Times New Roman" w:hAnsi="Times New Roman" w:cs="Times New Roman"/>
          <w:sz w:val="24"/>
          <w:szCs w:val="24"/>
        </w:rPr>
        <w:instrText>ADDIN CSL_CITATION { "citationItems" : [ { "id" : "ITEM-1", "itemData" : { "ISBN" : "1980032220081", "ISSN" : "1410-2420", "abstract" : "Abstrak: Financial distress precedes bankruptcy. Most financial distress models actually rely on bankruptcy data, which is easier to obtain. The purpose of this research is to examine financial ratios that affect financial distress condition of a firm. The sample of this research consist of 24 distress firms and 37 non-distress firms, it is chosen by purposive sampling. The statistic method which is used to test on the research hypothesis is logistic regression. The result show that profit margin ratio (net income/net sales), financial leverage ratio (current liabilities/total assets), liquidity ratio (current assets/current liabilities) and growth (net income/total assets growth) is a significant variable to determine of financial distress firms. 1. Pendahuluan Laporan keuangan yang diterbitkan oleh perusahaan merupakan salah satu sumber informasi mengenai posisi keuangan perusahaan, kinerja serta perubahan posisi keuangan perusahaan, yang sangat berguna untuk mendukung pengambilan keputusan yang tepat. Agar informasi yang tersaji menjadi lebih bermanfaat dalam pengambilan keputusan, data keuangan harus dikonversi menjadi informasi yang berguna dalam pengambilan keputusan ekonomis. Hal ini ditempuh dengan cara melakukan analisis laporan keuangan. Model yang sering digunakan dalam melakukan analisis tersebut adalah dalam bentuk rasio-rasio keuangan. Foster (1986) menyatakan empat hal yang mendorong analisis laporan keuangan dilakukan dengan model rasio keuangan yaitu: 1. Untuk mengendalikan pengaruh perbedaan besaran antar perusahaan atau antar waktu. 2. Untuk membuat data menjadi lebih memenuhi asumsi alat statistik yang digunakan. 3. Untuk menginvestigasi teori yang terkait dengan dengan rasio keuangan. 4. Untuk mengkaji hubungan empirik antara rasio keuangan dan estimasi atau prediksi variabel tertentu (seperti kebangkrutan atau financial distress)", "author" : [ { "dropping-particle" : "", "family" : "Almilia", "given" : "Luciana Spica", "non-dropping-particle" : "", "parse-names" : false, "suffix" : "" }, { "dropping-particle" : "", "family" : "Kristijadi", "given" : "Emanuel", "non-dropping-particle" : "", "parse-names" : false, "suffix" : "" } ], "container-title" : "Jurnal Akuntansi &amp; Auditing Indonesia", "id" : "ITEM-1", "issue" : "2", "issued" : { "date-parts" : [ [ "2003" ] ] }, "page" : "1-27", "title" : "Analisis Rasio Keuangan Untuk Memprediksi Kondisi Financial Distress Perusahaan Manufaktur Yang Terdaftar di Bursa Efek Jakarta", "type" : "article-journal", "volume" : "7" }, "uris" : [ "http://www.mendeley.com/documents/?uuid=c1541b91-3703-41ae-be89-627f90e4c168" ] } ], "mendeley" : { "formattedCitation" : "(Almilia &amp; Kristijadi, 2003)", "plainTextFormattedCitation" : "(Almilia &amp; Kristijadi, 2003)", "previouslyFormattedCitation" : "(Almilia &amp; Kristijadi, 2003)" }, "properties" : { "noteIndex" : 0 }, "schema" : "https://github.com/citation-style-language/schema/raw/master/csl-citation.json" }</w:instrText>
      </w:r>
      <w:r w:rsidRPr="007F01E0">
        <w:rPr>
          <w:rFonts w:ascii="Times New Roman" w:hAnsi="Times New Roman" w:cs="Times New Roman"/>
          <w:sz w:val="24"/>
          <w:szCs w:val="24"/>
        </w:rPr>
        <w:fldChar w:fldCharType="separate"/>
      </w:r>
      <w:r w:rsidRPr="007F01E0">
        <w:rPr>
          <w:rFonts w:ascii="Times New Roman" w:hAnsi="Times New Roman" w:cs="Times New Roman"/>
          <w:noProof/>
          <w:sz w:val="24"/>
          <w:szCs w:val="24"/>
        </w:rPr>
        <w:t>(Almilia &amp; Kristijadi, 2003)</w:t>
      </w:r>
      <w:r w:rsidRPr="007F01E0">
        <w:rPr>
          <w:rFonts w:ascii="Times New Roman" w:hAnsi="Times New Roman" w:cs="Times New Roman"/>
          <w:sz w:val="24"/>
          <w:szCs w:val="24"/>
        </w:rPr>
        <w:fldChar w:fldCharType="end"/>
      </w:r>
      <w:r w:rsidRPr="007F01E0">
        <w:rPr>
          <w:rFonts w:ascii="Times New Roman" w:hAnsi="Times New Roman" w:cs="Times New Roman"/>
          <w:sz w:val="24"/>
          <w:szCs w:val="24"/>
        </w:rPr>
        <w:t xml:space="preserve">, merupakan penelitian awal yang mengkaji pemanfaatan analisis rasio keuangan sebagai alat untuk memprediksi kebangkrutan perusahaan. Penelitian yang dilakukan oleh </w:t>
      </w:r>
      <w:r w:rsidRPr="007F01E0">
        <w:rPr>
          <w:rFonts w:ascii="Times New Roman" w:hAnsi="Times New Roman" w:cs="Times New Roman"/>
          <w:sz w:val="24"/>
          <w:szCs w:val="24"/>
        </w:rPr>
        <w:fldChar w:fldCharType="begin" w:fldLock="1"/>
      </w:r>
      <w:r w:rsidRPr="007F01E0">
        <w:rPr>
          <w:rFonts w:ascii="Times New Roman" w:hAnsi="Times New Roman" w:cs="Times New Roman"/>
          <w:sz w:val="24"/>
          <w:szCs w:val="24"/>
        </w:rPr>
        <w:instrText>ADDIN CSL_CITATION { "citationItems" : [ { "id" : "ITEM-1", "itemData" : { "author" : [ { "dropping-particle" : "", "family" : "Platt", "given" : "Harlan D", "non-dropping-particle" : "", "parse-names" : false, "suffix" : "" }, { "dropping-particle" : "", "family" : "Platt", "given" : "Marjorie B", "non-dropping-particle" : "", "parse-names" : false, "suffix" : "" } ], "container-title" : "Journal of Economics and Finance", "id" : "ITEM-1", "issue" : "2", "issued" : { "date-parts" : [ [ "2002" ] ] }, "page" : "184-199", "title" : "Predicting Corporate Financial Distress : Reflections on Choice-Based Sample Bias", "type" : "article-journal", "volume" : "26" }, "uris" : [ "http://www.mendeley.com/documents/?uuid=f43b398d-d3fb-4c4e-8491-adda69153780" ] } ], "mendeley" : { "formattedCitation" : "(Platt &amp; Platt, 2002)", "plainTextFormattedCitation" : "(Platt &amp; Platt, 2002)", "previouslyFormattedCitation" : "(Platt &amp; Platt, 2002)" }, "properties" : { "noteIndex" : 0 }, "schema" : "https://github.com/citation-style-language/schema/raw/master/csl-citation.json" }</w:instrText>
      </w:r>
      <w:r w:rsidRPr="007F01E0">
        <w:rPr>
          <w:rFonts w:ascii="Times New Roman" w:hAnsi="Times New Roman" w:cs="Times New Roman"/>
          <w:sz w:val="24"/>
          <w:szCs w:val="24"/>
        </w:rPr>
        <w:fldChar w:fldCharType="separate"/>
      </w:r>
      <w:r w:rsidRPr="007F01E0">
        <w:rPr>
          <w:rFonts w:ascii="Times New Roman" w:hAnsi="Times New Roman" w:cs="Times New Roman"/>
          <w:noProof/>
          <w:sz w:val="24"/>
          <w:szCs w:val="24"/>
        </w:rPr>
        <w:t>(Platt &amp; Platt, 2002)</w:t>
      </w:r>
      <w:r w:rsidRPr="007F01E0">
        <w:rPr>
          <w:rFonts w:ascii="Times New Roman" w:hAnsi="Times New Roman" w:cs="Times New Roman"/>
          <w:sz w:val="24"/>
          <w:szCs w:val="24"/>
        </w:rPr>
        <w:fldChar w:fldCharType="end"/>
      </w:r>
      <w:r w:rsidRPr="007F01E0">
        <w:rPr>
          <w:rFonts w:ascii="Times New Roman" w:hAnsi="Times New Roman" w:cs="Times New Roman"/>
          <w:sz w:val="24"/>
          <w:szCs w:val="24"/>
        </w:rPr>
        <w:t xml:space="preserve"> menggunakan metode logit untuk menentukan pengaruh rasio keuangan terhadap </w:t>
      </w:r>
      <w:r w:rsidRPr="007F01E0">
        <w:rPr>
          <w:rFonts w:ascii="Times New Roman" w:hAnsi="Times New Roman" w:cs="Times New Roman"/>
          <w:i/>
          <w:iCs/>
          <w:sz w:val="24"/>
          <w:szCs w:val="24"/>
        </w:rPr>
        <w:t xml:space="preserve">financial distress. </w:t>
      </w:r>
    </w:p>
    <w:p w:rsidR="007D09D4" w:rsidRDefault="007D09D4" w:rsidP="007D09D4">
      <w:pPr>
        <w:spacing w:after="0" w:line="360" w:lineRule="auto"/>
        <w:ind w:firstLine="709"/>
        <w:jc w:val="both"/>
        <w:rPr>
          <w:rFonts w:ascii="Times New Roman" w:hAnsi="Times New Roman"/>
          <w:sz w:val="24"/>
          <w:szCs w:val="24"/>
        </w:rPr>
      </w:pPr>
      <w:r w:rsidRPr="007F01E0">
        <w:rPr>
          <w:rFonts w:ascii="Times New Roman" w:hAnsi="Times New Roman" w:cs="Times New Roman"/>
          <w:sz w:val="24"/>
          <w:szCs w:val="24"/>
        </w:rPr>
        <w:t xml:space="preserve">Kemudian, terdapat berbagai cara pengujian menentukan suatu perusahaan mengalami </w:t>
      </w:r>
      <w:r w:rsidRPr="007F01E0">
        <w:rPr>
          <w:rFonts w:ascii="Times New Roman" w:hAnsi="Times New Roman" w:cs="Times New Roman"/>
          <w:i/>
          <w:iCs/>
          <w:sz w:val="24"/>
          <w:szCs w:val="24"/>
        </w:rPr>
        <w:t xml:space="preserve">financial distress </w:t>
      </w:r>
      <w:r w:rsidRPr="007F01E0">
        <w:rPr>
          <w:rFonts w:ascii="Times New Roman" w:hAnsi="Times New Roman" w:cs="Times New Roman"/>
          <w:sz w:val="24"/>
          <w:szCs w:val="24"/>
        </w:rPr>
        <w:t xml:space="preserve">seperti penelitian Asquith, Gertner dan Scharfstein (1994) menggunakan </w:t>
      </w:r>
      <w:r w:rsidRPr="007F01E0">
        <w:rPr>
          <w:rFonts w:ascii="Times New Roman" w:hAnsi="Times New Roman" w:cs="Times New Roman"/>
          <w:i/>
          <w:iCs/>
          <w:sz w:val="24"/>
          <w:szCs w:val="24"/>
        </w:rPr>
        <w:t xml:space="preserve">interest coverage ratio </w:t>
      </w:r>
      <w:r w:rsidRPr="007F01E0">
        <w:rPr>
          <w:rFonts w:ascii="Times New Roman" w:hAnsi="Times New Roman" w:cs="Times New Roman"/>
          <w:sz w:val="24"/>
          <w:szCs w:val="24"/>
        </w:rPr>
        <w:t xml:space="preserve">dan penelitian </w:t>
      </w:r>
      <w:r w:rsidRPr="007F01E0">
        <w:rPr>
          <w:rFonts w:ascii="Times New Roman" w:hAnsi="Times New Roman" w:cs="Times New Roman"/>
          <w:sz w:val="24"/>
          <w:szCs w:val="24"/>
        </w:rPr>
        <w:fldChar w:fldCharType="begin" w:fldLock="1"/>
      </w:r>
      <w:r w:rsidRPr="007F01E0">
        <w:rPr>
          <w:rFonts w:ascii="Times New Roman" w:hAnsi="Times New Roman" w:cs="Times New Roman"/>
          <w:sz w:val="24"/>
          <w:szCs w:val="24"/>
        </w:rPr>
        <w:instrText>ADDIN CSL_CITATION { "citationItems" : [ { "id" : "ITEM-1", "itemData" : { "author" : [ { "dropping-particle" : "", "family" : "Hofer", "given" : "Charles W", "non-dropping-particle" : "", "parse-names" : false, "suffix" : "" } ], "container-title" : "The Jornal of Business Strategy", "id" : "ITEM-1", "issue" : "1", "issued" : { "date-parts" : [ [ "2007" ] ] }, "page" : "19-31", "title" : "Turnaround Strategies", "type" : "article-journal", "volume" : "1" }, "uris" : [ "http://www.mendeley.com/documents/?uuid=febc89e9-4eec-4b53-8088-1e386067a935" ] } ], "mendeley" : { "formattedCitation" : "(Hofer, 2007)", "plainTextFormattedCitation" : "(Hofer, 2007)", "previouslyFormattedCitation" : "(Hofer, 2007)" }, "properties" : { "noteIndex" : 0 }, "schema" : "https://github.com/citation-style-language/schema/raw/master/csl-citation.json" }</w:instrText>
      </w:r>
      <w:r w:rsidRPr="007F01E0">
        <w:rPr>
          <w:rFonts w:ascii="Times New Roman" w:hAnsi="Times New Roman" w:cs="Times New Roman"/>
          <w:sz w:val="24"/>
          <w:szCs w:val="24"/>
        </w:rPr>
        <w:fldChar w:fldCharType="separate"/>
      </w:r>
      <w:r w:rsidRPr="007F01E0">
        <w:rPr>
          <w:rFonts w:ascii="Times New Roman" w:hAnsi="Times New Roman" w:cs="Times New Roman"/>
          <w:noProof/>
          <w:sz w:val="24"/>
          <w:szCs w:val="24"/>
        </w:rPr>
        <w:t>(Hofer, 2007)</w:t>
      </w:r>
      <w:r w:rsidRPr="007F01E0">
        <w:rPr>
          <w:rFonts w:ascii="Times New Roman" w:hAnsi="Times New Roman" w:cs="Times New Roman"/>
          <w:sz w:val="24"/>
          <w:szCs w:val="24"/>
        </w:rPr>
        <w:fldChar w:fldCharType="end"/>
      </w:r>
      <w:r w:rsidRPr="007F01E0">
        <w:rPr>
          <w:rFonts w:ascii="Times New Roman" w:hAnsi="Times New Roman" w:cs="Times New Roman"/>
          <w:sz w:val="24"/>
          <w:szCs w:val="24"/>
        </w:rPr>
        <w:t xml:space="preserve">; </w:t>
      </w:r>
      <w:r w:rsidRPr="007F01E0">
        <w:rPr>
          <w:rFonts w:ascii="Times New Roman" w:hAnsi="Times New Roman" w:cs="Times New Roman"/>
          <w:sz w:val="24"/>
          <w:szCs w:val="24"/>
        </w:rPr>
        <w:fldChar w:fldCharType="begin" w:fldLock="1"/>
      </w:r>
      <w:r w:rsidRPr="007F01E0">
        <w:rPr>
          <w:rFonts w:ascii="Times New Roman" w:hAnsi="Times New Roman" w:cs="Times New Roman"/>
          <w:sz w:val="24"/>
          <w:szCs w:val="24"/>
        </w:rPr>
        <w:instrText>ADDIN CSL_CITATION { "citationItems" : [ { "id" : "ITEM-1", "itemData" : { "author" : [ { "dropping-particle" : "", "family" : "Whitaker", "given" : "B", "non-dropping-particle" : "", "parse-names" : false, "suffix" : "" } ], "container-title" : "Journal of Economics and Finance", "id" : "ITEM-1", "issue" : "2", "issued" : { "date-parts" : [ [ "1999" ] ] }, "page" : "123-133", "title" : "The Early Stages of Financial Distress", "type" : "article-journal", "volume" : "23" }, "uris" : [ "http://www.mendeley.com/documents/?uuid=8436a6a6-8c1c-4e75-bb9d-2bb87b670e5b" ] } ], "mendeley" : { "formattedCitation" : "(Whitaker, 1999)", "plainTextFormattedCitation" : "(Whitaker, 1999)", "previouslyFormattedCitation" : "(Whitaker, 1999)" }, "properties" : { "noteIndex" : 0 }, "schema" : "https://github.com/citation-style-language/schema/raw/master/csl-citation.json" }</w:instrText>
      </w:r>
      <w:r w:rsidRPr="007F01E0">
        <w:rPr>
          <w:rFonts w:ascii="Times New Roman" w:hAnsi="Times New Roman" w:cs="Times New Roman"/>
          <w:sz w:val="24"/>
          <w:szCs w:val="24"/>
        </w:rPr>
        <w:fldChar w:fldCharType="separate"/>
      </w:r>
      <w:r w:rsidRPr="007F01E0">
        <w:rPr>
          <w:rFonts w:ascii="Times New Roman" w:hAnsi="Times New Roman" w:cs="Times New Roman"/>
          <w:noProof/>
          <w:sz w:val="24"/>
          <w:szCs w:val="24"/>
        </w:rPr>
        <w:t>(Whitaker, 1999)</w:t>
      </w:r>
      <w:r w:rsidRPr="007F01E0">
        <w:rPr>
          <w:rFonts w:ascii="Times New Roman" w:hAnsi="Times New Roman" w:cs="Times New Roman"/>
          <w:sz w:val="24"/>
          <w:szCs w:val="24"/>
        </w:rPr>
        <w:fldChar w:fldCharType="end"/>
      </w:r>
      <w:r w:rsidRPr="007F01E0">
        <w:rPr>
          <w:rFonts w:ascii="Times New Roman" w:hAnsi="Times New Roman" w:cs="Times New Roman"/>
          <w:sz w:val="24"/>
          <w:szCs w:val="24"/>
        </w:rPr>
        <w:t xml:space="preserve"> yang beberapa tahun perusahaan mengalami laba bersih operasi (</w:t>
      </w:r>
      <w:r w:rsidRPr="007F01E0">
        <w:rPr>
          <w:rFonts w:ascii="Times New Roman" w:hAnsi="Times New Roman" w:cs="Times New Roman"/>
          <w:i/>
          <w:iCs/>
          <w:sz w:val="24"/>
          <w:szCs w:val="24"/>
        </w:rPr>
        <w:t>net operating income</w:t>
      </w:r>
      <w:r w:rsidRPr="007F01E0">
        <w:rPr>
          <w:rFonts w:ascii="Times New Roman" w:hAnsi="Times New Roman" w:cs="Times New Roman"/>
          <w:sz w:val="24"/>
          <w:szCs w:val="24"/>
        </w:rPr>
        <w:t xml:space="preserve">) negatif. Penelitian ini menggunakan </w:t>
      </w:r>
      <w:r w:rsidRPr="007F01E0">
        <w:rPr>
          <w:rFonts w:ascii="Times New Roman" w:hAnsi="Times New Roman" w:cs="Times New Roman"/>
          <w:i/>
          <w:iCs/>
          <w:sz w:val="24"/>
          <w:szCs w:val="24"/>
        </w:rPr>
        <w:t xml:space="preserve">interest coverage ratio </w:t>
      </w:r>
      <w:r w:rsidRPr="007F01E0">
        <w:rPr>
          <w:rFonts w:ascii="Times New Roman" w:hAnsi="Times New Roman" w:cs="Times New Roman"/>
          <w:sz w:val="24"/>
          <w:szCs w:val="24"/>
        </w:rPr>
        <w:t xml:space="preserve">untuk menentukan kriteria perusahaan yang mengalami </w:t>
      </w:r>
      <w:r w:rsidRPr="007F01E0">
        <w:rPr>
          <w:rFonts w:ascii="Times New Roman" w:hAnsi="Times New Roman" w:cs="Times New Roman"/>
          <w:i/>
          <w:iCs/>
          <w:sz w:val="24"/>
          <w:szCs w:val="24"/>
        </w:rPr>
        <w:t>financial distress</w:t>
      </w:r>
      <w:r w:rsidRPr="0027166F">
        <w:rPr>
          <w:rFonts w:ascii="Times New Roman" w:hAnsi="Times New Roman" w:cs="Times New Roman"/>
          <w:sz w:val="24"/>
          <w:szCs w:val="24"/>
        </w:rPr>
        <w:t xml:space="preserve">. Dengan menggunakan model regresi logistik maka variabel dependen bersifat dikotomi, </w:t>
      </w:r>
      <w:r w:rsidRPr="0027166F">
        <w:rPr>
          <w:rFonts w:ascii="Times New Roman" w:hAnsi="Times New Roman" w:cs="Times New Roman"/>
          <w:sz w:val="24"/>
          <w:szCs w:val="24"/>
        </w:rPr>
        <w:lastRenderedPageBreak/>
        <w:t xml:space="preserve">yaitu pemberian kode 1 untuk perusahaan yang mengalami </w:t>
      </w:r>
      <w:r w:rsidRPr="0027166F">
        <w:rPr>
          <w:rFonts w:ascii="Times New Roman" w:hAnsi="Times New Roman" w:cs="Times New Roman"/>
          <w:i/>
          <w:iCs/>
          <w:sz w:val="24"/>
          <w:szCs w:val="24"/>
        </w:rPr>
        <w:t xml:space="preserve">financial distress, </w:t>
      </w:r>
      <w:r w:rsidRPr="0027166F">
        <w:rPr>
          <w:rFonts w:ascii="Times New Roman" w:hAnsi="Times New Roman" w:cs="Times New Roman"/>
          <w:sz w:val="24"/>
          <w:szCs w:val="24"/>
        </w:rPr>
        <w:t xml:space="preserve">yaitu nilai ICR lebih kecil dari satu selama dua tahun atau lebih berturut-turut (ICR&lt;1). Sedangkan, pemberian kode 0 untuk perusahaan sehat yaitu nilai ICR lebih besar dari satu selama dua tahun atau lebih </w:t>
      </w:r>
      <w:r w:rsidRPr="007F01E0">
        <w:rPr>
          <w:rFonts w:ascii="Times New Roman" w:hAnsi="Times New Roman" w:cs="Times New Roman"/>
          <w:sz w:val="24"/>
          <w:szCs w:val="24"/>
        </w:rPr>
        <w:t>berturut-turut (ICR&gt;1).</w:t>
      </w:r>
    </w:p>
    <w:p w:rsidR="007D09D4" w:rsidRDefault="007D09D4" w:rsidP="007D09D4">
      <w:pPr>
        <w:spacing w:after="0" w:line="360" w:lineRule="auto"/>
        <w:ind w:firstLine="709"/>
        <w:jc w:val="both"/>
        <w:rPr>
          <w:rFonts w:ascii="Times New Roman" w:hAnsi="Times New Roman"/>
          <w:sz w:val="24"/>
          <w:szCs w:val="24"/>
        </w:rPr>
      </w:pPr>
      <w:r w:rsidRPr="007F01E0">
        <w:rPr>
          <w:rFonts w:ascii="Times New Roman" w:hAnsi="Times New Roman" w:cs="Times New Roman"/>
          <w:sz w:val="24"/>
          <w:szCs w:val="24"/>
        </w:rPr>
        <w:t xml:space="preserve">Hasil penelitian yang dilakukan oleh </w:t>
      </w:r>
      <w:r w:rsidRPr="007F01E0">
        <w:rPr>
          <w:rFonts w:ascii="Times New Roman" w:hAnsi="Times New Roman" w:cs="Times New Roman"/>
          <w:sz w:val="24"/>
          <w:szCs w:val="24"/>
        </w:rPr>
        <w:fldChar w:fldCharType="begin" w:fldLock="1"/>
      </w:r>
      <w:r w:rsidRPr="007F01E0">
        <w:rPr>
          <w:rFonts w:ascii="Times New Roman" w:hAnsi="Times New Roman" w:cs="Times New Roman"/>
          <w:sz w:val="24"/>
          <w:szCs w:val="24"/>
        </w:rPr>
        <w:instrText>ADDIN CSL_CITATION { "citationItems" : [ { "id" : "ITEM-1", "itemData" : { "ISBN" : "1980032220081", "ISSN" : "1410-2420", "abstract" : "Abstrak: Financial distress precedes bankruptcy. Most financial distress models actually rely on bankruptcy data, which is easier to obtain. The purpose of this research is to examine financial ratios that affect financial distress condition of a firm. The sample of this research consist of 24 distress firms and 37 non-distress firms, it is chosen by purposive sampling. The statistic method which is used to test on the research hypothesis is logistic regression. The result show that profit margin ratio (net income/net sales), financial leverage ratio (current liabilities/total assets), liquidity ratio (current assets/current liabilities) and growth (net income/total assets growth) is a significant variable to determine of financial distress firms. 1. Pendahuluan Laporan keuangan yang diterbitkan oleh perusahaan merupakan salah satu sumber informasi mengenai posisi keuangan perusahaan, kinerja serta perubahan posisi keuangan perusahaan, yang sangat berguna untuk mendukung pengambilan keputusan yang tepat. Agar informasi yang tersaji menjadi lebih bermanfaat dalam pengambilan keputusan, data keuangan harus dikonversi menjadi informasi yang berguna dalam pengambilan keputusan ekonomis. Hal ini ditempuh dengan cara melakukan analisis laporan keuangan. Model yang sering digunakan dalam melakukan analisis tersebut adalah dalam bentuk rasio-rasio keuangan. Foster (1986) menyatakan empat hal yang mendorong analisis laporan keuangan dilakukan dengan model rasio keuangan yaitu: 1. Untuk mengendalikan pengaruh perbedaan besaran antar perusahaan atau antar waktu. 2. Untuk membuat data menjadi lebih memenuhi asumsi alat statistik yang digunakan. 3. Untuk menginvestigasi teori yang terkait dengan dengan rasio keuangan. 4. Untuk mengkaji hubungan empirik antara rasio keuangan dan estimasi atau prediksi variabel tertentu (seperti kebangkrutan atau financial distress)", "author" : [ { "dropping-particle" : "", "family" : "Almilia", "given" : "Luciana Spica", "non-dropping-particle" : "", "parse-names" : false, "suffix" : "" }, { "dropping-particle" : "", "family" : "Kristijadi", "given" : "Emanuel", "non-dropping-particle" : "", "parse-names" : false, "suffix" : "" } ], "container-title" : "Jurnal Akuntansi &amp; Auditing Indonesia", "id" : "ITEM-1", "issue" : "2", "issued" : { "date-parts" : [ [ "2003" ] ] }, "page" : "1-27", "title" : "Analisis Rasio Keuangan Untuk Memprediksi Kondisi Financial Distress Perusahaan Manufaktur Yang Terdaftar di Bursa Efek Jakarta", "type" : "article-journal", "volume" : "7" }, "uris" : [ "http://www.mendeley.com/documents/?uuid=c1541b91-3703-41ae-be89-627f90e4c168" ] } ], "mendeley" : { "formattedCitation" : "(Almilia &amp; Kristijadi, 2003)", "plainTextFormattedCitation" : "(Almilia &amp; Kristijadi, 2003)", "previouslyFormattedCitation" : "(Almilia &amp; Kristijadi, 2003)" }, "properties" : { "noteIndex" : 0 }, "schema" : "https://github.com/citation-style-language/schema/raw/master/csl-citation.json" }</w:instrText>
      </w:r>
      <w:r w:rsidRPr="007F01E0">
        <w:rPr>
          <w:rFonts w:ascii="Times New Roman" w:hAnsi="Times New Roman" w:cs="Times New Roman"/>
          <w:sz w:val="24"/>
          <w:szCs w:val="24"/>
        </w:rPr>
        <w:fldChar w:fldCharType="separate"/>
      </w:r>
      <w:r w:rsidRPr="007F01E0">
        <w:rPr>
          <w:rFonts w:ascii="Times New Roman" w:hAnsi="Times New Roman" w:cs="Times New Roman"/>
          <w:noProof/>
          <w:sz w:val="24"/>
          <w:szCs w:val="24"/>
        </w:rPr>
        <w:t>(Almilia &amp; Kristijadi, 2003)</w:t>
      </w:r>
      <w:r w:rsidRPr="007F01E0">
        <w:rPr>
          <w:rFonts w:ascii="Times New Roman" w:hAnsi="Times New Roman" w:cs="Times New Roman"/>
          <w:sz w:val="24"/>
          <w:szCs w:val="24"/>
        </w:rPr>
        <w:fldChar w:fldCharType="end"/>
      </w:r>
      <w:r w:rsidRPr="007F01E0">
        <w:rPr>
          <w:rFonts w:ascii="Times New Roman" w:hAnsi="Times New Roman" w:cs="Times New Roman"/>
          <w:sz w:val="24"/>
          <w:szCs w:val="24"/>
        </w:rPr>
        <w:t xml:space="preserve"> menunjukkan bahwa </w:t>
      </w:r>
      <w:r w:rsidRPr="007F01E0">
        <w:rPr>
          <w:rFonts w:ascii="Times New Roman" w:hAnsi="Times New Roman" w:cs="Times New Roman"/>
          <w:i/>
          <w:iCs/>
          <w:sz w:val="24"/>
          <w:szCs w:val="24"/>
        </w:rPr>
        <w:t xml:space="preserve">current ratio </w:t>
      </w:r>
      <w:r w:rsidRPr="007F01E0">
        <w:rPr>
          <w:rFonts w:ascii="Times New Roman" w:hAnsi="Times New Roman" w:cs="Times New Roman"/>
          <w:sz w:val="24"/>
          <w:szCs w:val="24"/>
        </w:rPr>
        <w:t xml:space="preserve">berpengaruh negatif signifikan dalam memprediksi kondisi </w:t>
      </w:r>
      <w:r w:rsidRPr="007F01E0">
        <w:rPr>
          <w:rFonts w:ascii="Times New Roman" w:hAnsi="Times New Roman" w:cs="Times New Roman"/>
          <w:i/>
          <w:iCs/>
          <w:sz w:val="24"/>
          <w:szCs w:val="24"/>
        </w:rPr>
        <w:t xml:space="preserve">financia ldistress </w:t>
      </w:r>
      <w:r w:rsidRPr="007F01E0">
        <w:rPr>
          <w:rFonts w:ascii="Times New Roman" w:hAnsi="Times New Roman" w:cs="Times New Roman"/>
          <w:sz w:val="24"/>
          <w:szCs w:val="24"/>
        </w:rPr>
        <w:t xml:space="preserve">suatu perusahaan. Penelitian ini diperkuat oleh penelitian </w:t>
      </w:r>
      <w:r w:rsidRPr="007F01E0">
        <w:rPr>
          <w:rFonts w:ascii="Times New Roman" w:hAnsi="Times New Roman" w:cs="Times New Roman"/>
          <w:sz w:val="24"/>
          <w:szCs w:val="24"/>
        </w:rPr>
        <w:fldChar w:fldCharType="begin" w:fldLock="1"/>
      </w:r>
      <w:r w:rsidRPr="007F01E0">
        <w:rPr>
          <w:rFonts w:ascii="Times New Roman" w:hAnsi="Times New Roman" w:cs="Times New Roman"/>
          <w:sz w:val="24"/>
          <w:szCs w:val="24"/>
        </w:rPr>
        <w:instrText>ADDIN CSL_CITATION { "citationItems" : [ { "id" : "ITEM-1", "itemData" : { "DOI" : "10.4156/jdcta.vol5.issue6.44", "ISBN" : "1975-9339", "ISSN" : "1975-9339", "author" : [ { "dropping-particle" : "", "family" : "Jiming", "given" : "Li", "non-dropping-particle" : "", "parse-names" : false, "suffix" : "" }, { "dropping-particle" : "", "family" : "Weiwei", "given" : "Du", "non-dropping-particle" : "", "parse-names" : false, "suffix" : "" } ], "container-title" : "International Journal of Digital Content Technology and its Applications", "id" : "ITEM-1", "issue" : "6", "issued" : { "date-parts" : [ [ "2011" ] ] }, "page" : "368-379", "title" : "An Empirical Study on the Corporate Financial Distress Prediction Based on Logistic Model: Evidence from China's Manufacturing Industry", "type" : "article-journal", "volume" : "5" }, "uris" : [ "http://www.mendeley.com/documents/?uuid=61ec32eb-be5b-4ed0-b0cb-59cfa0185975" ] } ], "mendeley" : { "formattedCitation" : "(Jiming &amp; Weiwei, 2011)", "plainTextFormattedCitation" : "(Jiming &amp; Weiwei, 2011)", "previouslyFormattedCitation" : "(Jiming &amp; Weiwei, 2011)" }, "properties" : { "noteIndex" : 0 }, "schema" : "https://github.com/citation-style-language/schema/raw/master/csl-citation.json" }</w:instrText>
      </w:r>
      <w:r w:rsidRPr="007F01E0">
        <w:rPr>
          <w:rFonts w:ascii="Times New Roman" w:hAnsi="Times New Roman" w:cs="Times New Roman"/>
          <w:sz w:val="24"/>
          <w:szCs w:val="24"/>
        </w:rPr>
        <w:fldChar w:fldCharType="separate"/>
      </w:r>
      <w:r w:rsidRPr="007F01E0">
        <w:rPr>
          <w:rFonts w:ascii="Times New Roman" w:hAnsi="Times New Roman" w:cs="Times New Roman"/>
          <w:noProof/>
          <w:sz w:val="24"/>
          <w:szCs w:val="24"/>
        </w:rPr>
        <w:t>(Jiming &amp; Weiwei, 2011)</w:t>
      </w:r>
      <w:r w:rsidRPr="007F01E0">
        <w:rPr>
          <w:rFonts w:ascii="Times New Roman" w:hAnsi="Times New Roman" w:cs="Times New Roman"/>
          <w:sz w:val="24"/>
          <w:szCs w:val="24"/>
        </w:rPr>
        <w:fldChar w:fldCharType="end"/>
      </w:r>
      <w:r w:rsidRPr="007F01E0">
        <w:rPr>
          <w:rFonts w:ascii="Times New Roman" w:hAnsi="Times New Roman" w:cs="Times New Roman"/>
          <w:sz w:val="24"/>
          <w:szCs w:val="24"/>
        </w:rPr>
        <w:t xml:space="preserve">, yang menyatakan bahwa </w:t>
      </w:r>
      <w:r w:rsidRPr="007F01E0">
        <w:rPr>
          <w:rFonts w:ascii="Times New Roman" w:hAnsi="Times New Roman" w:cs="Times New Roman"/>
          <w:i/>
          <w:iCs/>
          <w:sz w:val="24"/>
          <w:szCs w:val="24"/>
        </w:rPr>
        <w:t xml:space="preserve">current ratio </w:t>
      </w:r>
      <w:r w:rsidRPr="007F01E0">
        <w:rPr>
          <w:rFonts w:ascii="Times New Roman" w:hAnsi="Times New Roman" w:cs="Times New Roman"/>
          <w:sz w:val="24"/>
          <w:szCs w:val="24"/>
        </w:rPr>
        <w:t xml:space="preserve">memiliki pengaruh negatif terhadap terjadinya kondisi </w:t>
      </w:r>
      <w:r w:rsidRPr="007F01E0">
        <w:rPr>
          <w:rFonts w:ascii="Times New Roman" w:hAnsi="Times New Roman" w:cs="Times New Roman"/>
          <w:i/>
          <w:iCs/>
          <w:sz w:val="24"/>
          <w:szCs w:val="24"/>
        </w:rPr>
        <w:t>financial distress</w:t>
      </w:r>
      <w:r w:rsidRPr="007F01E0">
        <w:rPr>
          <w:rFonts w:ascii="Times New Roman" w:hAnsi="Times New Roman" w:cs="Times New Roman"/>
          <w:sz w:val="24"/>
          <w:szCs w:val="24"/>
        </w:rPr>
        <w:t xml:space="preserve">. Sedangkan hasil berbeda diperoleh </w:t>
      </w:r>
      <w:r w:rsidRPr="007F01E0">
        <w:rPr>
          <w:rFonts w:ascii="Times New Roman" w:hAnsi="Times New Roman" w:cs="Times New Roman"/>
          <w:sz w:val="24"/>
          <w:szCs w:val="24"/>
        </w:rPr>
        <w:fldChar w:fldCharType="begin" w:fldLock="1"/>
      </w:r>
      <w:r w:rsidRPr="007F01E0">
        <w:rPr>
          <w:rFonts w:ascii="Times New Roman" w:hAnsi="Times New Roman" w:cs="Times New Roman"/>
          <w:sz w:val="24"/>
          <w:szCs w:val="24"/>
        </w:rPr>
        <w:instrText>ADDIN CSL_CITATION { "citationItems" : [ { "id" : "ITEM-1", "itemData" : { "author" : [ { "dropping-particle" : "", "family" : "Widarjo", "given" : "Wahyu", "non-dropping-particle" : "", "parse-names" : false, "suffix" : "" }, { "dropping-particle" : "", "family" : "Setiawan", "given" : "Doddy", "non-dropping-particle" : "", "parse-names" : false, "suffix" : "" } ], "container-title" : "Jurnal Bisnis dan Akuntansi", "id" : "ITEM-1", "issue" : "2", "issued" : { "date-parts" : [ [ "2009" ] ] }, "page" : "107-119", "title" : "Pengaruh Rasio Keuangan Terhadap Kondisi Financial Distress Perusahaan Otomotif", "type" : "article-journal", "volume" : "11" }, "uris" : [ "http://www.mendeley.com/documents/?uuid=ff5d7e22-8701-4863-9791-180b66e440dd" ] } ], "mendeley" : { "formattedCitation" : "(Widarjo &amp; Setiawan, 2009)", "plainTextFormattedCitation" : "(Widarjo &amp; Setiawan, 2009)", "previouslyFormattedCitation" : "(Widarjo &amp; Setiawan, 2009)" }, "properties" : { "noteIndex" : 0 }, "schema" : "https://github.com/citation-style-language/schema/raw/master/csl-citation.json" }</w:instrText>
      </w:r>
      <w:r w:rsidRPr="007F01E0">
        <w:rPr>
          <w:rFonts w:ascii="Times New Roman" w:hAnsi="Times New Roman" w:cs="Times New Roman"/>
          <w:sz w:val="24"/>
          <w:szCs w:val="24"/>
        </w:rPr>
        <w:fldChar w:fldCharType="separate"/>
      </w:r>
      <w:r w:rsidRPr="007F01E0">
        <w:rPr>
          <w:rFonts w:ascii="Times New Roman" w:hAnsi="Times New Roman" w:cs="Times New Roman"/>
          <w:noProof/>
          <w:sz w:val="24"/>
          <w:szCs w:val="24"/>
        </w:rPr>
        <w:t>(Widarjo &amp; Setiawan, 2009)</w:t>
      </w:r>
      <w:r w:rsidRPr="007F01E0">
        <w:rPr>
          <w:rFonts w:ascii="Times New Roman" w:hAnsi="Times New Roman" w:cs="Times New Roman"/>
          <w:sz w:val="24"/>
          <w:szCs w:val="24"/>
        </w:rPr>
        <w:fldChar w:fldCharType="end"/>
      </w:r>
      <w:r w:rsidRPr="007F01E0">
        <w:rPr>
          <w:rFonts w:ascii="Times New Roman" w:hAnsi="Times New Roman" w:cs="Times New Roman"/>
          <w:sz w:val="24"/>
          <w:szCs w:val="24"/>
        </w:rPr>
        <w:t xml:space="preserve"> dalam penelitiannya menunjukkan bahwa </w:t>
      </w:r>
      <w:r w:rsidRPr="007F01E0">
        <w:rPr>
          <w:rFonts w:ascii="Times New Roman" w:hAnsi="Times New Roman" w:cs="Times New Roman"/>
          <w:i/>
          <w:iCs/>
          <w:sz w:val="24"/>
          <w:szCs w:val="24"/>
        </w:rPr>
        <w:t xml:space="preserve">current ratio </w:t>
      </w:r>
      <w:r w:rsidRPr="007F01E0">
        <w:rPr>
          <w:rFonts w:ascii="Times New Roman" w:hAnsi="Times New Roman" w:cs="Times New Roman"/>
          <w:sz w:val="24"/>
          <w:szCs w:val="24"/>
        </w:rPr>
        <w:t xml:space="preserve">tidak berpengaruh terhadap kondisi </w:t>
      </w:r>
      <w:r w:rsidRPr="007F01E0">
        <w:rPr>
          <w:rFonts w:ascii="Times New Roman" w:hAnsi="Times New Roman" w:cs="Times New Roman"/>
          <w:i/>
          <w:iCs/>
          <w:sz w:val="24"/>
          <w:szCs w:val="24"/>
        </w:rPr>
        <w:t xml:space="preserve">financial distress </w:t>
      </w:r>
      <w:r w:rsidRPr="007F01E0">
        <w:rPr>
          <w:rFonts w:ascii="Times New Roman" w:hAnsi="Times New Roman" w:cs="Times New Roman"/>
          <w:sz w:val="24"/>
          <w:szCs w:val="24"/>
        </w:rPr>
        <w:t>perusahaan.</w:t>
      </w:r>
    </w:p>
    <w:p w:rsidR="007D09D4" w:rsidRDefault="007D09D4" w:rsidP="007D09D4">
      <w:pPr>
        <w:spacing w:after="0" w:line="360" w:lineRule="auto"/>
        <w:ind w:firstLine="709"/>
        <w:jc w:val="both"/>
        <w:rPr>
          <w:rFonts w:ascii="Times New Roman" w:hAnsi="Times New Roman"/>
          <w:sz w:val="24"/>
          <w:szCs w:val="24"/>
        </w:rPr>
      </w:pPr>
      <w:r w:rsidRPr="00E61D2F">
        <w:rPr>
          <w:rFonts w:ascii="Times New Roman" w:hAnsi="Times New Roman" w:cs="Times New Roman"/>
          <w:sz w:val="24"/>
          <w:szCs w:val="24"/>
        </w:rPr>
        <w:t xml:space="preserve">Indikator selanjutnya adalah rasio solvabilitas atau yang sering disebut sebagai rasio </w:t>
      </w:r>
      <w:r w:rsidRPr="00E61D2F">
        <w:rPr>
          <w:rFonts w:ascii="Times New Roman" w:hAnsi="Times New Roman" w:cs="Times New Roman"/>
          <w:i/>
          <w:iCs/>
          <w:sz w:val="24"/>
          <w:szCs w:val="24"/>
        </w:rPr>
        <w:t xml:space="preserve">leverage. </w:t>
      </w:r>
      <w:r w:rsidRPr="00E61D2F">
        <w:rPr>
          <w:rFonts w:ascii="Times New Roman" w:hAnsi="Times New Roman" w:cs="Times New Roman"/>
          <w:sz w:val="24"/>
          <w:szCs w:val="24"/>
        </w:rPr>
        <w:t xml:space="preserve">Rasio </w:t>
      </w:r>
      <w:r w:rsidRPr="00E61D2F">
        <w:rPr>
          <w:rFonts w:ascii="Times New Roman" w:hAnsi="Times New Roman" w:cs="Times New Roman"/>
          <w:i/>
          <w:iCs/>
          <w:sz w:val="24"/>
          <w:szCs w:val="24"/>
        </w:rPr>
        <w:t xml:space="preserve">leverage </w:t>
      </w:r>
      <w:r w:rsidRPr="00E61D2F">
        <w:rPr>
          <w:rFonts w:ascii="Times New Roman" w:hAnsi="Times New Roman" w:cs="Times New Roman"/>
          <w:sz w:val="24"/>
          <w:szCs w:val="24"/>
        </w:rPr>
        <w:t xml:space="preserve">yang biasa digunakan adalah </w:t>
      </w:r>
      <w:r w:rsidRPr="00E61D2F">
        <w:rPr>
          <w:rFonts w:ascii="Times New Roman" w:hAnsi="Times New Roman" w:cs="Times New Roman"/>
          <w:i/>
          <w:sz w:val="24"/>
          <w:szCs w:val="24"/>
        </w:rPr>
        <w:t>debt to equity ratio</w:t>
      </w:r>
      <w:r w:rsidRPr="00E61D2F">
        <w:rPr>
          <w:rFonts w:ascii="Times New Roman" w:hAnsi="Times New Roman" w:cs="Times New Roman"/>
          <w:sz w:val="24"/>
          <w:szCs w:val="24"/>
        </w:rPr>
        <w:t xml:space="preserve"> (DER) yaitu total liabilitas dibagi dengan ekuitas.</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"Ayu", "given" : "Adindha Sekar", "non-dropping-particle" : "", "parse-names" : false, "suffix" : "" }, { "dropping-particle" : "", "family" : "Handayani", "given" : "Siti Ragil", "non-dropping-particle" : "", "parse-names" : false, "suffix" : "" }, { "dropping-particle" : "", "family" : "Topowijono", "given" : "", "non-dropping-particle" : "", "parse-names" : false, "suffix" : "" } ], "container-title" : "Jurnal Administrasi Bisnis", "id" : "ITEM-1", "issue" : "1", "issued" : { "date-parts" : [ [ "2017" ] ] }, "page" : "138-147", "title" : "Pengaruh Likuditas, Leverage, Profitabilitas, dan Ukuran Perusahaan Terhadap Financial Distress (Studi pada Perusahaan Manufaktur Sektor Industri Dasar dan Kimia yang Terdaftar di Bursa Efek Indonesia tahun 2012-2015)", "type" : "article-journal", "volume" : "43" }, "uris" : [ "http://www.mendeley.com/documents/?uuid=0cd28211-080e-46c9-92b4-164255c434b2" ] } ], "mendeley" : { "formattedCitation" : "(Ayu, Handayani, &amp; Topowijono, 2017)", "plainTextFormattedCitation" : "(Ayu, Handayani, &amp; Topowijono, 2017)", "previouslyFormattedCitation" : "(Ayu, Handayani, &amp; Topowijono, 2017)" }, "properties" : { "noteIndex" : 0 }, "schema" : "https://github.com/citation-style-language/schema/raw/master/csl-citation.json" }</w:instrText>
      </w:r>
      <w:r>
        <w:rPr>
          <w:rFonts w:ascii="Times New Roman" w:hAnsi="Times New Roman" w:cs="Times New Roman"/>
          <w:sz w:val="24"/>
          <w:szCs w:val="24"/>
        </w:rPr>
        <w:fldChar w:fldCharType="separate"/>
      </w:r>
      <w:r w:rsidRPr="00CC16F7">
        <w:rPr>
          <w:rFonts w:ascii="Times New Roman" w:hAnsi="Times New Roman" w:cs="Times New Roman"/>
          <w:noProof/>
          <w:sz w:val="24"/>
          <w:szCs w:val="24"/>
        </w:rPr>
        <w:t>(Ayu, Handayani, &amp; Topowijono, 2017)</w:t>
      </w:r>
      <w:r>
        <w:rPr>
          <w:rFonts w:ascii="Times New Roman" w:hAnsi="Times New Roman" w:cs="Times New Roman"/>
          <w:sz w:val="24"/>
          <w:szCs w:val="24"/>
        </w:rPr>
        <w:fldChar w:fldCharType="end"/>
      </w:r>
      <w:r w:rsidRPr="00E61D2F">
        <w:rPr>
          <w:rFonts w:ascii="Times New Roman" w:hAnsi="Times New Roman" w:cs="Times New Roman"/>
          <w:sz w:val="24"/>
          <w:szCs w:val="24"/>
        </w:rPr>
        <w:t xml:space="preserve"> </w:t>
      </w:r>
      <w:r w:rsidRPr="00CC16F7">
        <w:rPr>
          <w:rFonts w:ascii="Times New Roman" w:hAnsi="Times New Roman" w:cs="Times New Roman"/>
          <w:sz w:val="24"/>
          <w:szCs w:val="24"/>
        </w:rPr>
        <w:t xml:space="preserve">dalam penelitiannya menemukan bahwa </w:t>
      </w:r>
      <w:r w:rsidRPr="00CC16F7">
        <w:rPr>
          <w:rFonts w:ascii="Times New Roman" w:hAnsi="Times New Roman" w:cs="Times New Roman"/>
          <w:i/>
          <w:iCs/>
          <w:sz w:val="24"/>
          <w:szCs w:val="24"/>
        </w:rPr>
        <w:t xml:space="preserve">total liabilities to total equity </w:t>
      </w:r>
      <w:r w:rsidRPr="00CC16F7">
        <w:rPr>
          <w:rFonts w:ascii="Times New Roman" w:hAnsi="Times New Roman" w:cs="Times New Roman"/>
          <w:sz w:val="24"/>
          <w:szCs w:val="24"/>
        </w:rPr>
        <w:t xml:space="preserve">tidak berpengaruh terhadap kondisi </w:t>
      </w:r>
      <w:r w:rsidRPr="00CC16F7">
        <w:rPr>
          <w:rFonts w:ascii="Times New Roman" w:hAnsi="Times New Roman" w:cs="Times New Roman"/>
          <w:i/>
          <w:iCs/>
          <w:sz w:val="24"/>
          <w:szCs w:val="24"/>
        </w:rPr>
        <w:t>financial distress</w:t>
      </w:r>
      <w:r w:rsidRPr="00CC16F7">
        <w:rPr>
          <w:rFonts w:ascii="Times New Roman" w:hAnsi="Times New Roman" w:cs="Times New Roman"/>
          <w:sz w:val="24"/>
          <w:szCs w:val="24"/>
        </w:rPr>
        <w:t xml:space="preserve">. </w:t>
      </w:r>
      <w:r w:rsidRPr="007465C6">
        <w:rPr>
          <w:rFonts w:ascii="Times New Roman" w:hAnsi="Times New Roman" w:cs="Times New Roman"/>
          <w:sz w:val="24"/>
          <w:szCs w:val="24"/>
        </w:rPr>
        <w:t xml:space="preserve">Hasil berbeda ditemukan </w:t>
      </w:r>
      <w:r w:rsidRPr="007F01E0">
        <w:rPr>
          <w:rFonts w:ascii="Times New Roman" w:hAnsi="Times New Roman" w:cs="Times New Roman"/>
          <w:sz w:val="24"/>
          <w:szCs w:val="24"/>
        </w:rPr>
        <w:t xml:space="preserve">oleh </w:t>
      </w:r>
      <w:r w:rsidRPr="007F01E0">
        <w:rPr>
          <w:rFonts w:ascii="Times New Roman" w:hAnsi="Times New Roman" w:cs="Times New Roman"/>
          <w:sz w:val="24"/>
          <w:szCs w:val="24"/>
        </w:rPr>
        <w:fldChar w:fldCharType="begin" w:fldLock="1"/>
      </w:r>
      <w:r w:rsidRPr="007F01E0">
        <w:rPr>
          <w:rFonts w:ascii="Times New Roman" w:hAnsi="Times New Roman" w:cs="Times New Roman"/>
          <w:sz w:val="24"/>
          <w:szCs w:val="24"/>
        </w:rPr>
        <w:instrText>ADDIN CSL_CITATION { "citationItems" : [ { "id" : "ITEM-1", "itemData" : { "author" : [ { "dropping-particle" : "", "family" : "Noviandri", "given" : "Tio", "non-dropping-particle" : "", "parse-names" : false, "suffix" : "" } ], "container-title" : "Jurnal Ilmu Manajemen", "id" : "ITEM-1", "issue" : "4", "issued" : { "date-parts" : [ [ "2014" ] ] }, "title" : "Peranan Analisis Rasio Keuangan dalam Memprediksi Kondisi Financial Distress Perusahaan Sektor Perdagangan", "type" : "article-journal", "volume" : "2" }, "uris" : [ "http://www.mendeley.com/documents/?uuid=310ca2af-eb45-40b8-b216-5a47fcb80438" ] } ], "mendeley" : { "formattedCitation" : "(Noviandri, 2014)", "plainTextFormattedCitation" : "(Noviandri, 2014)", "previouslyFormattedCitation" : "(Noviandri, 2014)" }, "properties" : { "noteIndex" : 0 }, "schema" : "https://github.com/citation-style-language/schema/raw/master/csl-citation.json" }</w:instrText>
      </w:r>
      <w:r w:rsidRPr="007F01E0">
        <w:rPr>
          <w:rFonts w:ascii="Times New Roman" w:hAnsi="Times New Roman" w:cs="Times New Roman"/>
          <w:sz w:val="24"/>
          <w:szCs w:val="24"/>
        </w:rPr>
        <w:fldChar w:fldCharType="separate"/>
      </w:r>
      <w:r w:rsidRPr="007F01E0">
        <w:rPr>
          <w:rFonts w:ascii="Times New Roman" w:hAnsi="Times New Roman" w:cs="Times New Roman"/>
          <w:noProof/>
          <w:sz w:val="24"/>
          <w:szCs w:val="24"/>
        </w:rPr>
        <w:t>(Noviandri, 2014)</w:t>
      </w:r>
      <w:r w:rsidRPr="007F01E0">
        <w:rPr>
          <w:rFonts w:ascii="Times New Roman" w:hAnsi="Times New Roman" w:cs="Times New Roman"/>
          <w:sz w:val="24"/>
          <w:szCs w:val="24"/>
        </w:rPr>
        <w:fldChar w:fldCharType="end"/>
      </w:r>
      <w:r w:rsidRPr="007F01E0">
        <w:rPr>
          <w:rFonts w:ascii="Times New Roman" w:hAnsi="Times New Roman" w:cs="Times New Roman"/>
          <w:sz w:val="24"/>
          <w:szCs w:val="24"/>
        </w:rPr>
        <w:t xml:space="preserve"> dan </w:t>
      </w:r>
      <w:r w:rsidRPr="007F01E0">
        <w:rPr>
          <w:rFonts w:ascii="Times New Roman" w:hAnsi="Times New Roman" w:cs="Times New Roman"/>
          <w:sz w:val="24"/>
          <w:szCs w:val="24"/>
        </w:rPr>
        <w:fldChar w:fldCharType="begin" w:fldLock="1"/>
      </w:r>
      <w:r w:rsidRPr="007F01E0">
        <w:rPr>
          <w:rFonts w:ascii="Times New Roman" w:hAnsi="Times New Roman" w:cs="Times New Roman"/>
          <w:sz w:val="24"/>
          <w:szCs w:val="24"/>
        </w:rPr>
        <w:instrText>ADDIN CSL_CITATION { "citationItems" : [ { "id" : "ITEM-1", "itemData" : { "author" : [ { "dropping-particle" : "", "family" : "Nukmaningtyas", "given" : "Firasari", "non-dropping-particle" : "", "parse-names" : false, "suffix" : "" }, { "dropping-particle" : "", "family" : "Worokinasih", "given" : "Saparila", "non-dropping-particle" : "", "parse-names" : false, "suffix" : "" } ], "container-title" : "Jurnal Administrasi Bisnis", "id" : "ITEM-1", "issue" : "2", "issued" : { "date-parts" : [ [ "2016" ] ] }, "page" : "136-143", "title" : "Penggunaan Rasio Profitabilitas, Likuiditas, Leverage dan Arus Kas untuk Memprediksi Financial Distress Studi Pada Perusahaan Sektor Aneka Industri Yang Terdaftar Di Bursa Efek Indonesia Periode 2013 - 2016 )", "type" : "article-journal", "volume" : "61" }, "uris" : [ "http://www.mendeley.com/documents/?uuid=5c5317fc-905e-4950-982a-bb7129c0b613" ] } ], "mendeley" : { "formattedCitation" : "(Nukmaningtyas &amp; Worokinasih, 2016)", "plainTextFormattedCitation" : "(Nukmaningtyas &amp; Worokinasih, 2016)", "previouslyFormattedCitation" : "(Nukmaningtyas &amp; Worokinasih, 2016)" }, "properties" : { "noteIndex" : 0 }, "schema" : "https://github.com/citation-style-language/schema/raw/master/csl-citation.json" }</w:instrText>
      </w:r>
      <w:r w:rsidRPr="007F01E0">
        <w:rPr>
          <w:rFonts w:ascii="Times New Roman" w:hAnsi="Times New Roman" w:cs="Times New Roman"/>
          <w:sz w:val="24"/>
          <w:szCs w:val="24"/>
        </w:rPr>
        <w:fldChar w:fldCharType="separate"/>
      </w:r>
      <w:r w:rsidRPr="007F01E0">
        <w:rPr>
          <w:rFonts w:ascii="Times New Roman" w:hAnsi="Times New Roman" w:cs="Times New Roman"/>
          <w:noProof/>
          <w:sz w:val="24"/>
          <w:szCs w:val="24"/>
        </w:rPr>
        <w:t>(Nukmaningtyas &amp; Worokinasih, 2016)</w:t>
      </w:r>
      <w:r w:rsidRPr="007F01E0">
        <w:rPr>
          <w:rFonts w:ascii="Times New Roman" w:hAnsi="Times New Roman" w:cs="Times New Roman"/>
          <w:sz w:val="24"/>
          <w:szCs w:val="24"/>
        </w:rPr>
        <w:fldChar w:fldCharType="end"/>
      </w:r>
      <w:r w:rsidRPr="007F01E0">
        <w:rPr>
          <w:rFonts w:ascii="Times New Roman" w:hAnsi="Times New Roman" w:cs="Times New Roman"/>
          <w:sz w:val="24"/>
          <w:szCs w:val="24"/>
        </w:rPr>
        <w:t xml:space="preserve"> yang menyatakan bahwa </w:t>
      </w:r>
      <w:r w:rsidRPr="007F01E0">
        <w:rPr>
          <w:rFonts w:ascii="Times New Roman" w:hAnsi="Times New Roman" w:cs="Times New Roman"/>
          <w:i/>
          <w:iCs/>
          <w:sz w:val="24"/>
          <w:szCs w:val="24"/>
        </w:rPr>
        <w:t xml:space="preserve">leverage </w:t>
      </w:r>
      <w:r w:rsidRPr="007F01E0">
        <w:rPr>
          <w:rFonts w:ascii="Times New Roman" w:hAnsi="Times New Roman" w:cs="Times New Roman"/>
          <w:sz w:val="24"/>
          <w:szCs w:val="24"/>
        </w:rPr>
        <w:t>(</w:t>
      </w:r>
      <w:r w:rsidRPr="007F01E0">
        <w:rPr>
          <w:rFonts w:ascii="Times New Roman" w:hAnsi="Times New Roman" w:cs="Times New Roman"/>
          <w:i/>
          <w:iCs/>
          <w:sz w:val="24"/>
          <w:szCs w:val="24"/>
        </w:rPr>
        <w:t>debt to equity ratio</w:t>
      </w:r>
      <w:r w:rsidRPr="007F01E0">
        <w:rPr>
          <w:rFonts w:ascii="Times New Roman" w:hAnsi="Times New Roman" w:cs="Times New Roman"/>
          <w:sz w:val="24"/>
          <w:szCs w:val="24"/>
        </w:rPr>
        <w:t xml:space="preserve">) berpengaruh positif dan signifikan terhadap kondisi </w:t>
      </w:r>
      <w:r w:rsidRPr="007F01E0">
        <w:rPr>
          <w:rFonts w:ascii="Times New Roman" w:hAnsi="Times New Roman" w:cs="Times New Roman"/>
          <w:i/>
          <w:iCs/>
          <w:sz w:val="24"/>
          <w:szCs w:val="24"/>
        </w:rPr>
        <w:t>financial distress</w:t>
      </w:r>
      <w:r w:rsidRPr="007F01E0">
        <w:rPr>
          <w:rFonts w:ascii="Times New Roman" w:hAnsi="Times New Roman" w:cs="Times New Roman"/>
          <w:sz w:val="24"/>
          <w:szCs w:val="24"/>
        </w:rPr>
        <w:t xml:space="preserve">. Dimana semakin besar kegiatan perusahaan yang dibiayai dengan utang, maka semakin besar pula kemungkinan terjadinya kondisi </w:t>
      </w:r>
      <w:r w:rsidRPr="007F01E0">
        <w:rPr>
          <w:rFonts w:ascii="Times New Roman" w:hAnsi="Times New Roman" w:cs="Times New Roman"/>
          <w:i/>
          <w:iCs/>
          <w:sz w:val="24"/>
          <w:szCs w:val="24"/>
        </w:rPr>
        <w:t>financial distress</w:t>
      </w:r>
      <w:r w:rsidRPr="007F01E0">
        <w:rPr>
          <w:rFonts w:ascii="Times New Roman" w:hAnsi="Times New Roman" w:cs="Times New Roman"/>
          <w:sz w:val="24"/>
          <w:szCs w:val="24"/>
        </w:rPr>
        <w:t>, akibat semakin besar kewajiban yang ditanggung perusahaan untuk membayar kewajibannya tersebut.</w:t>
      </w:r>
    </w:p>
    <w:p w:rsidR="007D09D4" w:rsidRDefault="007D09D4" w:rsidP="007D09D4">
      <w:pPr>
        <w:spacing w:after="0" w:line="360" w:lineRule="auto"/>
        <w:ind w:firstLine="709"/>
        <w:jc w:val="both"/>
        <w:rPr>
          <w:rFonts w:ascii="Times New Roman" w:hAnsi="Times New Roman"/>
          <w:sz w:val="24"/>
          <w:szCs w:val="24"/>
        </w:rPr>
      </w:pPr>
      <w:r w:rsidRPr="007F01E0">
        <w:rPr>
          <w:rFonts w:ascii="Times New Roman" w:hAnsi="Times New Roman" w:cs="Times New Roman"/>
          <w:sz w:val="24"/>
          <w:szCs w:val="24"/>
        </w:rPr>
        <w:t xml:space="preserve">Penelitian yang dilakukan oleh </w:t>
      </w:r>
      <w:r w:rsidRPr="007F01E0">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"Ayu", "given" : "Adindha Sekar", "non-dropping-particle" : "", "parse-names" : false, "suffix" : "" }, { "dropping-particle" : "", "family" : "Handayani", "given" : "Siti Ragil", "non-dropping-particle" : "", "parse-names" : false, "suffix" : "" }, { "dropping-particle" : "", "family" : "Topowijono", "given" : "", "non-dropping-particle" : "", "parse-names" : false, "suffix" : "" } ], "container-title" : "Jurnal Administrasi Bisnis", "id" : "ITEM-1", "issue" : "1", "issued" : { "date-parts" : [ [ "2017" ] ] }, "page" : "138-147", "title" : "Pengaruh Likuditas, Leverage, Profitabilitas, dan Ukuran Perusahaan Terhadap Financial Distress (Studi pada Perusahaan Manufaktur Sektor Industri Dasar dan Kimia yang Terdaftar di Bursa Efek Indonesia tahun 2012-2015)", "type" : "article-journal", "volume" : "43" }, "uris" : [ "http://www.mendeley.com/documents/?uuid=0cd28211-080e-46c9-92b4-164255c434b2" ] } ], "mendeley" : { "formattedCitation" : "(Ayu et al., 2017)", "plainTextFormattedCitation" : "(Ayu et al., 2017)", "previouslyFormattedCitation" : "(Ayu et al., 2017)" }, "properties" : { "noteIndex" : 0 }, "schema" : "https://github.com/citation-style-language/schema/raw/master/csl-citation.json" }</w:instrText>
      </w:r>
      <w:r w:rsidRPr="007F01E0">
        <w:rPr>
          <w:rFonts w:ascii="Times New Roman" w:hAnsi="Times New Roman" w:cs="Times New Roman"/>
          <w:sz w:val="24"/>
          <w:szCs w:val="24"/>
        </w:rPr>
        <w:fldChar w:fldCharType="separate"/>
      </w:r>
      <w:r w:rsidRPr="00CC16F7">
        <w:rPr>
          <w:rFonts w:ascii="Times New Roman" w:hAnsi="Times New Roman" w:cs="Times New Roman"/>
          <w:noProof/>
          <w:sz w:val="24"/>
          <w:szCs w:val="24"/>
        </w:rPr>
        <w:t>(Ayu et al., 2017)</w:t>
      </w:r>
      <w:r w:rsidRPr="007F01E0">
        <w:rPr>
          <w:rFonts w:ascii="Times New Roman" w:hAnsi="Times New Roman" w:cs="Times New Roman"/>
          <w:sz w:val="24"/>
          <w:szCs w:val="24"/>
        </w:rPr>
        <w:fldChar w:fldCharType="end"/>
      </w:r>
      <w:r w:rsidRPr="007F01E0">
        <w:rPr>
          <w:rFonts w:ascii="Times New Roman" w:hAnsi="Times New Roman" w:cs="Times New Roman"/>
          <w:sz w:val="24"/>
          <w:szCs w:val="24"/>
        </w:rPr>
        <w:t xml:space="preserve">, menunjukkan bahwa kinerja likuiditas yang diukur dengan </w:t>
      </w:r>
      <w:r w:rsidRPr="007F01E0">
        <w:rPr>
          <w:rFonts w:ascii="Times New Roman" w:hAnsi="Times New Roman" w:cs="Times New Roman"/>
          <w:i/>
          <w:sz w:val="24"/>
          <w:szCs w:val="24"/>
        </w:rPr>
        <w:t xml:space="preserve">Current Ratio (CR) </w:t>
      </w:r>
      <w:r w:rsidRPr="007F01E0">
        <w:rPr>
          <w:rFonts w:ascii="Times New Roman" w:hAnsi="Times New Roman" w:cs="Times New Roman"/>
          <w:sz w:val="24"/>
          <w:szCs w:val="24"/>
        </w:rPr>
        <w:t xml:space="preserve"> tidak berpengaruh signifikan terhadap kondisi </w:t>
      </w:r>
      <w:r w:rsidRPr="007F01E0">
        <w:rPr>
          <w:rFonts w:ascii="Times New Roman" w:hAnsi="Times New Roman" w:cs="Times New Roman"/>
          <w:i/>
          <w:sz w:val="24"/>
          <w:szCs w:val="24"/>
        </w:rPr>
        <w:t>financial distress.</w:t>
      </w:r>
      <w:r w:rsidRPr="007F01E0">
        <w:rPr>
          <w:rFonts w:ascii="Times New Roman" w:hAnsi="Times New Roman" w:cs="Times New Roman"/>
          <w:sz w:val="24"/>
          <w:szCs w:val="24"/>
        </w:rPr>
        <w:t xml:space="preserve"> Sedangkan, penelitian yang dilakukan oleh </w:t>
      </w:r>
      <w:r w:rsidRPr="007F01E0">
        <w:rPr>
          <w:rFonts w:ascii="Times New Roman" w:hAnsi="Times New Roman" w:cs="Times New Roman"/>
          <w:sz w:val="24"/>
          <w:szCs w:val="24"/>
        </w:rPr>
        <w:fldChar w:fldCharType="begin" w:fldLock="1"/>
      </w:r>
      <w:r w:rsidRPr="007F01E0">
        <w:rPr>
          <w:rFonts w:ascii="Times New Roman" w:hAnsi="Times New Roman" w:cs="Times New Roman"/>
          <w:sz w:val="24"/>
          <w:szCs w:val="24"/>
        </w:rPr>
        <w:instrText>ADDIN CSL_CITATION { "citationItems" : [ { "id" : "ITEM-1", "itemData" : { "author" : [ { "dropping-particle" : "", "family" : "Maulidina", "given" : "Dara", "non-dropping-particle" : "", "parse-names" : false, "suffix" : "" } ], "container-title" : "Media Riset Akuntansi, Auditing &amp; Informasi", "id" : "ITEM-1", "issue" : "3", "issued" : { "date-parts" : [ [ "2014" ] ] }, "page" : "89-106", "title" : "Faktor-Faktor ang Mempengaruhi Financial Distress Pada Perusahaan Manufaktur yang Terdaftar di BEI", "type" : "article-journal", "volume" : "14" }, "uris" : [ "http://www.mendeley.com/documents/?uuid=80d7b976-0906-442b-a4f8-aa7638020f20" ] } ], "mendeley" : { "formattedCitation" : "(Maulidina, 2014)", "plainTextFormattedCitation" : "(Maulidina, 2014)", "previouslyFormattedCitation" : "(Maulidina, 2014)" }, "properties" : { "noteIndex" : 0 }, "schema" : "https://github.com/citation-style-language/schema/raw/master/csl-citation.json" }</w:instrText>
      </w:r>
      <w:r w:rsidRPr="007F01E0">
        <w:rPr>
          <w:rFonts w:ascii="Times New Roman" w:hAnsi="Times New Roman" w:cs="Times New Roman"/>
          <w:sz w:val="24"/>
          <w:szCs w:val="24"/>
        </w:rPr>
        <w:fldChar w:fldCharType="separate"/>
      </w:r>
      <w:r w:rsidRPr="007F01E0">
        <w:rPr>
          <w:rFonts w:ascii="Times New Roman" w:hAnsi="Times New Roman" w:cs="Times New Roman"/>
          <w:noProof/>
          <w:sz w:val="24"/>
          <w:szCs w:val="24"/>
        </w:rPr>
        <w:t>(Maulidina, 2014)</w:t>
      </w:r>
      <w:r w:rsidRPr="007F01E0">
        <w:rPr>
          <w:rFonts w:ascii="Times New Roman" w:hAnsi="Times New Roman" w:cs="Times New Roman"/>
          <w:sz w:val="24"/>
          <w:szCs w:val="24"/>
        </w:rPr>
        <w:fldChar w:fldCharType="end"/>
      </w:r>
      <w:r w:rsidRPr="007F01E0">
        <w:rPr>
          <w:rFonts w:ascii="Times New Roman" w:hAnsi="Times New Roman" w:cs="Times New Roman"/>
          <w:sz w:val="24"/>
          <w:szCs w:val="24"/>
        </w:rPr>
        <w:t xml:space="preserve"> bahwa kinerja likuiditas yang dihitung menggunakan </w:t>
      </w:r>
      <w:r w:rsidRPr="007F01E0">
        <w:rPr>
          <w:rFonts w:ascii="Times New Roman" w:hAnsi="Times New Roman" w:cs="Times New Roman"/>
          <w:i/>
          <w:sz w:val="24"/>
          <w:szCs w:val="24"/>
        </w:rPr>
        <w:t xml:space="preserve">Current Ratio </w:t>
      </w:r>
      <w:r w:rsidRPr="007F01E0">
        <w:rPr>
          <w:rFonts w:ascii="Times New Roman" w:hAnsi="Times New Roman" w:cs="Times New Roman"/>
          <w:sz w:val="24"/>
          <w:szCs w:val="24"/>
        </w:rPr>
        <w:t xml:space="preserve">(CR) berpengaruh signifikan terhadap kondisi </w:t>
      </w:r>
      <w:r w:rsidRPr="007F01E0">
        <w:rPr>
          <w:rFonts w:ascii="Times New Roman" w:hAnsi="Times New Roman" w:cs="Times New Roman"/>
          <w:i/>
          <w:sz w:val="24"/>
          <w:szCs w:val="24"/>
        </w:rPr>
        <w:t>financial distress</w:t>
      </w:r>
      <w:r w:rsidRPr="007F01E0">
        <w:rPr>
          <w:rFonts w:ascii="Times New Roman" w:hAnsi="Times New Roman" w:cs="Times New Roman"/>
          <w:sz w:val="24"/>
          <w:szCs w:val="24"/>
        </w:rPr>
        <w:t xml:space="preserve">. </w:t>
      </w:r>
    </w:p>
    <w:p w:rsidR="007D09D4" w:rsidRPr="007F01E0" w:rsidRDefault="007D09D4" w:rsidP="007D09D4">
      <w:pPr>
        <w:spacing w:after="0" w:line="360" w:lineRule="auto"/>
        <w:ind w:firstLine="709"/>
        <w:jc w:val="both"/>
        <w:rPr>
          <w:rFonts w:ascii="Times New Roman" w:hAnsi="Times New Roman"/>
          <w:sz w:val="24"/>
          <w:szCs w:val="24"/>
        </w:rPr>
      </w:pPr>
      <w:r w:rsidRPr="007F01E0">
        <w:rPr>
          <w:rFonts w:ascii="Times New Roman" w:hAnsi="Times New Roman" w:cs="Times New Roman"/>
          <w:sz w:val="24"/>
          <w:szCs w:val="24"/>
        </w:rPr>
        <w:t xml:space="preserve">Atas dasar uraian diatas, peneliti akan menggunakan kinerja likuiditas dan </w:t>
      </w:r>
      <w:r w:rsidRPr="007F01E0">
        <w:rPr>
          <w:rFonts w:ascii="Times New Roman" w:hAnsi="Times New Roman" w:cs="Times New Roman"/>
          <w:i/>
          <w:sz w:val="24"/>
          <w:szCs w:val="24"/>
        </w:rPr>
        <w:t>leverage</w:t>
      </w:r>
      <w:r w:rsidRPr="007F01E0">
        <w:rPr>
          <w:rFonts w:ascii="Times New Roman" w:hAnsi="Times New Roman" w:cs="Times New Roman"/>
          <w:sz w:val="24"/>
          <w:szCs w:val="24"/>
        </w:rPr>
        <w:t xml:space="preserve"> sebagai variabel </w:t>
      </w:r>
      <w:r w:rsidRPr="007F01E0">
        <w:rPr>
          <w:rFonts w:ascii="Times New Roman" w:hAnsi="Times New Roman" w:cs="Times New Roman"/>
          <w:i/>
          <w:sz w:val="24"/>
          <w:szCs w:val="24"/>
        </w:rPr>
        <w:t>financial indicator</w:t>
      </w:r>
      <w:r w:rsidRPr="007F01E0">
        <w:rPr>
          <w:rFonts w:ascii="Times New Roman" w:hAnsi="Times New Roman" w:cs="Times New Roman"/>
          <w:sz w:val="24"/>
          <w:szCs w:val="24"/>
        </w:rPr>
        <w:t xml:space="preserve"> karena kinerja-kinerja tersebut dianggap dapat menunjukkan kinerja keuangan dan efisiensi perusahaan secara </w:t>
      </w:r>
      <w:r w:rsidRPr="007F01E0">
        <w:rPr>
          <w:rFonts w:ascii="Times New Roman" w:hAnsi="Times New Roman" w:cs="Times New Roman"/>
          <w:sz w:val="24"/>
          <w:szCs w:val="24"/>
        </w:rPr>
        <w:lastRenderedPageBreak/>
        <w:t xml:space="preserve">umum apabila terjadi </w:t>
      </w:r>
      <w:r w:rsidRPr="007F01E0">
        <w:rPr>
          <w:rFonts w:ascii="Times New Roman" w:hAnsi="Times New Roman" w:cs="Times New Roman"/>
          <w:i/>
          <w:sz w:val="24"/>
          <w:szCs w:val="24"/>
        </w:rPr>
        <w:t>financial distress</w:t>
      </w:r>
      <w:r w:rsidRPr="007F01E0">
        <w:rPr>
          <w:rFonts w:ascii="Times New Roman" w:hAnsi="Times New Roman" w:cs="Times New Roman"/>
          <w:sz w:val="24"/>
          <w:szCs w:val="24"/>
        </w:rPr>
        <w:t xml:space="preserve">. Perusahaan yang mengalami </w:t>
      </w:r>
      <w:r w:rsidRPr="007F01E0">
        <w:rPr>
          <w:rFonts w:ascii="Times New Roman" w:hAnsi="Times New Roman" w:cs="Times New Roman"/>
          <w:i/>
          <w:sz w:val="24"/>
          <w:szCs w:val="24"/>
        </w:rPr>
        <w:t>financial distress</w:t>
      </w:r>
      <w:r w:rsidRPr="007F01E0">
        <w:rPr>
          <w:rFonts w:ascii="Times New Roman" w:hAnsi="Times New Roman" w:cs="Times New Roman"/>
          <w:sz w:val="24"/>
          <w:szCs w:val="24"/>
        </w:rPr>
        <w:t xml:space="preserve"> pada umumnya memiliki kinerja likuiditas berada di bawah 1, yang artinya perusahaan tidak mampu menutupi utang lancar perusahaan. Rasio </w:t>
      </w:r>
      <w:r w:rsidRPr="007F01E0">
        <w:rPr>
          <w:rFonts w:ascii="Times New Roman" w:hAnsi="Times New Roman" w:cs="Times New Roman"/>
          <w:i/>
          <w:sz w:val="24"/>
          <w:szCs w:val="24"/>
        </w:rPr>
        <w:t>leverage</w:t>
      </w:r>
      <w:r w:rsidRPr="007F01E0">
        <w:rPr>
          <w:rFonts w:ascii="Times New Roman" w:hAnsi="Times New Roman" w:cs="Times New Roman"/>
          <w:sz w:val="24"/>
          <w:szCs w:val="24"/>
        </w:rPr>
        <w:t xml:space="preserve"> perusahaan yang mengalami </w:t>
      </w:r>
      <w:r w:rsidRPr="007F01E0">
        <w:rPr>
          <w:rFonts w:ascii="Times New Roman" w:hAnsi="Times New Roman" w:cs="Times New Roman"/>
          <w:i/>
          <w:sz w:val="24"/>
          <w:szCs w:val="24"/>
        </w:rPr>
        <w:t>financial distress</w:t>
      </w:r>
      <w:r w:rsidRPr="007F01E0">
        <w:rPr>
          <w:rFonts w:ascii="Times New Roman" w:hAnsi="Times New Roman" w:cs="Times New Roman"/>
          <w:sz w:val="24"/>
          <w:szCs w:val="24"/>
        </w:rPr>
        <w:t xml:space="preserve"> umumnya lebih besar dari 1, yang berarti jumlah hutang pada perusahaan lebih besar dibandingkan total asset perusahaan.</w:t>
      </w:r>
    </w:p>
    <w:p w:rsidR="007D09D4" w:rsidRPr="007F01E0" w:rsidRDefault="007D09D4" w:rsidP="007D09D4">
      <w:pPr>
        <w:pStyle w:val="Heading2"/>
        <w:spacing w:before="0" w:line="360" w:lineRule="auto"/>
        <w:rPr>
          <w:rFonts w:ascii="Times New Roman" w:hAnsi="Times New Roman" w:cs="Times New Roman"/>
          <w:b/>
          <w:color w:val="auto"/>
          <w:sz w:val="24"/>
          <w:szCs w:val="24"/>
        </w:rPr>
      </w:pPr>
      <w:bookmarkStart w:id="22" w:name="_Toc514803896"/>
      <w:bookmarkStart w:id="23" w:name="_Toc20894485"/>
      <w:r w:rsidRPr="007F01E0">
        <w:rPr>
          <w:rFonts w:ascii="Times New Roman" w:hAnsi="Times New Roman" w:cs="Times New Roman"/>
          <w:b/>
          <w:color w:val="auto"/>
          <w:sz w:val="24"/>
          <w:szCs w:val="24"/>
        </w:rPr>
        <w:t>1.2 Identifikasi Masalah</w:t>
      </w:r>
      <w:bookmarkEnd w:id="22"/>
      <w:bookmarkEnd w:id="23"/>
    </w:p>
    <w:p w:rsidR="007D09D4" w:rsidRDefault="007D09D4" w:rsidP="007D09D4">
      <w:pPr>
        <w:spacing w:after="0" w:line="360" w:lineRule="auto"/>
        <w:ind w:firstLine="720"/>
        <w:jc w:val="both"/>
        <w:rPr>
          <w:rFonts w:ascii="Times New Roman" w:hAnsi="Times New Roman" w:cs="Times New Roman"/>
          <w:sz w:val="24"/>
          <w:szCs w:val="24"/>
        </w:rPr>
      </w:pPr>
      <w:r w:rsidRPr="007F01E0">
        <w:rPr>
          <w:rFonts w:ascii="Times New Roman" w:hAnsi="Times New Roman" w:cs="Times New Roman"/>
          <w:sz w:val="24"/>
          <w:szCs w:val="24"/>
        </w:rPr>
        <w:t xml:space="preserve">Berdasaran latar belakang diatas faktor internal penyebab </w:t>
      </w:r>
      <w:r w:rsidRPr="007F01E0">
        <w:rPr>
          <w:rFonts w:ascii="Times New Roman" w:hAnsi="Times New Roman" w:cs="Times New Roman"/>
          <w:i/>
          <w:sz w:val="24"/>
          <w:szCs w:val="24"/>
        </w:rPr>
        <w:t>financial distress</w:t>
      </w:r>
      <w:r w:rsidRPr="007F01E0">
        <w:rPr>
          <w:rFonts w:ascii="Times New Roman" w:hAnsi="Times New Roman" w:cs="Times New Roman"/>
          <w:sz w:val="24"/>
          <w:szCs w:val="24"/>
        </w:rPr>
        <w:t xml:space="preserve"> yaitu akibat kesalahan pengelolaan dibidang keuangan yang dapat menyebabkan kegagalan perusahaan, meliputi: adanya </w:t>
      </w:r>
      <w:r w:rsidRPr="0027166F">
        <w:rPr>
          <w:rFonts w:ascii="Times New Roman" w:hAnsi="Times New Roman" w:cs="Times New Roman"/>
          <w:sz w:val="24"/>
          <w:szCs w:val="24"/>
        </w:rPr>
        <w:t>hutang yang terlalu besar sehingga memberikan beban tetap yang berat bagi perusahaan, adanya “</w:t>
      </w:r>
      <w:r w:rsidRPr="0027166F">
        <w:rPr>
          <w:rFonts w:ascii="Times New Roman" w:hAnsi="Times New Roman" w:cs="Times New Roman"/>
          <w:i/>
          <w:sz w:val="24"/>
          <w:szCs w:val="24"/>
        </w:rPr>
        <w:t>current liabilities</w:t>
      </w:r>
      <w:r w:rsidRPr="0027166F">
        <w:rPr>
          <w:rFonts w:ascii="Times New Roman" w:hAnsi="Times New Roman" w:cs="Times New Roman"/>
          <w:sz w:val="24"/>
          <w:szCs w:val="24"/>
        </w:rPr>
        <w:t>” yang terlalu besar diatas “</w:t>
      </w:r>
      <w:r w:rsidRPr="0027166F">
        <w:rPr>
          <w:rFonts w:ascii="Times New Roman" w:hAnsi="Times New Roman" w:cs="Times New Roman"/>
          <w:i/>
          <w:sz w:val="24"/>
          <w:szCs w:val="24"/>
        </w:rPr>
        <w:t>current asset</w:t>
      </w:r>
      <w:r w:rsidRPr="0027166F">
        <w:rPr>
          <w:rFonts w:ascii="Times New Roman" w:hAnsi="Times New Roman" w:cs="Times New Roman"/>
          <w:sz w:val="24"/>
          <w:szCs w:val="24"/>
        </w:rPr>
        <w:t>”, lambatnya penagihan piutang dan banyaknya “</w:t>
      </w:r>
      <w:r w:rsidRPr="007F01E0">
        <w:rPr>
          <w:rFonts w:ascii="Times New Roman" w:hAnsi="Times New Roman" w:cs="Times New Roman"/>
          <w:i/>
          <w:sz w:val="24"/>
          <w:szCs w:val="24"/>
        </w:rPr>
        <w:t>bad debts</w:t>
      </w:r>
      <w:r w:rsidRPr="007F01E0">
        <w:rPr>
          <w:rFonts w:ascii="Times New Roman" w:hAnsi="Times New Roman" w:cs="Times New Roman"/>
          <w:sz w:val="24"/>
          <w:szCs w:val="24"/>
        </w:rPr>
        <w:t>”, kesalahan dalam “</w:t>
      </w:r>
      <w:r w:rsidRPr="007F01E0">
        <w:rPr>
          <w:rFonts w:ascii="Times New Roman" w:hAnsi="Times New Roman" w:cs="Times New Roman"/>
          <w:i/>
          <w:sz w:val="24"/>
          <w:szCs w:val="24"/>
        </w:rPr>
        <w:t>divident policy</w:t>
      </w:r>
      <w:r w:rsidRPr="007F01E0">
        <w:rPr>
          <w:rFonts w:ascii="Times New Roman" w:hAnsi="Times New Roman" w:cs="Times New Roman"/>
          <w:sz w:val="24"/>
          <w:szCs w:val="24"/>
        </w:rPr>
        <w:t>”.</w:t>
      </w:r>
    </w:p>
    <w:p w:rsidR="007D09D4" w:rsidRDefault="007D09D4" w:rsidP="007D09D4">
      <w:pPr>
        <w:spacing w:after="0" w:line="360" w:lineRule="auto"/>
        <w:ind w:firstLine="720"/>
        <w:jc w:val="both"/>
        <w:rPr>
          <w:rFonts w:ascii="Times New Roman" w:hAnsi="Times New Roman" w:cs="Times New Roman"/>
          <w:sz w:val="24"/>
          <w:szCs w:val="24"/>
        </w:rPr>
      </w:pPr>
      <w:r w:rsidRPr="007F01E0">
        <w:rPr>
          <w:rFonts w:ascii="Times New Roman" w:hAnsi="Times New Roman" w:cs="Times New Roman"/>
          <w:sz w:val="24"/>
          <w:szCs w:val="24"/>
        </w:rPr>
        <w:t xml:space="preserve">Menurut </w:t>
      </w:r>
      <w:r w:rsidRPr="007F01E0">
        <w:rPr>
          <w:rFonts w:ascii="Times New Roman" w:hAnsi="Times New Roman" w:cs="Times New Roman"/>
          <w:sz w:val="24"/>
          <w:szCs w:val="24"/>
        </w:rPr>
        <w:fldChar w:fldCharType="begin" w:fldLock="1"/>
      </w:r>
      <w:r w:rsidRPr="007F01E0">
        <w:rPr>
          <w:rFonts w:ascii="Times New Roman" w:hAnsi="Times New Roman" w:cs="Times New Roman"/>
          <w:sz w:val="24"/>
          <w:szCs w:val="24"/>
        </w:rPr>
        <w:instrText>ADDIN CSL_CITATION { "citationItems" : [ { "id" : "ITEM-1", "itemData" : { "author" : [ { "dropping-particle" : "", "family" : "Sunarji", "given" : "Aji", "non-dropping-particle" : "", "parse-names" : false, "suffix" : "" }, { "dropping-particle" : "", "family" : "Sufyani", "given" : "Mujibah A", "non-dropping-particle" : "", "parse-names" : false, "suffix" : "" } ], "container-title" : "Jurnal Riset Bisnis dan Manajemen (JRBM)", "id" : "ITEM-1", "issue" : "2", "issued" : { "date-parts" : [ [ "2017" ] ] }, "page" : "11-23", "title" : "Rasio Keuangan Dalam Memprediksi Kondisi Financial Distress Perusahaan Tekstil dan Garmen", "type" : "article-journal", "volume" : "10" }, "uris" : [ "http://www.mendeley.com/documents/?uuid=3a558b4d-fedb-4f5b-aa09-5d64b4a72bc5" ] } ], "mendeley" : { "formattedCitation" : "(Sunarji &amp; Sufyani, 2017)", "plainTextFormattedCitation" : "(Sunarji &amp; Sufyani, 2017)", "previouslyFormattedCitation" : "(Sunarji &amp; Sufyani, 2017)" }, "properties" : { "noteIndex" : 0 }, "schema" : "https://github.com/citation-style-language/schema/raw/master/csl-citation.json" }</w:instrText>
      </w:r>
      <w:r w:rsidRPr="007F01E0">
        <w:rPr>
          <w:rFonts w:ascii="Times New Roman" w:hAnsi="Times New Roman" w:cs="Times New Roman"/>
          <w:sz w:val="24"/>
          <w:szCs w:val="24"/>
        </w:rPr>
        <w:fldChar w:fldCharType="separate"/>
      </w:r>
      <w:r w:rsidRPr="007F01E0">
        <w:rPr>
          <w:rFonts w:ascii="Times New Roman" w:hAnsi="Times New Roman" w:cs="Times New Roman"/>
          <w:noProof/>
          <w:sz w:val="24"/>
          <w:szCs w:val="24"/>
        </w:rPr>
        <w:t>(Sunarji &amp; Sufyani, 2017)</w:t>
      </w:r>
      <w:r w:rsidRPr="007F01E0">
        <w:rPr>
          <w:rFonts w:ascii="Times New Roman" w:hAnsi="Times New Roman" w:cs="Times New Roman"/>
          <w:sz w:val="24"/>
          <w:szCs w:val="24"/>
        </w:rPr>
        <w:fldChar w:fldCharType="end"/>
      </w:r>
      <w:r w:rsidRPr="007F01E0">
        <w:rPr>
          <w:rFonts w:ascii="Times New Roman" w:hAnsi="Times New Roman" w:cs="Times New Roman"/>
          <w:sz w:val="24"/>
          <w:szCs w:val="24"/>
        </w:rPr>
        <w:t xml:space="preserve"> penyebab terjadinya </w:t>
      </w:r>
      <w:r w:rsidRPr="007F01E0">
        <w:rPr>
          <w:rFonts w:ascii="Times New Roman" w:hAnsi="Times New Roman" w:cs="Times New Roman"/>
          <w:i/>
          <w:sz w:val="24"/>
          <w:szCs w:val="24"/>
        </w:rPr>
        <w:t>financial distress</w:t>
      </w:r>
      <w:r w:rsidRPr="007F01E0">
        <w:rPr>
          <w:rFonts w:ascii="Times New Roman" w:hAnsi="Times New Roman" w:cs="Times New Roman"/>
          <w:sz w:val="24"/>
          <w:szCs w:val="24"/>
        </w:rPr>
        <w:t xml:space="preserve"> adalah dimulai dari ketidakmampuan dalam memenuhi kewajiban-kewajibannya, terutama kewajiban yang bersifat jangka pendek termasuk kewajiban likuiditas dan juga termasuk kewajib</w:t>
      </w:r>
      <w:r>
        <w:rPr>
          <w:rFonts w:ascii="Times New Roman" w:hAnsi="Times New Roman" w:cs="Times New Roman"/>
          <w:sz w:val="24"/>
          <w:szCs w:val="24"/>
        </w:rPr>
        <w:t>an dalam kategori solvabilitas.</w:t>
      </w:r>
    </w:p>
    <w:p w:rsidR="007D09D4" w:rsidRPr="007F01E0" w:rsidRDefault="007D09D4" w:rsidP="007D09D4">
      <w:pPr>
        <w:spacing w:after="0" w:line="360" w:lineRule="auto"/>
        <w:ind w:firstLine="720"/>
        <w:jc w:val="both"/>
        <w:rPr>
          <w:rFonts w:ascii="Times New Roman" w:hAnsi="Times New Roman" w:cs="Times New Roman"/>
          <w:sz w:val="24"/>
          <w:szCs w:val="24"/>
        </w:rPr>
      </w:pPr>
      <w:r w:rsidRPr="007F01E0">
        <w:rPr>
          <w:rFonts w:ascii="Times New Roman" w:hAnsi="Times New Roman" w:cs="Times New Roman"/>
          <w:sz w:val="24"/>
          <w:szCs w:val="24"/>
        </w:rPr>
        <w:t xml:space="preserve">Elloumi &amp; Gueyie mengkategorikan suatu perusahaan sedang mengalami </w:t>
      </w:r>
      <w:r w:rsidRPr="007F01E0">
        <w:rPr>
          <w:rFonts w:ascii="Times New Roman" w:hAnsi="Times New Roman" w:cs="Times New Roman"/>
          <w:i/>
          <w:sz w:val="24"/>
          <w:szCs w:val="24"/>
        </w:rPr>
        <w:t>financial distress</w:t>
      </w:r>
      <w:r w:rsidRPr="007F01E0">
        <w:rPr>
          <w:rFonts w:ascii="Times New Roman" w:hAnsi="Times New Roman" w:cs="Times New Roman"/>
          <w:sz w:val="24"/>
          <w:szCs w:val="24"/>
        </w:rPr>
        <w:t xml:space="preserve"> jika perusahaan tersebut selama dua tahun berturut-turut mempunyai laba bersih negatif </w:t>
      </w:r>
      <w:r w:rsidRPr="007F01E0">
        <w:rPr>
          <w:rFonts w:ascii="Times New Roman" w:hAnsi="Times New Roman" w:cs="Times New Roman"/>
          <w:sz w:val="24"/>
          <w:szCs w:val="24"/>
        </w:rPr>
        <w:fldChar w:fldCharType="begin" w:fldLock="1"/>
      </w:r>
      <w:r w:rsidRPr="007F01E0">
        <w:rPr>
          <w:rFonts w:ascii="Times New Roman" w:hAnsi="Times New Roman" w:cs="Times New Roman"/>
          <w:sz w:val="24"/>
          <w:szCs w:val="24"/>
        </w:rPr>
        <w:instrText>ADDIN CSL_CITATION { "citationItems" : [ { "id" : "ITEM-1", "itemData" : { "ISBN" : "1472070011", "author" : [ { "dropping-particle" : "", "family" : "Elloumi", "given" : "Fathi", "non-dropping-particle" : "", "parse-names" : false, "suffix" : "" }, { "dropping-particle" : "", "family" : "Gueyie", "given" : "Jean-pierre", "non-dropping-particle" : "", "parse-names" : false, "suffix" : "" } ], "container-title" : "Corporate Governance", "id" : "ITEM-1", "issue" : "1", "issued" : { "date-parts" : [ [ "2001" ] ] }, "page" : "15-23", "title" : "Financial Distress and Corporate Governance : an Empirical Analysis", "type" : "article-journal", "volume" : "1" }, "uris" : [ "http://www.mendeley.com/documents/?uuid=6a234771-99cb-44a3-86af-cb21a3125d32" ] } ], "mendeley" : { "formattedCitation" : "(Elloumi &amp; Gueyie, 2001b)", "plainTextFormattedCitation" : "(Elloumi &amp; Gueyie, 2001b)", "previouslyFormattedCitation" : "(Elloumi &amp; Gueyie, 2001b)" }, "properties" : { "noteIndex" : 0 }, "schema" : "https://github.com/citation-style-language/schema/raw/master/csl-citation.json" }</w:instrText>
      </w:r>
      <w:r w:rsidRPr="007F01E0">
        <w:rPr>
          <w:rFonts w:ascii="Times New Roman" w:hAnsi="Times New Roman" w:cs="Times New Roman"/>
          <w:sz w:val="24"/>
          <w:szCs w:val="24"/>
        </w:rPr>
        <w:fldChar w:fldCharType="separate"/>
      </w:r>
      <w:r w:rsidRPr="007F01E0">
        <w:rPr>
          <w:rFonts w:ascii="Times New Roman" w:hAnsi="Times New Roman" w:cs="Times New Roman"/>
          <w:noProof/>
          <w:sz w:val="24"/>
          <w:szCs w:val="24"/>
        </w:rPr>
        <w:t>(Elloumi &amp; Gueyie, 2001b)</w:t>
      </w:r>
      <w:r w:rsidRPr="007F01E0">
        <w:rPr>
          <w:rFonts w:ascii="Times New Roman" w:hAnsi="Times New Roman" w:cs="Times New Roman"/>
          <w:sz w:val="24"/>
          <w:szCs w:val="24"/>
        </w:rPr>
        <w:fldChar w:fldCharType="end"/>
      </w:r>
      <w:r w:rsidRPr="007F01E0">
        <w:rPr>
          <w:rFonts w:ascii="Times New Roman" w:hAnsi="Times New Roman" w:cs="Times New Roman"/>
          <w:sz w:val="24"/>
          <w:szCs w:val="24"/>
        </w:rPr>
        <w:t xml:space="preserve">. Classens, et al (1999) dalam </w:t>
      </w:r>
      <w:r w:rsidRPr="007F01E0">
        <w:rPr>
          <w:rFonts w:ascii="Times New Roman" w:hAnsi="Times New Roman" w:cs="Times New Roman"/>
          <w:sz w:val="24"/>
          <w:szCs w:val="24"/>
        </w:rPr>
        <w:fldChar w:fldCharType="begin" w:fldLock="1"/>
      </w:r>
      <w:r w:rsidRPr="007F01E0">
        <w:rPr>
          <w:rFonts w:ascii="Times New Roman" w:hAnsi="Times New Roman" w:cs="Times New Roman"/>
          <w:sz w:val="24"/>
          <w:szCs w:val="24"/>
        </w:rPr>
        <w:instrText>ADDIN CSL_CITATION { "citationItems" : [ { "id" : "ITEM-1", "itemData" : { "DOI" : "10.21002/jaki.2007.05", "ISSN" : "18298494", "author" : [ { "dropping-particle" : "", "family" : "Wardhani", "given" : "Ratna", "non-dropping-particle" : "", "parse-names" : false, "suffix" : "" } ], "container-title" : "Jurnal Akuntansi dan Keuangan Indonesia", "id" : "ITEM-1", "issue" : "1", "issued" : { "date-parts" : [ [ "2007" ] ] }, "page" : "95-114", "title" : "Mekanisme Corporate Governance Dalam Perusahaan yang Mengalami Permasalahan Keuangan", "type" : "article-journal", "volume" : "4" }, "uris" : [ "http://www.mendeley.com/documents/?uuid=f8516d4c-9d2e-4b31-b33b-925bab49aff4" ] } ], "mendeley" : { "formattedCitation" : "(Wardhani, 2007)", "plainTextFormattedCitation" : "(Wardhani, 2007)", "previouslyFormattedCitation" : "(Wardhani, 2007)" }, "properties" : { "noteIndex" : 0 }, "schema" : "https://github.com/citation-style-language/schema/raw/master/csl-citation.json" }</w:instrText>
      </w:r>
      <w:r w:rsidRPr="007F01E0">
        <w:rPr>
          <w:rFonts w:ascii="Times New Roman" w:hAnsi="Times New Roman" w:cs="Times New Roman"/>
          <w:sz w:val="24"/>
          <w:szCs w:val="24"/>
        </w:rPr>
        <w:fldChar w:fldCharType="separate"/>
      </w:r>
      <w:r w:rsidRPr="007F01E0">
        <w:rPr>
          <w:rFonts w:ascii="Times New Roman" w:hAnsi="Times New Roman" w:cs="Times New Roman"/>
          <w:noProof/>
          <w:sz w:val="24"/>
          <w:szCs w:val="24"/>
        </w:rPr>
        <w:t>(Wardhani, 2007)</w:t>
      </w:r>
      <w:r w:rsidRPr="007F01E0">
        <w:rPr>
          <w:rFonts w:ascii="Times New Roman" w:hAnsi="Times New Roman" w:cs="Times New Roman"/>
          <w:sz w:val="24"/>
          <w:szCs w:val="24"/>
        </w:rPr>
        <w:fldChar w:fldCharType="end"/>
      </w:r>
      <w:r w:rsidRPr="007F01E0">
        <w:rPr>
          <w:rFonts w:ascii="Times New Roman" w:hAnsi="Times New Roman" w:cs="Times New Roman"/>
          <w:sz w:val="24"/>
          <w:szCs w:val="24"/>
        </w:rPr>
        <w:t xml:space="preserve">, mendefinisikan sebuah perusahaan yang berada dalam kesulitan keuangan adalah perusahaan yang memiliki </w:t>
      </w:r>
      <w:r w:rsidRPr="007F01E0">
        <w:rPr>
          <w:rFonts w:ascii="Times New Roman" w:hAnsi="Times New Roman" w:cs="Times New Roman"/>
          <w:i/>
          <w:sz w:val="24"/>
          <w:szCs w:val="24"/>
        </w:rPr>
        <w:t>interest coverage ratio</w:t>
      </w:r>
      <w:r w:rsidRPr="007F01E0">
        <w:rPr>
          <w:rFonts w:ascii="Times New Roman" w:hAnsi="Times New Roman" w:cs="Times New Roman"/>
          <w:sz w:val="24"/>
          <w:szCs w:val="24"/>
        </w:rPr>
        <w:t xml:space="preserve"> kurang dari satu. Perusahaan yang mengalami </w:t>
      </w:r>
      <w:r w:rsidRPr="007F01E0">
        <w:rPr>
          <w:rFonts w:ascii="Times New Roman" w:hAnsi="Times New Roman" w:cs="Times New Roman"/>
          <w:i/>
          <w:sz w:val="24"/>
          <w:szCs w:val="24"/>
        </w:rPr>
        <w:t>financial distress</w:t>
      </w:r>
      <w:r w:rsidRPr="007F01E0">
        <w:rPr>
          <w:rFonts w:ascii="Times New Roman" w:hAnsi="Times New Roman" w:cs="Times New Roman"/>
          <w:sz w:val="24"/>
          <w:szCs w:val="24"/>
        </w:rPr>
        <w:t xml:space="preserve"> adalah perusahaan yang selama beberapa tahun mengalami laba bersih operasi (</w:t>
      </w:r>
      <w:r w:rsidRPr="007F01E0">
        <w:rPr>
          <w:rFonts w:ascii="Times New Roman" w:hAnsi="Times New Roman" w:cs="Times New Roman"/>
          <w:i/>
          <w:sz w:val="24"/>
          <w:szCs w:val="24"/>
        </w:rPr>
        <w:t>net operation income</w:t>
      </w:r>
      <w:r w:rsidRPr="007F01E0">
        <w:rPr>
          <w:rFonts w:ascii="Times New Roman" w:hAnsi="Times New Roman" w:cs="Times New Roman"/>
          <w:sz w:val="24"/>
          <w:szCs w:val="24"/>
        </w:rPr>
        <w:t xml:space="preserve">) negatif dan selama lebih dari satu tahun tidak melakukan pembayaran dividen </w:t>
      </w:r>
      <w:r w:rsidRPr="007F01E0">
        <w:rPr>
          <w:rFonts w:ascii="Times New Roman" w:hAnsi="Times New Roman" w:cs="Times New Roman"/>
          <w:sz w:val="24"/>
          <w:szCs w:val="24"/>
        </w:rPr>
        <w:fldChar w:fldCharType="begin" w:fldLock="1"/>
      </w:r>
      <w:r w:rsidRPr="007F01E0">
        <w:rPr>
          <w:rFonts w:ascii="Times New Roman" w:hAnsi="Times New Roman" w:cs="Times New Roman"/>
          <w:sz w:val="24"/>
          <w:szCs w:val="24"/>
        </w:rPr>
        <w:instrText>ADDIN CSL_CITATION { "citationItems" : [ { "id" : "ITEM-1", "itemData" : { "ISBN" : "1980032220081", "ISSN" : "1410-2420", "abstract" : "Abstrak: Financial distress precedes bankruptcy. Most financial distress models actually rely on bankruptcy data, which is easier to obtain. The purpose of this research is to examine financial ratios that affect financial distress condition of a firm. The sample of this research consist of 24 distress firms and 37 non-distress firms, it is chosen by purposive sampling. The statistic method which is used to test on the research hypothesis is logistic regression. The result show that profit margin ratio (net income/net sales), financial leverage ratio (current liabilities/total assets), liquidity ratio (current assets/current liabilities) and growth (net income/total assets growth) is a significant variable to determine of financial distress firms. 1. Pendahuluan Laporan keuangan yang diterbitkan oleh perusahaan merupakan salah satu sumber informasi mengenai posisi keuangan perusahaan, kinerja serta perubahan posisi keuangan perusahaan, yang sangat berguna untuk mendukung pengambilan keputusan yang tepat. Agar informasi yang tersaji menjadi lebih bermanfaat dalam pengambilan keputusan, data keuangan harus dikonversi menjadi informasi yang berguna dalam pengambilan keputusan ekonomis. Hal ini ditempuh dengan cara melakukan analisis laporan keuangan. Model yang sering digunakan dalam melakukan analisis tersebut adalah dalam bentuk rasio-rasio keuangan. Foster (1986) menyatakan empat hal yang mendorong analisis laporan keuangan dilakukan dengan model rasio keuangan yaitu: 1. Untuk mengendalikan pengaruh perbedaan besaran antar perusahaan atau antar waktu. 2. Untuk membuat data menjadi lebih memenuhi asumsi alat statistik yang digunakan. 3. Untuk menginvestigasi teori yang terkait dengan dengan rasio keuangan. 4. Untuk mengkaji hubungan empirik antara rasio keuangan dan estimasi atau prediksi variabel tertentu (seperti kebangkrutan atau financial distress)", "author" : [ { "dropping-particle" : "", "family" : "Almilia", "given" : "Luciana Spica", "non-dropping-particle" : "", "parse-names" : false, "suffix" : "" }, { "dropping-particle" : "", "family" : "Kristijadi", "given" : "Emanuel", "non-dropping-particle" : "", "parse-names" : false, "suffix" : "" } ], "container-title" : "Jurnal Akuntansi &amp; Auditing Indonesia", "id" : "ITEM-1", "issue" : "2", "issued" : { "date-parts" : [ [ "2003" ] ] }, "page" : "1-27", "title" : "Analisis Rasio Keuangan Untuk Memprediksi Kondisi Financial Distress Perusahaan Manufaktur Yang Terdaftar di Bursa Efek Jakarta", "type" : "article-journal", "volume" : "7" }, "uris" : [ "http://www.mendeley.com/documents/?uuid=c1541b91-3703-41ae-be89-627f90e4c168" ] } ], "mendeley" : { "formattedCitation" : "(Almilia &amp; Kristijadi, 2003)", "plainTextFormattedCitation" : "(Almilia &amp; Kristijadi, 2003)", "previouslyFormattedCitation" : "(Almilia &amp; Kristijadi, 2003)" }, "properties" : { "noteIndex" : 0 }, "schema" : "https://github.com/citation-style-language/schema/raw/master/csl-citation.json" }</w:instrText>
      </w:r>
      <w:r w:rsidRPr="007F01E0">
        <w:rPr>
          <w:rFonts w:ascii="Times New Roman" w:hAnsi="Times New Roman" w:cs="Times New Roman"/>
          <w:sz w:val="24"/>
          <w:szCs w:val="24"/>
        </w:rPr>
        <w:fldChar w:fldCharType="separate"/>
      </w:r>
      <w:r w:rsidRPr="007F01E0">
        <w:rPr>
          <w:rFonts w:ascii="Times New Roman" w:hAnsi="Times New Roman" w:cs="Times New Roman"/>
          <w:noProof/>
          <w:sz w:val="24"/>
          <w:szCs w:val="24"/>
        </w:rPr>
        <w:t>(Almilia &amp; Kristijadi, 2003)</w:t>
      </w:r>
      <w:r w:rsidRPr="007F01E0">
        <w:rPr>
          <w:rFonts w:ascii="Times New Roman" w:hAnsi="Times New Roman" w:cs="Times New Roman"/>
          <w:sz w:val="24"/>
          <w:szCs w:val="24"/>
        </w:rPr>
        <w:fldChar w:fldCharType="end"/>
      </w:r>
      <w:r w:rsidRPr="007F01E0">
        <w:rPr>
          <w:rFonts w:ascii="Times New Roman" w:hAnsi="Times New Roman" w:cs="Times New Roman"/>
          <w:sz w:val="24"/>
          <w:szCs w:val="24"/>
        </w:rPr>
        <w:t>.</w:t>
      </w:r>
    </w:p>
    <w:p w:rsidR="007D09D4" w:rsidRPr="007F01E0" w:rsidRDefault="007D09D4" w:rsidP="007D09D4">
      <w:pPr>
        <w:pStyle w:val="Heading2"/>
        <w:spacing w:before="0" w:line="360" w:lineRule="auto"/>
        <w:rPr>
          <w:rFonts w:ascii="Times New Roman" w:hAnsi="Times New Roman" w:cs="Times New Roman"/>
          <w:b/>
          <w:color w:val="auto"/>
          <w:sz w:val="24"/>
          <w:szCs w:val="24"/>
        </w:rPr>
      </w:pPr>
      <w:bookmarkStart w:id="24" w:name="_Toc514803897"/>
      <w:bookmarkStart w:id="25" w:name="_Toc20894486"/>
      <w:r w:rsidRPr="007F01E0">
        <w:rPr>
          <w:rFonts w:ascii="Times New Roman" w:hAnsi="Times New Roman" w:cs="Times New Roman"/>
          <w:b/>
          <w:color w:val="auto"/>
          <w:sz w:val="24"/>
          <w:szCs w:val="24"/>
        </w:rPr>
        <w:t>1.3 Rumusan Masalah</w:t>
      </w:r>
      <w:bookmarkEnd w:id="24"/>
      <w:bookmarkEnd w:id="25"/>
    </w:p>
    <w:p w:rsidR="007D09D4" w:rsidRPr="007F01E0" w:rsidRDefault="007D09D4" w:rsidP="007D09D4">
      <w:pPr>
        <w:pStyle w:val="ListParagraph"/>
        <w:numPr>
          <w:ilvl w:val="0"/>
          <w:numId w:val="2"/>
        </w:numPr>
        <w:tabs>
          <w:tab w:val="left" w:pos="993"/>
        </w:tabs>
        <w:spacing w:line="360" w:lineRule="auto"/>
        <w:ind w:left="567" w:hanging="283"/>
        <w:jc w:val="both"/>
        <w:rPr>
          <w:rFonts w:ascii="Times New Roman" w:hAnsi="Times New Roman" w:cs="Times New Roman"/>
          <w:sz w:val="24"/>
          <w:szCs w:val="24"/>
        </w:rPr>
      </w:pPr>
      <w:r w:rsidRPr="007F01E0">
        <w:rPr>
          <w:rFonts w:ascii="Times New Roman" w:hAnsi="Times New Roman" w:cs="Times New Roman"/>
          <w:sz w:val="24"/>
          <w:szCs w:val="24"/>
        </w:rPr>
        <w:t xml:space="preserve">Bagaimana </w:t>
      </w:r>
      <w:r>
        <w:rPr>
          <w:rFonts w:ascii="Times New Roman" w:hAnsi="Times New Roman" w:cs="Times New Roman"/>
          <w:sz w:val="24"/>
          <w:szCs w:val="24"/>
        </w:rPr>
        <w:t>gambaran</w:t>
      </w:r>
      <w:r w:rsidRPr="007F01E0">
        <w:rPr>
          <w:rFonts w:ascii="Times New Roman" w:hAnsi="Times New Roman" w:cs="Times New Roman"/>
          <w:sz w:val="24"/>
          <w:szCs w:val="24"/>
        </w:rPr>
        <w:t xml:space="preserve"> likuiditas subsektor properti dan </w:t>
      </w:r>
      <w:r w:rsidRPr="007F01E0">
        <w:rPr>
          <w:rFonts w:ascii="Times New Roman" w:hAnsi="Times New Roman" w:cs="Times New Roman"/>
          <w:i/>
          <w:sz w:val="24"/>
          <w:szCs w:val="24"/>
        </w:rPr>
        <w:t>real estate</w:t>
      </w:r>
      <w:r w:rsidRPr="007F01E0">
        <w:rPr>
          <w:rFonts w:ascii="Times New Roman" w:hAnsi="Times New Roman" w:cs="Times New Roman"/>
          <w:sz w:val="24"/>
          <w:szCs w:val="24"/>
        </w:rPr>
        <w:t xml:space="preserve"> yang tercatat di Bursa Efek Indonesia (BEI) tahun 2014-2018.</w:t>
      </w:r>
    </w:p>
    <w:p w:rsidR="007D09D4" w:rsidRPr="007F01E0" w:rsidRDefault="007D09D4" w:rsidP="007D09D4">
      <w:pPr>
        <w:pStyle w:val="ListParagraph"/>
        <w:numPr>
          <w:ilvl w:val="0"/>
          <w:numId w:val="2"/>
        </w:numPr>
        <w:tabs>
          <w:tab w:val="left" w:pos="993"/>
        </w:tabs>
        <w:spacing w:line="360" w:lineRule="auto"/>
        <w:ind w:left="567" w:hanging="283"/>
        <w:jc w:val="both"/>
        <w:rPr>
          <w:rFonts w:ascii="Times New Roman" w:hAnsi="Times New Roman" w:cs="Times New Roman"/>
          <w:sz w:val="24"/>
          <w:szCs w:val="24"/>
        </w:rPr>
      </w:pPr>
      <w:r w:rsidRPr="007F01E0">
        <w:rPr>
          <w:rFonts w:ascii="Times New Roman" w:hAnsi="Times New Roman" w:cs="Times New Roman"/>
          <w:sz w:val="24"/>
          <w:szCs w:val="24"/>
        </w:rPr>
        <w:t xml:space="preserve">Bagaimana </w:t>
      </w:r>
      <w:r>
        <w:rPr>
          <w:rFonts w:ascii="Times New Roman" w:hAnsi="Times New Roman" w:cs="Times New Roman"/>
          <w:sz w:val="24"/>
          <w:szCs w:val="24"/>
        </w:rPr>
        <w:t>gambaran</w:t>
      </w:r>
      <w:r w:rsidRPr="007F01E0">
        <w:rPr>
          <w:rFonts w:ascii="Times New Roman" w:hAnsi="Times New Roman" w:cs="Times New Roman"/>
          <w:sz w:val="24"/>
          <w:szCs w:val="24"/>
        </w:rPr>
        <w:t xml:space="preserve"> </w:t>
      </w:r>
      <w:r w:rsidRPr="007F01E0">
        <w:rPr>
          <w:rFonts w:ascii="Times New Roman" w:hAnsi="Times New Roman" w:cs="Times New Roman"/>
          <w:i/>
          <w:sz w:val="24"/>
          <w:szCs w:val="24"/>
        </w:rPr>
        <w:t>leverage</w:t>
      </w:r>
      <w:r w:rsidRPr="007F01E0">
        <w:rPr>
          <w:rFonts w:ascii="Times New Roman" w:hAnsi="Times New Roman" w:cs="Times New Roman"/>
          <w:sz w:val="24"/>
          <w:szCs w:val="24"/>
        </w:rPr>
        <w:t xml:space="preserve"> subsektor properti dan </w:t>
      </w:r>
      <w:r w:rsidRPr="007F01E0">
        <w:rPr>
          <w:rFonts w:ascii="Times New Roman" w:hAnsi="Times New Roman" w:cs="Times New Roman"/>
          <w:i/>
          <w:sz w:val="24"/>
          <w:szCs w:val="24"/>
        </w:rPr>
        <w:t>real estate</w:t>
      </w:r>
      <w:r w:rsidRPr="007F01E0">
        <w:rPr>
          <w:rFonts w:ascii="Times New Roman" w:hAnsi="Times New Roman" w:cs="Times New Roman"/>
          <w:sz w:val="24"/>
          <w:szCs w:val="24"/>
        </w:rPr>
        <w:t xml:space="preserve"> yang tercatat di Bursa Efek Indonesia (BEI) tahun 2014-2018.</w:t>
      </w:r>
    </w:p>
    <w:p w:rsidR="007D09D4" w:rsidRPr="007F01E0" w:rsidRDefault="007D09D4" w:rsidP="007D09D4">
      <w:pPr>
        <w:pStyle w:val="ListParagraph"/>
        <w:numPr>
          <w:ilvl w:val="0"/>
          <w:numId w:val="2"/>
        </w:numPr>
        <w:tabs>
          <w:tab w:val="left" w:pos="993"/>
        </w:tabs>
        <w:spacing w:line="360" w:lineRule="auto"/>
        <w:ind w:left="567" w:hanging="283"/>
        <w:jc w:val="both"/>
        <w:rPr>
          <w:rFonts w:ascii="Times New Roman" w:hAnsi="Times New Roman" w:cs="Times New Roman"/>
          <w:sz w:val="24"/>
          <w:szCs w:val="24"/>
        </w:rPr>
      </w:pPr>
      <w:r w:rsidRPr="007F01E0">
        <w:rPr>
          <w:rFonts w:ascii="Times New Roman" w:hAnsi="Times New Roman" w:cs="Times New Roman"/>
          <w:sz w:val="24"/>
          <w:szCs w:val="24"/>
        </w:rPr>
        <w:lastRenderedPageBreak/>
        <w:t xml:space="preserve">Bagaimana </w:t>
      </w:r>
      <w:r>
        <w:rPr>
          <w:rFonts w:ascii="Times New Roman" w:hAnsi="Times New Roman" w:cs="Times New Roman"/>
          <w:sz w:val="24"/>
          <w:szCs w:val="24"/>
        </w:rPr>
        <w:t>gambaran</w:t>
      </w:r>
      <w:r w:rsidRPr="007F01E0">
        <w:rPr>
          <w:rFonts w:ascii="Times New Roman" w:hAnsi="Times New Roman" w:cs="Times New Roman"/>
          <w:sz w:val="24"/>
          <w:szCs w:val="24"/>
        </w:rPr>
        <w:t xml:space="preserve"> </w:t>
      </w:r>
      <w:r w:rsidRPr="007F01E0">
        <w:rPr>
          <w:rFonts w:ascii="Times New Roman" w:hAnsi="Times New Roman" w:cs="Times New Roman"/>
          <w:i/>
          <w:sz w:val="24"/>
          <w:szCs w:val="24"/>
        </w:rPr>
        <w:t>financial distress</w:t>
      </w:r>
      <w:r w:rsidRPr="007F01E0">
        <w:rPr>
          <w:rFonts w:ascii="Times New Roman" w:hAnsi="Times New Roman" w:cs="Times New Roman"/>
          <w:sz w:val="24"/>
          <w:szCs w:val="24"/>
        </w:rPr>
        <w:t xml:space="preserve"> subsektor properti dan </w:t>
      </w:r>
      <w:r w:rsidRPr="007F01E0">
        <w:rPr>
          <w:rFonts w:ascii="Times New Roman" w:hAnsi="Times New Roman" w:cs="Times New Roman"/>
          <w:i/>
          <w:sz w:val="24"/>
          <w:szCs w:val="24"/>
        </w:rPr>
        <w:t>real estate</w:t>
      </w:r>
      <w:r w:rsidRPr="007F01E0">
        <w:rPr>
          <w:rFonts w:ascii="Times New Roman" w:hAnsi="Times New Roman" w:cs="Times New Roman"/>
          <w:sz w:val="24"/>
          <w:szCs w:val="24"/>
        </w:rPr>
        <w:t xml:space="preserve"> yang tercatat di Bursa Efek Indonesia (BEI) tahun 2014-2018.</w:t>
      </w:r>
    </w:p>
    <w:p w:rsidR="007D09D4" w:rsidRPr="007F01E0" w:rsidRDefault="007D09D4" w:rsidP="007D09D4">
      <w:pPr>
        <w:pStyle w:val="ListParagraph"/>
        <w:numPr>
          <w:ilvl w:val="0"/>
          <w:numId w:val="2"/>
        </w:numPr>
        <w:tabs>
          <w:tab w:val="left" w:pos="993"/>
        </w:tabs>
        <w:spacing w:line="360" w:lineRule="auto"/>
        <w:ind w:left="567" w:hanging="283"/>
        <w:jc w:val="both"/>
        <w:rPr>
          <w:rFonts w:ascii="Times New Roman" w:hAnsi="Times New Roman" w:cs="Times New Roman"/>
          <w:sz w:val="24"/>
          <w:szCs w:val="24"/>
        </w:rPr>
      </w:pPr>
      <w:r w:rsidRPr="007F01E0">
        <w:rPr>
          <w:rFonts w:ascii="Times New Roman" w:hAnsi="Times New Roman" w:cs="Times New Roman"/>
          <w:sz w:val="24"/>
          <w:szCs w:val="24"/>
        </w:rPr>
        <w:t xml:space="preserve">Bagaimana pengaruh likuiditas terhadap </w:t>
      </w:r>
      <w:r w:rsidRPr="007F01E0">
        <w:rPr>
          <w:rFonts w:ascii="Times New Roman" w:hAnsi="Times New Roman" w:cs="Times New Roman"/>
          <w:i/>
          <w:sz w:val="24"/>
          <w:szCs w:val="24"/>
        </w:rPr>
        <w:t>financial distress</w:t>
      </w:r>
      <w:r w:rsidRPr="007F01E0">
        <w:rPr>
          <w:rFonts w:ascii="Times New Roman" w:hAnsi="Times New Roman" w:cs="Times New Roman"/>
          <w:sz w:val="24"/>
          <w:szCs w:val="24"/>
        </w:rPr>
        <w:t xml:space="preserve"> perusahaan subsektor properti dan </w:t>
      </w:r>
      <w:r w:rsidRPr="007F01E0">
        <w:rPr>
          <w:rFonts w:ascii="Times New Roman" w:hAnsi="Times New Roman" w:cs="Times New Roman"/>
          <w:i/>
          <w:sz w:val="24"/>
          <w:szCs w:val="24"/>
        </w:rPr>
        <w:t>real estate</w:t>
      </w:r>
      <w:r w:rsidRPr="007F01E0">
        <w:rPr>
          <w:rFonts w:ascii="Times New Roman" w:hAnsi="Times New Roman" w:cs="Times New Roman"/>
          <w:sz w:val="24"/>
          <w:szCs w:val="24"/>
        </w:rPr>
        <w:t xml:space="preserve"> yang tercatat di Bursa Efek Indonesia (BEI) tahun 2014-2018.</w:t>
      </w:r>
    </w:p>
    <w:p w:rsidR="007D09D4" w:rsidRPr="007F01E0" w:rsidRDefault="007D09D4" w:rsidP="007D09D4">
      <w:pPr>
        <w:pStyle w:val="ListParagraph"/>
        <w:numPr>
          <w:ilvl w:val="0"/>
          <w:numId w:val="2"/>
        </w:numPr>
        <w:tabs>
          <w:tab w:val="left" w:pos="993"/>
        </w:tabs>
        <w:spacing w:after="0" w:line="360" w:lineRule="auto"/>
        <w:ind w:left="567" w:hanging="283"/>
        <w:jc w:val="both"/>
        <w:rPr>
          <w:rFonts w:ascii="Times New Roman" w:hAnsi="Times New Roman" w:cs="Times New Roman"/>
          <w:sz w:val="24"/>
          <w:szCs w:val="24"/>
        </w:rPr>
      </w:pPr>
      <w:r w:rsidRPr="007F01E0">
        <w:rPr>
          <w:rFonts w:ascii="Times New Roman" w:hAnsi="Times New Roman" w:cs="Times New Roman"/>
          <w:sz w:val="24"/>
          <w:szCs w:val="24"/>
        </w:rPr>
        <w:t>Bagaimana pengaruh</w:t>
      </w:r>
      <w:r w:rsidRPr="007F01E0">
        <w:rPr>
          <w:rFonts w:ascii="Times New Roman" w:hAnsi="Times New Roman" w:cs="Times New Roman"/>
          <w:i/>
          <w:sz w:val="24"/>
          <w:szCs w:val="24"/>
        </w:rPr>
        <w:t xml:space="preserve"> leverage </w:t>
      </w:r>
      <w:r w:rsidRPr="007F01E0">
        <w:rPr>
          <w:rFonts w:ascii="Times New Roman" w:hAnsi="Times New Roman" w:cs="Times New Roman"/>
          <w:sz w:val="24"/>
          <w:szCs w:val="24"/>
        </w:rPr>
        <w:t xml:space="preserve">terhadap </w:t>
      </w:r>
      <w:r w:rsidRPr="007F01E0">
        <w:rPr>
          <w:rFonts w:ascii="Times New Roman" w:hAnsi="Times New Roman" w:cs="Times New Roman"/>
          <w:i/>
          <w:sz w:val="24"/>
          <w:szCs w:val="24"/>
        </w:rPr>
        <w:t>financial distress</w:t>
      </w:r>
      <w:r w:rsidRPr="007F01E0">
        <w:rPr>
          <w:rFonts w:ascii="Times New Roman" w:hAnsi="Times New Roman" w:cs="Times New Roman"/>
          <w:sz w:val="24"/>
          <w:szCs w:val="24"/>
        </w:rPr>
        <w:t xml:space="preserve"> perusahaan subsektor properti dan </w:t>
      </w:r>
      <w:r w:rsidRPr="007F01E0">
        <w:rPr>
          <w:rFonts w:ascii="Times New Roman" w:hAnsi="Times New Roman" w:cs="Times New Roman"/>
          <w:i/>
          <w:sz w:val="24"/>
          <w:szCs w:val="24"/>
        </w:rPr>
        <w:t>real estate</w:t>
      </w:r>
      <w:r w:rsidRPr="007F01E0">
        <w:rPr>
          <w:rFonts w:ascii="Times New Roman" w:hAnsi="Times New Roman" w:cs="Times New Roman"/>
          <w:sz w:val="24"/>
          <w:szCs w:val="24"/>
        </w:rPr>
        <w:t xml:space="preserve"> yang tercatat di Bursa Efek Indonesia (BEI) tahun 2014-2018.</w:t>
      </w:r>
    </w:p>
    <w:p w:rsidR="007D09D4" w:rsidRPr="007F01E0" w:rsidRDefault="007D09D4" w:rsidP="007D09D4">
      <w:pPr>
        <w:pStyle w:val="Heading2"/>
        <w:spacing w:line="360" w:lineRule="auto"/>
        <w:rPr>
          <w:rFonts w:ascii="Times New Roman" w:hAnsi="Times New Roman" w:cs="Times New Roman"/>
          <w:b/>
          <w:color w:val="auto"/>
          <w:sz w:val="24"/>
          <w:szCs w:val="24"/>
        </w:rPr>
      </w:pPr>
      <w:bookmarkStart w:id="26" w:name="_Toc514803898"/>
      <w:bookmarkStart w:id="27" w:name="_Toc20894487"/>
      <w:r w:rsidRPr="007F01E0">
        <w:rPr>
          <w:rFonts w:ascii="Times New Roman" w:hAnsi="Times New Roman" w:cs="Times New Roman"/>
          <w:b/>
          <w:color w:val="auto"/>
          <w:sz w:val="24"/>
          <w:szCs w:val="24"/>
        </w:rPr>
        <w:t>1.4 Tujuan Penelitian</w:t>
      </w:r>
      <w:bookmarkEnd w:id="26"/>
      <w:bookmarkEnd w:id="27"/>
      <w:r w:rsidRPr="007F01E0">
        <w:rPr>
          <w:rFonts w:ascii="Times New Roman" w:hAnsi="Times New Roman" w:cs="Times New Roman"/>
          <w:b/>
          <w:color w:val="auto"/>
          <w:sz w:val="24"/>
          <w:szCs w:val="24"/>
        </w:rPr>
        <w:t xml:space="preserve"> </w:t>
      </w:r>
    </w:p>
    <w:p w:rsidR="007D09D4" w:rsidRDefault="007D09D4" w:rsidP="007D09D4">
      <w:pPr>
        <w:pStyle w:val="ListParagraph"/>
        <w:numPr>
          <w:ilvl w:val="0"/>
          <w:numId w:val="1"/>
        </w:numPr>
        <w:tabs>
          <w:tab w:val="left" w:pos="567"/>
        </w:tabs>
        <w:spacing w:line="360" w:lineRule="auto"/>
        <w:ind w:left="567" w:hanging="283"/>
        <w:jc w:val="both"/>
        <w:rPr>
          <w:rFonts w:ascii="Times New Roman" w:hAnsi="Times New Roman" w:cs="Times New Roman"/>
          <w:sz w:val="24"/>
          <w:szCs w:val="24"/>
        </w:rPr>
      </w:pPr>
      <w:r w:rsidRPr="007F01E0">
        <w:rPr>
          <w:rFonts w:ascii="Times New Roman" w:hAnsi="Times New Roman" w:cs="Times New Roman"/>
          <w:sz w:val="24"/>
          <w:szCs w:val="24"/>
        </w:rPr>
        <w:t xml:space="preserve">Untuk </w:t>
      </w:r>
      <w:r>
        <w:rPr>
          <w:rFonts w:ascii="Times New Roman" w:hAnsi="Times New Roman" w:cs="Times New Roman"/>
          <w:sz w:val="24"/>
          <w:szCs w:val="24"/>
        </w:rPr>
        <w:t>mengetahui gambaran</w:t>
      </w:r>
      <w:r w:rsidRPr="007F01E0">
        <w:rPr>
          <w:rFonts w:ascii="Times New Roman" w:hAnsi="Times New Roman" w:cs="Times New Roman"/>
          <w:sz w:val="24"/>
          <w:szCs w:val="24"/>
        </w:rPr>
        <w:t xml:space="preserve"> likuiditas subsektor properti dan </w:t>
      </w:r>
      <w:r w:rsidRPr="007F01E0">
        <w:rPr>
          <w:rFonts w:ascii="Times New Roman" w:hAnsi="Times New Roman" w:cs="Times New Roman"/>
          <w:i/>
          <w:sz w:val="24"/>
          <w:szCs w:val="24"/>
        </w:rPr>
        <w:t>real estate</w:t>
      </w:r>
      <w:r w:rsidRPr="007F01E0">
        <w:rPr>
          <w:rFonts w:ascii="Times New Roman" w:hAnsi="Times New Roman" w:cs="Times New Roman"/>
          <w:sz w:val="24"/>
          <w:szCs w:val="24"/>
        </w:rPr>
        <w:t xml:space="preserve"> yang tercatat di Bursa Efek Indonesia (BEI) tahun </w:t>
      </w:r>
      <w:r>
        <w:rPr>
          <w:rFonts w:ascii="Times New Roman" w:hAnsi="Times New Roman" w:cs="Times New Roman"/>
          <w:sz w:val="24"/>
          <w:szCs w:val="24"/>
        </w:rPr>
        <w:t>2014-2018.</w:t>
      </w:r>
    </w:p>
    <w:p w:rsidR="007D09D4" w:rsidRDefault="007D09D4" w:rsidP="007D09D4">
      <w:pPr>
        <w:pStyle w:val="ListParagraph"/>
        <w:numPr>
          <w:ilvl w:val="0"/>
          <w:numId w:val="1"/>
        </w:numPr>
        <w:tabs>
          <w:tab w:val="left" w:pos="567"/>
        </w:tabs>
        <w:spacing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Untuk mengetahui gambaran</w:t>
      </w:r>
      <w:r w:rsidRPr="00EF3043">
        <w:rPr>
          <w:rFonts w:ascii="Times New Roman" w:hAnsi="Times New Roman" w:cs="Times New Roman"/>
          <w:i/>
          <w:sz w:val="24"/>
          <w:szCs w:val="24"/>
        </w:rPr>
        <w:t xml:space="preserve"> leverage</w:t>
      </w:r>
      <w:r>
        <w:rPr>
          <w:rFonts w:ascii="Times New Roman" w:hAnsi="Times New Roman" w:cs="Times New Roman"/>
          <w:sz w:val="24"/>
          <w:szCs w:val="24"/>
        </w:rPr>
        <w:t xml:space="preserve"> subsektor properti dan </w:t>
      </w:r>
      <w:r w:rsidRPr="00910B03">
        <w:rPr>
          <w:rFonts w:ascii="Times New Roman" w:hAnsi="Times New Roman" w:cs="Times New Roman"/>
          <w:i/>
          <w:sz w:val="24"/>
          <w:szCs w:val="24"/>
        </w:rPr>
        <w:t>real estate</w:t>
      </w:r>
      <w:r>
        <w:rPr>
          <w:rFonts w:ascii="Times New Roman" w:hAnsi="Times New Roman" w:cs="Times New Roman"/>
          <w:sz w:val="24"/>
          <w:szCs w:val="24"/>
        </w:rPr>
        <w:t xml:space="preserve"> yang tercatat di Bursa Efek Indonesia (BEI) tahun 2014-2018.</w:t>
      </w:r>
    </w:p>
    <w:p w:rsidR="007D09D4" w:rsidRDefault="007D09D4" w:rsidP="007D09D4">
      <w:pPr>
        <w:pStyle w:val="ListParagraph"/>
        <w:numPr>
          <w:ilvl w:val="0"/>
          <w:numId w:val="1"/>
        </w:numPr>
        <w:tabs>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Untuk mengetahui gambaran</w:t>
      </w:r>
      <w:r>
        <w:rPr>
          <w:rFonts w:ascii="Times New Roman" w:hAnsi="Times New Roman" w:cs="Times New Roman"/>
          <w:i/>
          <w:sz w:val="24"/>
          <w:szCs w:val="24"/>
        </w:rPr>
        <w:t xml:space="preserve"> financial distress</w:t>
      </w:r>
      <w:r>
        <w:rPr>
          <w:rFonts w:ascii="Times New Roman" w:hAnsi="Times New Roman" w:cs="Times New Roman"/>
          <w:sz w:val="24"/>
          <w:szCs w:val="24"/>
        </w:rPr>
        <w:t xml:space="preserve"> subsektor properti dan </w:t>
      </w:r>
      <w:r w:rsidRPr="00910B03">
        <w:rPr>
          <w:rFonts w:ascii="Times New Roman" w:hAnsi="Times New Roman" w:cs="Times New Roman"/>
          <w:i/>
          <w:sz w:val="24"/>
          <w:szCs w:val="24"/>
        </w:rPr>
        <w:t>real estate</w:t>
      </w:r>
      <w:r>
        <w:rPr>
          <w:rFonts w:ascii="Times New Roman" w:hAnsi="Times New Roman" w:cs="Times New Roman"/>
          <w:sz w:val="24"/>
          <w:szCs w:val="24"/>
        </w:rPr>
        <w:t xml:space="preserve"> yang tercatat di Bursa Efek Indonesia (BEI) tahun 2014-2018.</w:t>
      </w:r>
    </w:p>
    <w:p w:rsidR="007D09D4" w:rsidRDefault="007D09D4" w:rsidP="007D09D4">
      <w:pPr>
        <w:pStyle w:val="ListParagraph"/>
        <w:numPr>
          <w:ilvl w:val="0"/>
          <w:numId w:val="1"/>
        </w:numPr>
        <w:tabs>
          <w:tab w:val="left" w:pos="567"/>
        </w:tabs>
        <w:spacing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Untuk mengetahui pengaruh likuiditas terhadap </w:t>
      </w:r>
      <w:r w:rsidRPr="00910B03">
        <w:rPr>
          <w:rFonts w:ascii="Times New Roman" w:hAnsi="Times New Roman" w:cs="Times New Roman"/>
          <w:i/>
          <w:sz w:val="24"/>
          <w:szCs w:val="24"/>
        </w:rPr>
        <w:t>financial distress</w:t>
      </w:r>
      <w:r>
        <w:rPr>
          <w:rFonts w:ascii="Times New Roman" w:hAnsi="Times New Roman" w:cs="Times New Roman"/>
          <w:sz w:val="24"/>
          <w:szCs w:val="24"/>
        </w:rPr>
        <w:t xml:space="preserve"> perusahaan subsektor properti dan </w:t>
      </w:r>
      <w:r w:rsidRPr="00910B03">
        <w:rPr>
          <w:rFonts w:ascii="Times New Roman" w:hAnsi="Times New Roman" w:cs="Times New Roman"/>
          <w:i/>
          <w:sz w:val="24"/>
          <w:szCs w:val="24"/>
        </w:rPr>
        <w:t>real estate</w:t>
      </w:r>
      <w:r>
        <w:rPr>
          <w:rFonts w:ascii="Times New Roman" w:hAnsi="Times New Roman" w:cs="Times New Roman"/>
          <w:sz w:val="24"/>
          <w:szCs w:val="24"/>
        </w:rPr>
        <w:t xml:space="preserve"> yang tercatat di Bursa Efek Indonesia (BEI) tahun 2014-2018.</w:t>
      </w:r>
    </w:p>
    <w:p w:rsidR="007D09D4" w:rsidRDefault="007D09D4" w:rsidP="007D09D4">
      <w:pPr>
        <w:pStyle w:val="ListParagraph"/>
        <w:numPr>
          <w:ilvl w:val="0"/>
          <w:numId w:val="1"/>
        </w:numPr>
        <w:tabs>
          <w:tab w:val="left" w:pos="567"/>
        </w:tabs>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Untuk mengetahui pengaruh </w:t>
      </w:r>
      <w:r w:rsidRPr="00EF3043">
        <w:rPr>
          <w:rFonts w:ascii="Times New Roman" w:hAnsi="Times New Roman" w:cs="Times New Roman"/>
          <w:i/>
          <w:sz w:val="24"/>
          <w:szCs w:val="24"/>
        </w:rPr>
        <w:t>leverage</w:t>
      </w:r>
      <w:r>
        <w:rPr>
          <w:rFonts w:ascii="Times New Roman" w:hAnsi="Times New Roman" w:cs="Times New Roman"/>
          <w:sz w:val="24"/>
          <w:szCs w:val="24"/>
        </w:rPr>
        <w:t xml:space="preserve"> terhadap </w:t>
      </w:r>
      <w:r w:rsidRPr="00910B03">
        <w:rPr>
          <w:rFonts w:ascii="Times New Roman" w:hAnsi="Times New Roman" w:cs="Times New Roman"/>
          <w:i/>
          <w:sz w:val="24"/>
          <w:szCs w:val="24"/>
        </w:rPr>
        <w:t>financial distress</w:t>
      </w:r>
      <w:r>
        <w:rPr>
          <w:rFonts w:ascii="Times New Roman" w:hAnsi="Times New Roman" w:cs="Times New Roman"/>
          <w:sz w:val="24"/>
          <w:szCs w:val="24"/>
        </w:rPr>
        <w:t xml:space="preserve"> perusahaan subsektor properti dan </w:t>
      </w:r>
      <w:r w:rsidRPr="00910B03">
        <w:rPr>
          <w:rFonts w:ascii="Times New Roman" w:hAnsi="Times New Roman" w:cs="Times New Roman"/>
          <w:i/>
          <w:sz w:val="24"/>
          <w:szCs w:val="24"/>
        </w:rPr>
        <w:t>real estate</w:t>
      </w:r>
      <w:r w:rsidRPr="00EF3043">
        <w:rPr>
          <w:rFonts w:ascii="Times New Roman" w:hAnsi="Times New Roman" w:cs="Times New Roman"/>
          <w:i/>
          <w:sz w:val="24"/>
          <w:szCs w:val="24"/>
        </w:rPr>
        <w:t xml:space="preserve"> </w:t>
      </w:r>
      <w:r>
        <w:rPr>
          <w:rFonts w:ascii="Times New Roman" w:hAnsi="Times New Roman" w:cs="Times New Roman"/>
          <w:sz w:val="24"/>
          <w:szCs w:val="24"/>
        </w:rPr>
        <w:t>yang tercatat di Bursa Efek Indonesia (BEI) tahun 2014-2018.</w:t>
      </w:r>
    </w:p>
    <w:p w:rsidR="007D09D4" w:rsidRDefault="007D09D4" w:rsidP="007D09D4">
      <w:pPr>
        <w:pStyle w:val="Heading2"/>
        <w:numPr>
          <w:ilvl w:val="1"/>
          <w:numId w:val="3"/>
        </w:numPr>
        <w:spacing w:line="360" w:lineRule="auto"/>
        <w:rPr>
          <w:rFonts w:ascii="Times New Roman" w:hAnsi="Times New Roman" w:cs="Times New Roman"/>
          <w:b/>
          <w:color w:val="auto"/>
          <w:sz w:val="24"/>
          <w:szCs w:val="24"/>
        </w:rPr>
      </w:pPr>
      <w:bookmarkStart w:id="28" w:name="_Toc514803899"/>
      <w:bookmarkStart w:id="29" w:name="_Toc20894488"/>
      <w:r>
        <w:rPr>
          <w:rFonts w:ascii="Times New Roman" w:hAnsi="Times New Roman" w:cs="Times New Roman"/>
          <w:b/>
          <w:color w:val="auto"/>
          <w:sz w:val="24"/>
          <w:szCs w:val="24"/>
        </w:rPr>
        <w:t>Manfaat Penelitian</w:t>
      </w:r>
      <w:bookmarkEnd w:id="28"/>
      <w:bookmarkEnd w:id="29"/>
      <w:r>
        <w:rPr>
          <w:rFonts w:ascii="Times New Roman" w:hAnsi="Times New Roman" w:cs="Times New Roman"/>
          <w:b/>
          <w:color w:val="auto"/>
          <w:sz w:val="24"/>
          <w:szCs w:val="24"/>
        </w:rPr>
        <w:t xml:space="preserve"> </w:t>
      </w:r>
    </w:p>
    <w:p w:rsidR="007D09D4" w:rsidRPr="0017681B" w:rsidRDefault="007D09D4" w:rsidP="007D09D4">
      <w:pPr>
        <w:pStyle w:val="ListParagraph"/>
        <w:numPr>
          <w:ilvl w:val="3"/>
          <w:numId w:val="1"/>
        </w:numPr>
        <w:tabs>
          <w:tab w:val="left" w:pos="284"/>
        </w:tabs>
        <w:spacing w:after="0" w:line="360" w:lineRule="auto"/>
        <w:ind w:left="567" w:hanging="283"/>
        <w:jc w:val="both"/>
        <w:rPr>
          <w:rFonts w:ascii="Times New Roman" w:hAnsi="Times New Roman" w:cs="Times New Roman"/>
          <w:sz w:val="24"/>
          <w:szCs w:val="24"/>
        </w:rPr>
      </w:pPr>
      <w:r w:rsidRPr="0017681B">
        <w:rPr>
          <w:rFonts w:ascii="Times New Roman" w:hAnsi="Times New Roman" w:cs="Times New Roman"/>
          <w:sz w:val="24"/>
          <w:szCs w:val="24"/>
        </w:rPr>
        <w:t xml:space="preserve">Kegunaan Teoritis </w:t>
      </w:r>
    </w:p>
    <w:p w:rsidR="007D09D4" w:rsidRDefault="007D09D4" w:rsidP="007D09D4">
      <w:pPr>
        <w:spacing w:after="0" w:line="360" w:lineRule="auto"/>
        <w:ind w:left="567" w:firstLine="426"/>
        <w:jc w:val="both"/>
        <w:rPr>
          <w:rFonts w:ascii="Times New Roman" w:hAnsi="Times New Roman" w:cs="Times New Roman"/>
          <w:sz w:val="24"/>
          <w:szCs w:val="24"/>
        </w:rPr>
      </w:pPr>
      <w:r>
        <w:rPr>
          <w:rFonts w:ascii="Times New Roman" w:hAnsi="Times New Roman" w:cs="Times New Roman"/>
          <w:sz w:val="24"/>
          <w:szCs w:val="24"/>
        </w:rPr>
        <w:t xml:space="preserve">Memberikan kontribusi bagi perkembangan manajemen keuangan khususnya mengenai kajian perusahaan tentang pengaruh likuiditas dan </w:t>
      </w:r>
      <w:r>
        <w:rPr>
          <w:rFonts w:ascii="Times New Roman" w:hAnsi="Times New Roman" w:cs="Times New Roman"/>
          <w:i/>
          <w:sz w:val="24"/>
          <w:szCs w:val="24"/>
        </w:rPr>
        <w:t>leverage</w:t>
      </w:r>
      <w:r>
        <w:rPr>
          <w:rFonts w:ascii="Times New Roman" w:hAnsi="Times New Roman" w:cs="Times New Roman"/>
          <w:sz w:val="24"/>
          <w:szCs w:val="24"/>
        </w:rPr>
        <w:t xml:space="preserve"> terhadap </w:t>
      </w:r>
      <w:r w:rsidRPr="00910B03">
        <w:rPr>
          <w:rFonts w:ascii="Times New Roman" w:hAnsi="Times New Roman" w:cs="Times New Roman"/>
          <w:i/>
          <w:sz w:val="24"/>
          <w:szCs w:val="24"/>
        </w:rPr>
        <w:t>financial distress</w:t>
      </w:r>
      <w:r>
        <w:rPr>
          <w:rFonts w:ascii="Times New Roman" w:hAnsi="Times New Roman" w:cs="Times New Roman"/>
          <w:sz w:val="24"/>
          <w:szCs w:val="24"/>
        </w:rPr>
        <w:t>. Selain itu, penelitian ini diharapkan dapat dijadikan bahan rujukan serta tambahan alternatif untuk penelitian selanjutnya yang sejenis.</w:t>
      </w:r>
    </w:p>
    <w:p w:rsidR="007D09D4" w:rsidRDefault="007D09D4" w:rsidP="007D09D4">
      <w:pPr>
        <w:pStyle w:val="ListParagraph"/>
        <w:numPr>
          <w:ilvl w:val="3"/>
          <w:numId w:val="1"/>
        </w:numPr>
        <w:tabs>
          <w:tab w:val="left" w:pos="284"/>
        </w:tabs>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Kegunaan Praktis </w:t>
      </w:r>
    </w:p>
    <w:p w:rsidR="007D09D4" w:rsidRPr="0017681B" w:rsidRDefault="007D09D4" w:rsidP="007D09D4">
      <w:pPr>
        <w:pStyle w:val="ListParagraph"/>
        <w:numPr>
          <w:ilvl w:val="4"/>
          <w:numId w:val="1"/>
        </w:numPr>
        <w:tabs>
          <w:tab w:val="left" w:pos="993"/>
        </w:tabs>
        <w:spacing w:after="0" w:line="360" w:lineRule="auto"/>
        <w:ind w:left="993"/>
        <w:jc w:val="both"/>
        <w:rPr>
          <w:rFonts w:ascii="Times New Roman" w:hAnsi="Times New Roman" w:cs="Times New Roman"/>
          <w:sz w:val="24"/>
          <w:szCs w:val="24"/>
        </w:rPr>
      </w:pPr>
      <w:r w:rsidRPr="0017681B">
        <w:rPr>
          <w:rFonts w:ascii="Times New Roman" w:hAnsi="Times New Roman" w:cs="Times New Roman"/>
          <w:sz w:val="24"/>
          <w:szCs w:val="24"/>
        </w:rPr>
        <w:t xml:space="preserve">Manajemen Perusahaan </w:t>
      </w:r>
    </w:p>
    <w:p w:rsidR="007D09D4" w:rsidRDefault="007D09D4" w:rsidP="007D09D4">
      <w:pPr>
        <w:spacing w:after="0" w:line="360" w:lineRule="auto"/>
        <w:ind w:left="993"/>
        <w:jc w:val="both"/>
        <w:rPr>
          <w:rFonts w:ascii="Times New Roman" w:hAnsi="Times New Roman" w:cs="Times New Roman"/>
          <w:sz w:val="24"/>
          <w:szCs w:val="24"/>
        </w:rPr>
      </w:pPr>
      <w:r>
        <w:rPr>
          <w:rFonts w:ascii="Times New Roman" w:hAnsi="Times New Roman" w:cs="Times New Roman"/>
          <w:sz w:val="24"/>
          <w:szCs w:val="24"/>
        </w:rPr>
        <w:lastRenderedPageBreak/>
        <w:tab/>
        <w:t xml:space="preserve">Bagi pihak manajemen perusahaan, penelitian ini dapat di jadikan sebagai alat untuk memberikan pemahaman mengenai kondisi </w:t>
      </w:r>
      <w:r w:rsidRPr="00910B03">
        <w:rPr>
          <w:rFonts w:ascii="Times New Roman" w:hAnsi="Times New Roman" w:cs="Times New Roman"/>
          <w:i/>
          <w:sz w:val="24"/>
          <w:szCs w:val="24"/>
        </w:rPr>
        <w:t>financial distress</w:t>
      </w:r>
      <w:r>
        <w:rPr>
          <w:rFonts w:ascii="Times New Roman" w:hAnsi="Times New Roman" w:cs="Times New Roman"/>
          <w:sz w:val="24"/>
          <w:szCs w:val="24"/>
        </w:rPr>
        <w:t xml:space="preserve"> sehingga dapat membantu dalam pengambilan keputusan.</w:t>
      </w:r>
    </w:p>
    <w:p w:rsidR="007D09D4" w:rsidRDefault="007D09D4" w:rsidP="007D09D4">
      <w:pPr>
        <w:spacing w:after="0" w:line="360" w:lineRule="auto"/>
        <w:ind w:left="993"/>
        <w:jc w:val="both"/>
        <w:rPr>
          <w:rFonts w:ascii="Times New Roman" w:hAnsi="Times New Roman" w:cs="Times New Roman"/>
          <w:sz w:val="24"/>
          <w:szCs w:val="24"/>
        </w:rPr>
      </w:pPr>
    </w:p>
    <w:p w:rsidR="007D09D4" w:rsidRDefault="007D09D4" w:rsidP="007D09D4">
      <w:pPr>
        <w:pStyle w:val="ListParagraph"/>
        <w:numPr>
          <w:ilvl w:val="4"/>
          <w:numId w:val="1"/>
        </w:numPr>
        <w:tabs>
          <w:tab w:val="left" w:pos="993"/>
        </w:tabs>
        <w:spacing w:after="0" w:line="360" w:lineRule="auto"/>
        <w:ind w:left="993"/>
        <w:jc w:val="both"/>
        <w:rPr>
          <w:rFonts w:ascii="Times New Roman" w:hAnsi="Times New Roman" w:cs="Times New Roman"/>
          <w:sz w:val="24"/>
          <w:szCs w:val="24"/>
        </w:rPr>
      </w:pPr>
      <w:r>
        <w:rPr>
          <w:rFonts w:ascii="Times New Roman" w:hAnsi="Times New Roman" w:cs="Times New Roman"/>
          <w:sz w:val="24"/>
          <w:szCs w:val="24"/>
        </w:rPr>
        <w:t>Peneliti</w:t>
      </w:r>
    </w:p>
    <w:p w:rsidR="007D09D4" w:rsidRDefault="007D09D4" w:rsidP="007D09D4">
      <w:pPr>
        <w:spacing w:line="360" w:lineRule="auto"/>
        <w:ind w:left="993"/>
        <w:jc w:val="both"/>
        <w:rPr>
          <w:rFonts w:ascii="Times New Roman" w:hAnsi="Times New Roman" w:cs="Times New Roman"/>
          <w:i/>
          <w:sz w:val="24"/>
          <w:szCs w:val="24"/>
        </w:rPr>
        <w:sectPr w:rsidR="007D09D4" w:rsidSect="00CC1FD2">
          <w:headerReference w:type="default" r:id="rId10"/>
          <w:footerReference w:type="default" r:id="rId11"/>
          <w:footerReference w:type="first" r:id="rId12"/>
          <w:pgSz w:w="11906" w:h="16838"/>
          <w:pgMar w:top="1701" w:right="1701" w:bottom="1701" w:left="2268" w:header="709" w:footer="709" w:gutter="0"/>
          <w:pgNumType w:start="1"/>
          <w:cols w:space="708"/>
          <w:titlePg/>
          <w:docGrid w:linePitch="360"/>
        </w:sectPr>
      </w:pPr>
      <w:r>
        <w:rPr>
          <w:rFonts w:ascii="Times New Roman" w:hAnsi="Times New Roman" w:cs="Times New Roman"/>
          <w:sz w:val="24"/>
          <w:szCs w:val="24"/>
        </w:rPr>
        <w:tab/>
        <w:t xml:space="preserve">Bagi peneliti, penelitian ini dilakukan untuk memperdalam pengetahuan dalam bidang manajemen keuangan khususnya mengenai </w:t>
      </w:r>
      <w:r w:rsidRPr="00910B03">
        <w:rPr>
          <w:rFonts w:ascii="Times New Roman" w:hAnsi="Times New Roman" w:cs="Times New Roman"/>
          <w:i/>
          <w:sz w:val="24"/>
          <w:szCs w:val="24"/>
        </w:rPr>
        <w:t>financial distress</w:t>
      </w:r>
    </w:p>
    <w:p w:rsidR="00EF4EFB" w:rsidRDefault="00EF4EFB"/>
    <w:sectPr w:rsidR="00EF4EFB" w:rsidSect="002C3DFB">
      <w:pgSz w:w="11907" w:h="16839"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9D4" w:rsidRDefault="007D09D4" w:rsidP="007D09D4">
      <w:pPr>
        <w:spacing w:after="0" w:line="240" w:lineRule="auto"/>
      </w:pPr>
      <w:r>
        <w:separator/>
      </w:r>
    </w:p>
  </w:endnote>
  <w:endnote w:type="continuationSeparator" w:id="0">
    <w:p w:rsidR="007D09D4" w:rsidRDefault="007D09D4" w:rsidP="007D0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9D4" w:rsidRPr="00822D2F" w:rsidRDefault="007D09D4" w:rsidP="007D09D4">
    <w:pPr>
      <w:pStyle w:val="Footer"/>
      <w:jc w:val="both"/>
      <w:rPr>
        <w:rFonts w:ascii="Trebuchet MS" w:hAnsi="Trebuchet MS"/>
        <w:b/>
        <w:sz w:val="18"/>
        <w:szCs w:val="18"/>
        <w:lang w:val="en-US"/>
      </w:rPr>
    </w:pPr>
    <w:r>
      <w:rPr>
        <w:rFonts w:ascii="Trebuchet MS" w:hAnsi="Trebuchet MS"/>
        <w:b/>
        <w:sz w:val="18"/>
        <w:szCs w:val="18"/>
        <w:lang w:val="en-US"/>
      </w:rPr>
      <w:t>Amalia Mufidah</w:t>
    </w:r>
    <w:r w:rsidRPr="00822D2F">
      <w:rPr>
        <w:rFonts w:ascii="Trebuchet MS" w:hAnsi="Trebuchet MS"/>
        <w:b/>
        <w:sz w:val="18"/>
        <w:szCs w:val="18"/>
        <w:lang w:val="en-US"/>
      </w:rPr>
      <w:t>, 2019</w:t>
    </w:r>
  </w:p>
  <w:p w:rsidR="007D09D4" w:rsidRDefault="007D09D4" w:rsidP="007D09D4">
    <w:pPr>
      <w:pStyle w:val="Footer"/>
      <w:jc w:val="both"/>
      <w:rPr>
        <w:rFonts w:ascii="Trebuchet MS" w:hAnsi="Trebuchet MS"/>
        <w:b/>
        <w:i/>
        <w:sz w:val="18"/>
        <w:szCs w:val="18"/>
        <w:lang w:val="en-US"/>
      </w:rPr>
    </w:pPr>
    <w:r>
      <w:rPr>
        <w:rFonts w:ascii="Trebuchet MS" w:hAnsi="Trebuchet MS"/>
        <w:b/>
        <w:i/>
        <w:sz w:val="18"/>
        <w:szCs w:val="18"/>
        <w:lang w:val="en-US"/>
      </w:rPr>
      <w:t>PENGARUH LIKUIDITAS DAN LEVERAGE TERHADAP FINANCIAL DISTRESS (STUDI PADA SUBSEKTOR PROPERTI DAN REAL ESTATE YANG TERCATAT DI BURSA EFEK INDONESIA 2014-2018)</w:t>
    </w:r>
  </w:p>
  <w:p w:rsidR="00C96D39" w:rsidRPr="007D09D4" w:rsidRDefault="007D09D4" w:rsidP="007D09D4">
    <w:pPr>
      <w:pStyle w:val="Footer"/>
      <w:jc w:val="both"/>
      <w:rPr>
        <w:rFonts w:ascii="Trebuchet MS" w:hAnsi="Trebuchet MS" w:cs="Arial"/>
        <w:sz w:val="18"/>
        <w:szCs w:val="18"/>
        <w:lang w:val="en-US"/>
      </w:rPr>
    </w:pPr>
    <w:r w:rsidRPr="00533A48">
      <w:rPr>
        <w:rFonts w:ascii="Trebuchet MS" w:hAnsi="Trebuchet MS"/>
        <w:b/>
        <w:i/>
        <w:sz w:val="18"/>
        <w:szCs w:val="18"/>
        <w:lang w:val="en-US"/>
      </w:rPr>
      <w:t xml:space="preserve">Universitas Pendidikan Indonesia </w:t>
    </w:r>
    <w:r w:rsidRPr="00533A48">
      <w:rPr>
        <w:rFonts w:ascii="Arial" w:hAnsi="Arial" w:cs="Arial"/>
        <w:sz w:val="18"/>
        <w:szCs w:val="18"/>
        <w:lang w:val="en-US"/>
      </w:rPr>
      <w:t>│</w:t>
    </w:r>
    <w:r w:rsidRPr="00533A48">
      <w:rPr>
        <w:rFonts w:ascii="Trebuchet MS" w:hAnsi="Trebuchet MS" w:cs="Arial"/>
        <w:sz w:val="18"/>
        <w:szCs w:val="18"/>
        <w:lang w:val="en-US"/>
      </w:rPr>
      <w:t xml:space="preserve"> repository.upi.edu </w:t>
    </w:r>
    <w:r w:rsidRPr="00533A48">
      <w:rPr>
        <w:rFonts w:ascii="Arial" w:hAnsi="Arial" w:cs="Arial"/>
        <w:sz w:val="18"/>
        <w:szCs w:val="18"/>
        <w:lang w:val="en-US"/>
      </w:rPr>
      <w:t>│</w:t>
    </w:r>
    <w:r>
      <w:rPr>
        <w:rFonts w:ascii="Trebuchet MS" w:hAnsi="Trebuchet MS" w:cs="Arial"/>
        <w:sz w:val="18"/>
        <w:szCs w:val="18"/>
        <w:lang w:val="en-US"/>
      </w:rPr>
      <w:t xml:space="preserve"> perpustakaan.upi.edu</w:t>
    </w:r>
  </w:p>
  <w:p w:rsidR="00C96D39" w:rsidRDefault="007D09D4" w:rsidP="00CC1FD2">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1558964"/>
      <w:docPartObj>
        <w:docPartGallery w:val="Page Numbers (Bottom of Page)"/>
        <w:docPartUnique/>
      </w:docPartObj>
    </w:sdtPr>
    <w:sdtEndPr>
      <w:rPr>
        <w:noProof/>
      </w:rPr>
    </w:sdtEndPr>
    <w:sdtContent>
      <w:p w:rsidR="007D09D4" w:rsidRPr="00822D2F" w:rsidRDefault="007D09D4" w:rsidP="007D09D4">
        <w:pPr>
          <w:pStyle w:val="Footer"/>
          <w:jc w:val="both"/>
          <w:rPr>
            <w:rFonts w:ascii="Trebuchet MS" w:hAnsi="Trebuchet MS"/>
            <w:b/>
            <w:sz w:val="18"/>
            <w:szCs w:val="18"/>
            <w:lang w:val="en-US"/>
          </w:rPr>
        </w:pPr>
        <w:r>
          <w:rPr>
            <w:rFonts w:ascii="Trebuchet MS" w:hAnsi="Trebuchet MS"/>
            <w:b/>
            <w:sz w:val="18"/>
            <w:szCs w:val="18"/>
            <w:lang w:val="en-US"/>
          </w:rPr>
          <w:t>Amalia Mufidah</w:t>
        </w:r>
        <w:r w:rsidRPr="00822D2F">
          <w:rPr>
            <w:rFonts w:ascii="Trebuchet MS" w:hAnsi="Trebuchet MS"/>
            <w:b/>
            <w:sz w:val="18"/>
            <w:szCs w:val="18"/>
            <w:lang w:val="en-US"/>
          </w:rPr>
          <w:t>, 2019</w:t>
        </w:r>
      </w:p>
      <w:p w:rsidR="007D09D4" w:rsidRDefault="007D09D4" w:rsidP="007D09D4">
        <w:pPr>
          <w:pStyle w:val="Footer"/>
          <w:jc w:val="both"/>
          <w:rPr>
            <w:rFonts w:ascii="Trebuchet MS" w:hAnsi="Trebuchet MS"/>
            <w:b/>
            <w:i/>
            <w:sz w:val="18"/>
            <w:szCs w:val="18"/>
            <w:lang w:val="en-US"/>
          </w:rPr>
        </w:pPr>
        <w:r>
          <w:rPr>
            <w:rFonts w:ascii="Trebuchet MS" w:hAnsi="Trebuchet MS"/>
            <w:b/>
            <w:i/>
            <w:sz w:val="18"/>
            <w:szCs w:val="18"/>
            <w:lang w:val="en-US"/>
          </w:rPr>
          <w:t>PENGARUH LIKUIDITAS DAN LEVERAGE TERHADAP FINANCIAL DISTRESS (STUDI PADA SUBSEKTOR PROPERTI DAN REAL ESTATE YANG TERCATAT DI BURSA EFEK INDONESIA 2014-2018)</w:t>
        </w:r>
      </w:p>
      <w:p w:rsidR="007D09D4" w:rsidRPr="007D09D4" w:rsidRDefault="007D09D4" w:rsidP="007D09D4">
        <w:pPr>
          <w:pStyle w:val="Footer"/>
          <w:jc w:val="both"/>
          <w:rPr>
            <w:rFonts w:ascii="Trebuchet MS" w:hAnsi="Trebuchet MS" w:cs="Arial"/>
            <w:sz w:val="18"/>
            <w:szCs w:val="18"/>
            <w:lang w:val="en-US"/>
          </w:rPr>
        </w:pPr>
        <w:r w:rsidRPr="00533A48">
          <w:rPr>
            <w:rFonts w:ascii="Trebuchet MS" w:hAnsi="Trebuchet MS"/>
            <w:b/>
            <w:i/>
            <w:sz w:val="18"/>
            <w:szCs w:val="18"/>
            <w:lang w:val="en-US"/>
          </w:rPr>
          <w:t xml:space="preserve">Universitas Pendidikan Indonesia </w:t>
        </w:r>
        <w:r w:rsidRPr="00533A48">
          <w:rPr>
            <w:rFonts w:ascii="Arial" w:hAnsi="Arial" w:cs="Arial"/>
            <w:sz w:val="18"/>
            <w:szCs w:val="18"/>
            <w:lang w:val="en-US"/>
          </w:rPr>
          <w:t>│</w:t>
        </w:r>
        <w:r w:rsidRPr="00533A48">
          <w:rPr>
            <w:rFonts w:ascii="Trebuchet MS" w:hAnsi="Trebuchet MS" w:cs="Arial"/>
            <w:sz w:val="18"/>
            <w:szCs w:val="18"/>
            <w:lang w:val="en-US"/>
          </w:rPr>
          <w:t xml:space="preserve"> repository.upi.edu </w:t>
        </w:r>
        <w:r w:rsidRPr="00533A48">
          <w:rPr>
            <w:rFonts w:ascii="Arial" w:hAnsi="Arial" w:cs="Arial"/>
            <w:sz w:val="18"/>
            <w:szCs w:val="18"/>
            <w:lang w:val="en-US"/>
          </w:rPr>
          <w:t>│</w:t>
        </w:r>
        <w:r>
          <w:rPr>
            <w:rFonts w:ascii="Trebuchet MS" w:hAnsi="Trebuchet MS" w:cs="Arial"/>
            <w:sz w:val="18"/>
            <w:szCs w:val="18"/>
            <w:lang w:val="en-US"/>
          </w:rPr>
          <w:t xml:space="preserve"> perpustakaan.upi.edu</w:t>
        </w:r>
      </w:p>
      <w:p w:rsidR="007D09D4" w:rsidRDefault="007D09D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C96D39" w:rsidRDefault="007D09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9D4" w:rsidRDefault="007D09D4" w:rsidP="007D09D4">
      <w:pPr>
        <w:spacing w:after="0" w:line="240" w:lineRule="auto"/>
      </w:pPr>
      <w:r>
        <w:separator/>
      </w:r>
    </w:p>
  </w:footnote>
  <w:footnote w:type="continuationSeparator" w:id="0">
    <w:p w:rsidR="007D09D4" w:rsidRDefault="007D09D4" w:rsidP="007D09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4476310"/>
      <w:docPartObj>
        <w:docPartGallery w:val="Page Numbers (Top of Page)"/>
        <w:docPartUnique/>
      </w:docPartObj>
    </w:sdtPr>
    <w:sdtEndPr>
      <w:rPr>
        <w:noProof/>
      </w:rPr>
    </w:sdtEndPr>
    <w:sdtContent>
      <w:p w:rsidR="007D09D4" w:rsidRDefault="007D09D4">
        <w:pPr>
          <w:pStyle w:val="Header"/>
          <w:jc w:val="right"/>
        </w:pPr>
        <w:r>
          <w:fldChar w:fldCharType="begin"/>
        </w:r>
        <w:r>
          <w:instrText xml:space="preserve"> PAGE   \* MERGEFORMAT </w:instrText>
        </w:r>
        <w:r>
          <w:fldChar w:fldCharType="separate"/>
        </w:r>
        <w:r>
          <w:rPr>
            <w:noProof/>
          </w:rPr>
          <w:t>10</w:t>
        </w:r>
        <w:r>
          <w:rPr>
            <w:noProof/>
          </w:rPr>
          <w:fldChar w:fldCharType="end"/>
        </w:r>
      </w:p>
    </w:sdtContent>
  </w:sdt>
  <w:p w:rsidR="00C96D39" w:rsidRDefault="007D09D4" w:rsidP="00CC1FD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C77C2"/>
    <w:multiLevelType w:val="multilevel"/>
    <w:tmpl w:val="209A274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6E85A67"/>
    <w:multiLevelType w:val="hybridMultilevel"/>
    <w:tmpl w:val="8282493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nsid w:val="2F4B16FF"/>
    <w:multiLevelType w:val="multilevel"/>
    <w:tmpl w:val="3A9E185E"/>
    <w:lvl w:ilvl="0">
      <w:start w:val="1"/>
      <w:numFmt w:val="decimal"/>
      <w:lvlText w:val="%1."/>
      <w:lvlJc w:val="left"/>
      <w:pPr>
        <w:ind w:left="1713" w:hanging="360"/>
      </w:pPr>
    </w:lvl>
    <w:lvl w:ilvl="1">
      <w:start w:val="1"/>
      <w:numFmt w:val="decimal"/>
      <w:isLgl/>
      <w:lvlText w:val="%1.%2"/>
      <w:lvlJc w:val="left"/>
      <w:pPr>
        <w:ind w:left="1713" w:hanging="360"/>
      </w:pPr>
      <w:rPr>
        <w:rFonts w:hint="default"/>
      </w:rPr>
    </w:lvl>
    <w:lvl w:ilvl="2">
      <w:start w:val="1"/>
      <w:numFmt w:val="decimal"/>
      <w:isLgl/>
      <w:lvlText w:val="%1.%2.%3"/>
      <w:lvlJc w:val="left"/>
      <w:pPr>
        <w:ind w:left="2073" w:hanging="720"/>
      </w:pPr>
      <w:rPr>
        <w:rFonts w:hint="default"/>
      </w:rPr>
    </w:lvl>
    <w:lvl w:ilvl="3">
      <w:start w:val="1"/>
      <w:numFmt w:val="decimal"/>
      <w:isLgl/>
      <w:lvlText w:val="%1.%2.%3.%4"/>
      <w:lvlJc w:val="left"/>
      <w:pPr>
        <w:ind w:left="2073" w:hanging="720"/>
      </w:pPr>
      <w:rPr>
        <w:rFonts w:hint="default"/>
      </w:rPr>
    </w:lvl>
    <w:lvl w:ilvl="4">
      <w:start w:val="1"/>
      <w:numFmt w:val="decimal"/>
      <w:isLgl/>
      <w:lvlText w:val="%1.%2.%3.%4.%5"/>
      <w:lvlJc w:val="left"/>
      <w:pPr>
        <w:ind w:left="2433" w:hanging="1080"/>
      </w:pPr>
      <w:rPr>
        <w:rFonts w:hint="default"/>
      </w:rPr>
    </w:lvl>
    <w:lvl w:ilvl="5">
      <w:start w:val="1"/>
      <w:numFmt w:val="decimal"/>
      <w:isLgl/>
      <w:lvlText w:val="%1.%2.%3.%4.%5.%6"/>
      <w:lvlJc w:val="left"/>
      <w:pPr>
        <w:ind w:left="2433" w:hanging="1080"/>
      </w:pPr>
      <w:rPr>
        <w:rFonts w:hint="default"/>
      </w:rPr>
    </w:lvl>
    <w:lvl w:ilvl="6">
      <w:start w:val="1"/>
      <w:numFmt w:val="decimal"/>
      <w:isLgl/>
      <w:lvlText w:val="%1.%2.%3.%4.%5.%6.%7"/>
      <w:lvlJc w:val="left"/>
      <w:pPr>
        <w:ind w:left="2793" w:hanging="1440"/>
      </w:pPr>
      <w:rPr>
        <w:rFonts w:hint="default"/>
      </w:rPr>
    </w:lvl>
    <w:lvl w:ilvl="7">
      <w:start w:val="1"/>
      <w:numFmt w:val="decimal"/>
      <w:isLgl/>
      <w:lvlText w:val="%1.%2.%3.%4.%5.%6.%7.%8"/>
      <w:lvlJc w:val="left"/>
      <w:pPr>
        <w:ind w:left="2793" w:hanging="1440"/>
      </w:pPr>
      <w:rPr>
        <w:rFonts w:hint="default"/>
      </w:rPr>
    </w:lvl>
    <w:lvl w:ilvl="8">
      <w:start w:val="1"/>
      <w:numFmt w:val="decimal"/>
      <w:isLgl/>
      <w:lvlText w:val="%1.%2.%3.%4.%5.%6.%7.%8.%9"/>
      <w:lvlJc w:val="left"/>
      <w:pPr>
        <w:ind w:left="2793" w:hanging="1440"/>
      </w:pPr>
      <w:rPr>
        <w:rFonts w:hint="default"/>
      </w:rPr>
    </w:lvl>
  </w:abstractNum>
  <w:abstractNum w:abstractNumId="3">
    <w:nsid w:val="77153773"/>
    <w:multiLevelType w:val="multilevel"/>
    <w:tmpl w:val="E6225C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9D4"/>
    <w:rsid w:val="002C3DFB"/>
    <w:rsid w:val="007D09D4"/>
    <w:rsid w:val="00EF4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96AF45-0EF4-40FA-BA3B-7E9C8BBE8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09D4"/>
    <w:pPr>
      <w:spacing w:line="256" w:lineRule="auto"/>
    </w:pPr>
    <w:rPr>
      <w:lang w:val="id-ID"/>
    </w:rPr>
  </w:style>
  <w:style w:type="paragraph" w:styleId="Heading1">
    <w:name w:val="heading 1"/>
    <w:basedOn w:val="Normal"/>
    <w:next w:val="Normal"/>
    <w:link w:val="Heading1Char"/>
    <w:uiPriority w:val="9"/>
    <w:qFormat/>
    <w:rsid w:val="007D09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D09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09D4"/>
    <w:rPr>
      <w:rFonts w:asciiTheme="majorHAnsi" w:eastAsiaTheme="majorEastAsia" w:hAnsiTheme="majorHAnsi" w:cstheme="majorBidi"/>
      <w:color w:val="2E74B5" w:themeColor="accent1" w:themeShade="BF"/>
      <w:sz w:val="32"/>
      <w:szCs w:val="32"/>
      <w:lang w:val="id-ID"/>
    </w:rPr>
  </w:style>
  <w:style w:type="character" w:customStyle="1" w:styleId="Heading2Char">
    <w:name w:val="Heading 2 Char"/>
    <w:basedOn w:val="DefaultParagraphFont"/>
    <w:link w:val="Heading2"/>
    <w:uiPriority w:val="9"/>
    <w:rsid w:val="007D09D4"/>
    <w:rPr>
      <w:rFonts w:asciiTheme="majorHAnsi" w:eastAsiaTheme="majorEastAsia" w:hAnsiTheme="majorHAnsi" w:cstheme="majorBidi"/>
      <w:color w:val="2E74B5" w:themeColor="accent1" w:themeShade="BF"/>
      <w:sz w:val="26"/>
      <w:szCs w:val="26"/>
      <w:lang w:val="id-ID"/>
    </w:rPr>
  </w:style>
  <w:style w:type="paragraph" w:styleId="Caption">
    <w:name w:val="caption"/>
    <w:basedOn w:val="Normal"/>
    <w:next w:val="Normal"/>
    <w:uiPriority w:val="35"/>
    <w:unhideWhenUsed/>
    <w:qFormat/>
    <w:rsid w:val="007D09D4"/>
    <w:pPr>
      <w:spacing w:after="200" w:line="240" w:lineRule="auto"/>
    </w:pPr>
    <w:rPr>
      <w:i/>
      <w:iCs/>
      <w:color w:val="44546A" w:themeColor="text2"/>
      <w:sz w:val="18"/>
      <w:szCs w:val="18"/>
    </w:rPr>
  </w:style>
  <w:style w:type="paragraph" w:styleId="ListParagraph">
    <w:name w:val="List Paragraph"/>
    <w:aliases w:val="spasi 2 taiiii,skripsi,Body Text Char1,Char Char2,List Paragraph2,List Paragraph1"/>
    <w:basedOn w:val="Normal"/>
    <w:link w:val="ListParagraphChar"/>
    <w:uiPriority w:val="34"/>
    <w:qFormat/>
    <w:rsid w:val="007D09D4"/>
    <w:pPr>
      <w:ind w:left="720"/>
      <w:contextualSpacing/>
    </w:pPr>
  </w:style>
  <w:style w:type="character" w:customStyle="1" w:styleId="ListParagraphChar">
    <w:name w:val="List Paragraph Char"/>
    <w:aliases w:val="spasi 2 taiiii Char,skripsi Char,Body Text Char1 Char,Char Char2 Char,List Paragraph2 Char,List Paragraph1 Char"/>
    <w:basedOn w:val="DefaultParagraphFont"/>
    <w:link w:val="ListParagraph"/>
    <w:uiPriority w:val="34"/>
    <w:locked/>
    <w:rsid w:val="007D09D4"/>
    <w:rPr>
      <w:lang w:val="id-ID"/>
    </w:rPr>
  </w:style>
  <w:style w:type="paragraph" w:styleId="Footer">
    <w:name w:val="footer"/>
    <w:basedOn w:val="Normal"/>
    <w:link w:val="FooterChar"/>
    <w:uiPriority w:val="99"/>
    <w:unhideWhenUsed/>
    <w:rsid w:val="007D09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09D4"/>
    <w:rPr>
      <w:lang w:val="id-ID"/>
    </w:rPr>
  </w:style>
  <w:style w:type="paragraph" w:styleId="Header">
    <w:name w:val="header"/>
    <w:basedOn w:val="Normal"/>
    <w:link w:val="HeaderChar"/>
    <w:uiPriority w:val="99"/>
    <w:unhideWhenUsed/>
    <w:rsid w:val="007D09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09D4"/>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sz="1200" b="1">
                <a:solidFill>
                  <a:sysClr val="windowText" lastClr="000000"/>
                </a:solidFill>
                <a:latin typeface="Times New Roman" panose="02020603050405020304" pitchFamily="18" charset="0"/>
                <a:cs typeface="Times New Roman" panose="02020603050405020304" pitchFamily="18" charset="0"/>
              </a:rPr>
              <a:t>Rata-rata Laba</a:t>
            </a:r>
            <a:r>
              <a:rPr lang="id-ID" sz="1200" b="1" baseline="0">
                <a:solidFill>
                  <a:sysClr val="windowText" lastClr="000000"/>
                </a:solidFill>
                <a:latin typeface="Times New Roman" panose="02020603050405020304" pitchFamily="18" charset="0"/>
                <a:cs typeface="Times New Roman" panose="02020603050405020304" pitchFamily="18" charset="0"/>
              </a:rPr>
              <a:t> Operasi</a:t>
            </a:r>
            <a:endParaRPr lang="id-ID" sz="1200" b="1">
              <a:solidFill>
                <a:sysClr val="windowText" lastClr="000000"/>
              </a:solidFill>
              <a:latin typeface="Times New Roman" panose="02020603050405020304" pitchFamily="18" charset="0"/>
              <a:cs typeface="Times New Roman" panose="02020603050405020304" pitchFamily="18" charset="0"/>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Series 1</c:v>
                </c:pt>
              </c:strCache>
            </c:strRef>
          </c:tx>
          <c:spPr>
            <a:ln w="28575" cap="rnd">
              <a:solidFill>
                <a:schemeClr val="accent1"/>
              </a:solidFill>
              <a:round/>
            </a:ln>
            <a:effectLst/>
          </c:spPr>
          <c:marker>
            <c:symbol val="none"/>
          </c:marker>
          <c:cat>
            <c:numRef>
              <c:f>Sheet1!$A$2:$A$6</c:f>
              <c:numCache>
                <c:formatCode>General</c:formatCode>
                <c:ptCount val="5"/>
                <c:pt idx="0">
                  <c:v>2014</c:v>
                </c:pt>
                <c:pt idx="1">
                  <c:v>2015</c:v>
                </c:pt>
                <c:pt idx="2">
                  <c:v>2016</c:v>
                </c:pt>
                <c:pt idx="3">
                  <c:v>2017</c:v>
                </c:pt>
                <c:pt idx="4">
                  <c:v>2018</c:v>
                </c:pt>
              </c:numCache>
            </c:numRef>
          </c:cat>
          <c:val>
            <c:numRef>
              <c:f>Sheet1!$B$2:$B$6</c:f>
              <c:numCache>
                <c:formatCode>General</c:formatCode>
                <c:ptCount val="5"/>
                <c:pt idx="0">
                  <c:v>411217055</c:v>
                </c:pt>
                <c:pt idx="1">
                  <c:v>274018781</c:v>
                </c:pt>
                <c:pt idx="2">
                  <c:v>144872665</c:v>
                </c:pt>
                <c:pt idx="3">
                  <c:v>125306248</c:v>
                </c:pt>
                <c:pt idx="4">
                  <c:v>99204989</c:v>
                </c:pt>
              </c:numCache>
            </c:numRef>
          </c:val>
          <c:smooth val="0"/>
        </c:ser>
        <c:ser>
          <c:idx val="1"/>
          <c:order val="1"/>
          <c:tx>
            <c:strRef>
              <c:f>Sheet1!$C$1</c:f>
              <c:strCache>
                <c:ptCount val="1"/>
                <c:pt idx="0">
                  <c:v>Series 2</c:v>
                </c:pt>
              </c:strCache>
            </c:strRef>
          </c:tx>
          <c:spPr>
            <a:ln w="28575" cap="rnd">
              <a:solidFill>
                <a:schemeClr val="accent2"/>
              </a:solidFill>
              <a:round/>
            </a:ln>
            <a:effectLst/>
          </c:spPr>
          <c:marker>
            <c:symbol val="none"/>
          </c:marker>
          <c:cat>
            <c:numRef>
              <c:f>Sheet1!$A$2:$A$6</c:f>
              <c:numCache>
                <c:formatCode>General</c:formatCode>
                <c:ptCount val="5"/>
                <c:pt idx="0">
                  <c:v>2014</c:v>
                </c:pt>
                <c:pt idx="1">
                  <c:v>2015</c:v>
                </c:pt>
                <c:pt idx="2">
                  <c:v>2016</c:v>
                </c:pt>
                <c:pt idx="3">
                  <c:v>2017</c:v>
                </c:pt>
                <c:pt idx="4">
                  <c:v>2018</c:v>
                </c:pt>
              </c:numCache>
            </c:numRef>
          </c:cat>
          <c:val>
            <c:numRef>
              <c:f>Sheet1!$C$2:$C$6</c:f>
              <c:numCache>
                <c:formatCode>General</c:formatCode>
                <c:ptCount val="5"/>
              </c:numCache>
            </c:numRef>
          </c:val>
          <c:smooth val="0"/>
        </c:ser>
        <c:ser>
          <c:idx val="2"/>
          <c:order val="2"/>
          <c:tx>
            <c:strRef>
              <c:f>Sheet1!$D$1</c:f>
              <c:strCache>
                <c:ptCount val="1"/>
                <c:pt idx="0">
                  <c:v>Series 3</c:v>
                </c:pt>
              </c:strCache>
            </c:strRef>
          </c:tx>
          <c:spPr>
            <a:ln w="28575" cap="rnd">
              <a:solidFill>
                <a:schemeClr val="accent3"/>
              </a:solidFill>
              <a:round/>
            </a:ln>
            <a:effectLst/>
          </c:spPr>
          <c:marker>
            <c:symbol val="none"/>
          </c:marker>
          <c:cat>
            <c:numRef>
              <c:f>Sheet1!$A$2:$A$6</c:f>
              <c:numCache>
                <c:formatCode>General</c:formatCode>
                <c:ptCount val="5"/>
                <c:pt idx="0">
                  <c:v>2014</c:v>
                </c:pt>
                <c:pt idx="1">
                  <c:v>2015</c:v>
                </c:pt>
                <c:pt idx="2">
                  <c:v>2016</c:v>
                </c:pt>
                <c:pt idx="3">
                  <c:v>2017</c:v>
                </c:pt>
                <c:pt idx="4">
                  <c:v>2018</c:v>
                </c:pt>
              </c:numCache>
            </c:numRef>
          </c:cat>
          <c:val>
            <c:numRef>
              <c:f>Sheet1!$D$2:$D$6</c:f>
              <c:numCache>
                <c:formatCode>General</c:formatCode>
                <c:ptCount val="5"/>
              </c:numCache>
            </c:numRef>
          </c:val>
          <c:smooth val="0"/>
        </c:ser>
        <c:ser>
          <c:idx val="3"/>
          <c:order val="3"/>
          <c:tx>
            <c:strRef>
              <c:f>Sheet1!$E$1</c:f>
              <c:strCache>
                <c:ptCount val="1"/>
                <c:pt idx="0">
                  <c:v>Series 4</c:v>
                </c:pt>
              </c:strCache>
            </c:strRef>
          </c:tx>
          <c:spPr>
            <a:ln w="28575" cap="rnd">
              <a:solidFill>
                <a:schemeClr val="accent4"/>
              </a:solidFill>
              <a:round/>
            </a:ln>
            <a:effectLst/>
          </c:spPr>
          <c:marker>
            <c:symbol val="none"/>
          </c:marker>
          <c:cat>
            <c:numRef>
              <c:f>Sheet1!$A$2:$A$6</c:f>
              <c:numCache>
                <c:formatCode>General</c:formatCode>
                <c:ptCount val="5"/>
                <c:pt idx="0">
                  <c:v>2014</c:v>
                </c:pt>
                <c:pt idx="1">
                  <c:v>2015</c:v>
                </c:pt>
                <c:pt idx="2">
                  <c:v>2016</c:v>
                </c:pt>
                <c:pt idx="3">
                  <c:v>2017</c:v>
                </c:pt>
                <c:pt idx="4">
                  <c:v>2018</c:v>
                </c:pt>
              </c:numCache>
            </c:numRef>
          </c:cat>
          <c:val>
            <c:numRef>
              <c:f>Sheet1!$E$2:$E$6</c:f>
              <c:numCache>
                <c:formatCode>General</c:formatCode>
                <c:ptCount val="5"/>
              </c:numCache>
            </c:numRef>
          </c:val>
          <c:smooth val="0"/>
        </c:ser>
        <c:ser>
          <c:idx val="4"/>
          <c:order val="4"/>
          <c:tx>
            <c:strRef>
              <c:f>Sheet1!$F$1</c:f>
              <c:strCache>
                <c:ptCount val="1"/>
                <c:pt idx="0">
                  <c:v>Series 5</c:v>
                </c:pt>
              </c:strCache>
            </c:strRef>
          </c:tx>
          <c:spPr>
            <a:ln w="28575" cap="rnd">
              <a:solidFill>
                <a:schemeClr val="accent5"/>
              </a:solidFill>
              <a:round/>
            </a:ln>
            <a:effectLst/>
          </c:spPr>
          <c:marker>
            <c:symbol val="none"/>
          </c:marker>
          <c:cat>
            <c:numRef>
              <c:f>Sheet1!$A$2:$A$6</c:f>
              <c:numCache>
                <c:formatCode>General</c:formatCode>
                <c:ptCount val="5"/>
                <c:pt idx="0">
                  <c:v>2014</c:v>
                </c:pt>
                <c:pt idx="1">
                  <c:v>2015</c:v>
                </c:pt>
                <c:pt idx="2">
                  <c:v>2016</c:v>
                </c:pt>
                <c:pt idx="3">
                  <c:v>2017</c:v>
                </c:pt>
                <c:pt idx="4">
                  <c:v>2018</c:v>
                </c:pt>
              </c:numCache>
            </c:numRef>
          </c:cat>
          <c:val>
            <c:numRef>
              <c:f>Sheet1!$F$2:$F$6</c:f>
              <c:numCache>
                <c:formatCode>General</c:formatCode>
                <c:ptCount val="5"/>
              </c:numCache>
            </c:numRef>
          </c:val>
          <c:smooth val="0"/>
        </c:ser>
        <c:dLbls>
          <c:showLegendKey val="0"/>
          <c:showVal val="0"/>
          <c:showCatName val="0"/>
          <c:showSerName val="0"/>
          <c:showPercent val="0"/>
          <c:showBubbleSize val="0"/>
        </c:dLbls>
        <c:smooth val="0"/>
        <c:axId val="440288480"/>
        <c:axId val="440290832"/>
      </c:lineChart>
      <c:catAx>
        <c:axId val="440288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0290832"/>
        <c:crosses val="autoZero"/>
        <c:auto val="1"/>
        <c:lblAlgn val="ctr"/>
        <c:lblOffset val="100"/>
        <c:noMultiLvlLbl val="0"/>
      </c:catAx>
      <c:valAx>
        <c:axId val="440290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02884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id-ID" sz="1400" i="0">
                <a:solidFill>
                  <a:schemeClr val="tx1"/>
                </a:solidFill>
                <a:latin typeface="Times New Roman" panose="02020603050405020304" pitchFamily="18" charset="0"/>
                <a:cs typeface="Times New Roman" panose="02020603050405020304" pitchFamily="18" charset="0"/>
              </a:rPr>
              <a:t>Rata-rata </a:t>
            </a:r>
            <a:r>
              <a:rPr lang="id-ID" sz="1400" i="1">
                <a:solidFill>
                  <a:schemeClr val="tx1"/>
                </a:solidFill>
                <a:latin typeface="Times New Roman" panose="02020603050405020304" pitchFamily="18" charset="0"/>
                <a:cs typeface="Times New Roman" panose="02020603050405020304" pitchFamily="18" charset="0"/>
              </a:rPr>
              <a:t>Interest Coverage Ratio</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Sheet1!$B$1</c:f>
              <c:strCache>
                <c:ptCount val="1"/>
                <c:pt idx="0">
                  <c:v>Series 1</c:v>
                </c:pt>
              </c:strCache>
            </c:strRef>
          </c:tx>
          <c:spPr>
            <a:ln w="28575" cap="rnd">
              <a:solidFill>
                <a:schemeClr val="accent1"/>
              </a:solidFill>
              <a:round/>
            </a:ln>
            <a:effectLst/>
          </c:spPr>
          <c:marker>
            <c:symbol val="none"/>
          </c:marker>
          <c:cat>
            <c:numRef>
              <c:f>Sheet1!$A$2:$A$6</c:f>
              <c:numCache>
                <c:formatCode>General</c:formatCode>
                <c:ptCount val="5"/>
                <c:pt idx="0">
                  <c:v>2014</c:v>
                </c:pt>
                <c:pt idx="1">
                  <c:v>2015</c:v>
                </c:pt>
                <c:pt idx="2">
                  <c:v>2016</c:v>
                </c:pt>
                <c:pt idx="3">
                  <c:v>2017</c:v>
                </c:pt>
                <c:pt idx="4">
                  <c:v>2018</c:v>
                </c:pt>
              </c:numCache>
            </c:numRef>
          </c:cat>
          <c:val>
            <c:numRef>
              <c:f>Sheet1!$B$2:$B$6</c:f>
              <c:numCache>
                <c:formatCode>General</c:formatCode>
                <c:ptCount val="5"/>
                <c:pt idx="0">
                  <c:v>-4.2770000000000001</c:v>
                </c:pt>
                <c:pt idx="1">
                  <c:v>-4.4733000000000001</c:v>
                </c:pt>
                <c:pt idx="2">
                  <c:v>-4.8594999999999997</c:v>
                </c:pt>
                <c:pt idx="3">
                  <c:v>-6.1201999999999996</c:v>
                </c:pt>
                <c:pt idx="4">
                  <c:v>-9.2138000000000009</c:v>
                </c:pt>
              </c:numCache>
            </c:numRef>
          </c:val>
          <c:smooth val="0"/>
        </c:ser>
        <c:ser>
          <c:idx val="1"/>
          <c:order val="1"/>
          <c:tx>
            <c:strRef>
              <c:f>Sheet1!$C$1</c:f>
              <c:strCache>
                <c:ptCount val="1"/>
                <c:pt idx="0">
                  <c:v>Series 2</c:v>
                </c:pt>
              </c:strCache>
            </c:strRef>
          </c:tx>
          <c:spPr>
            <a:ln w="28575" cap="rnd">
              <a:solidFill>
                <a:schemeClr val="accent2"/>
              </a:solidFill>
              <a:round/>
            </a:ln>
            <a:effectLst/>
          </c:spPr>
          <c:marker>
            <c:symbol val="none"/>
          </c:marker>
          <c:cat>
            <c:numRef>
              <c:f>Sheet1!$A$2:$A$6</c:f>
              <c:numCache>
                <c:formatCode>General</c:formatCode>
                <c:ptCount val="5"/>
                <c:pt idx="0">
                  <c:v>2014</c:v>
                </c:pt>
                <c:pt idx="1">
                  <c:v>2015</c:v>
                </c:pt>
                <c:pt idx="2">
                  <c:v>2016</c:v>
                </c:pt>
                <c:pt idx="3">
                  <c:v>2017</c:v>
                </c:pt>
                <c:pt idx="4">
                  <c:v>2018</c:v>
                </c:pt>
              </c:numCache>
            </c:numRef>
          </c:cat>
          <c:val>
            <c:numRef>
              <c:f>Sheet1!$C$2:$C$6</c:f>
              <c:numCache>
                <c:formatCode>General</c:formatCode>
                <c:ptCount val="5"/>
              </c:numCache>
            </c:numRef>
          </c:val>
          <c:smooth val="0"/>
        </c:ser>
        <c:ser>
          <c:idx val="2"/>
          <c:order val="2"/>
          <c:tx>
            <c:strRef>
              <c:f>Sheet1!$D$1</c:f>
              <c:strCache>
                <c:ptCount val="1"/>
                <c:pt idx="0">
                  <c:v>Series 3</c:v>
                </c:pt>
              </c:strCache>
            </c:strRef>
          </c:tx>
          <c:spPr>
            <a:ln w="28575" cap="rnd">
              <a:solidFill>
                <a:schemeClr val="accent3"/>
              </a:solidFill>
              <a:round/>
            </a:ln>
            <a:effectLst/>
          </c:spPr>
          <c:marker>
            <c:symbol val="none"/>
          </c:marker>
          <c:cat>
            <c:numRef>
              <c:f>Sheet1!$A$2:$A$6</c:f>
              <c:numCache>
                <c:formatCode>General</c:formatCode>
                <c:ptCount val="5"/>
                <c:pt idx="0">
                  <c:v>2014</c:v>
                </c:pt>
                <c:pt idx="1">
                  <c:v>2015</c:v>
                </c:pt>
                <c:pt idx="2">
                  <c:v>2016</c:v>
                </c:pt>
                <c:pt idx="3">
                  <c:v>2017</c:v>
                </c:pt>
                <c:pt idx="4">
                  <c:v>2018</c:v>
                </c:pt>
              </c:numCache>
            </c:numRef>
          </c:cat>
          <c:val>
            <c:numRef>
              <c:f>Sheet1!$D$2:$D$6</c:f>
              <c:numCache>
                <c:formatCode>General</c:formatCode>
                <c:ptCount val="5"/>
              </c:numCache>
            </c:numRef>
          </c:val>
          <c:smooth val="0"/>
        </c:ser>
        <c:dLbls>
          <c:showLegendKey val="0"/>
          <c:showVal val="0"/>
          <c:showCatName val="0"/>
          <c:showSerName val="0"/>
          <c:showPercent val="0"/>
          <c:showBubbleSize val="0"/>
        </c:dLbls>
        <c:smooth val="0"/>
        <c:axId val="440287696"/>
        <c:axId val="440288088"/>
      </c:lineChart>
      <c:catAx>
        <c:axId val="440287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0288088"/>
        <c:crosses val="autoZero"/>
        <c:auto val="1"/>
        <c:lblAlgn val="ctr"/>
        <c:lblOffset val="100"/>
        <c:noMultiLvlLbl val="0"/>
      </c:catAx>
      <c:valAx>
        <c:axId val="4402880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02876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Put18</b:Tag>
    <b:SourceType>InternetSite</b:SourceType>
    <b:Guid>{A1E335B7-2394-44AC-B20E-6612858526C4}</b:Guid>
    <b:Title>Merdeka.com</b:Title>
    <b:InternetSiteTitle>Merdeka.com</b:InternetSiteTitle>
    <b:Year>2018</b:Year>
    <b:Month>Juli</b:Month>
    <b:Day>Selasa</b:Day>
    <b:URL>https://merdeka.com</b:URL>
    <b:Author>
      <b:Author>
        <b:NameList>
          <b:Person>
            <b:Last>Putra</b:Last>
            <b:Middle>Rusadi</b:Middle>
            <b:First>Idris</b:First>
          </b:Person>
        </b:NameList>
      </b:Author>
    </b:Author>
    <b:RefOrder>1</b:RefOrder>
  </b:Source>
  <b:Source>
    <b:Tag>Lau18</b:Tag>
    <b:SourceType>InternetSite</b:SourceType>
    <b:Guid>{602CC0F8-1414-4801-93F5-DDD062B84662}</b:Guid>
    <b:Title>Detikfinance</b:Title>
    <b:InternetSiteTitle>Detikfinance</b:InternetSiteTitle>
    <b:Year>2018</b:Year>
    <b:Month>September</b:Month>
    <b:Day>Selasa</b:Day>
    <b:URL>https://detik.com</b:URL>
    <b:Author>
      <b:Author>
        <b:NameList>
          <b:Person>
            <b:Last>Laucereno</b:Last>
            <b:Middle>Febrina</b:Middle>
            <b:First>Sylke</b:First>
          </b:Person>
        </b:NameList>
      </b:Author>
    </b:Author>
    <b:RefOrder>2</b:RefOrder>
  </b:Source>
  <b:Source>
    <b:Tag>Vaz16</b:Tag>
    <b:SourceType>InternetSite</b:SourceType>
    <b:Guid>{421E6D8D-1505-4838-9EB4-CE25E2233665}</b:Guid>
    <b:Title>Republika.co.id</b:Title>
    <b:InternetSiteTitle>Republika.co.id</b:InternetSiteTitle>
    <b:Year>2016</b:Year>
    <b:Month>Januari</b:Month>
    <b:Day>Jumat</b:Day>
    <b:URL>https://republika.co.id</b:URL>
    <b:Author>
      <b:Author>
        <b:NameList>
          <b:Person>
            <b:Last>Vazza</b:Last>
            <b:Middle>P</b:Middle>
            <b:First>Agung</b:First>
          </b:Person>
        </b:NameList>
      </b:Author>
    </b:Author>
    <b:RefOrder>3</b:RefOrder>
  </b:Source>
  <b:Source>
    <b:Tag>Sty18</b:Tag>
    <b:SourceType>InternetSite</b:SourceType>
    <b:Guid>{C7692EF9-74F3-456D-A79B-C1FDF244295B}</b:Guid>
    <b:Title>Viva.co.id</b:Title>
    <b:InternetSiteTitle>Viva.co.id</b:InternetSiteTitle>
    <b:Year>2018</b:Year>
    <b:Month>Desember</b:Month>
    <b:Day>Senin</b:Day>
    <b:URL>https://www.viva.co.id</b:URL>
    <b:Author>
      <b:Author>
        <b:NameList>
          <b:Person>
            <b:Last>Stywan</b:Last>
            <b:First>Aji</b:First>
          </b:Person>
        </b:NameList>
      </b:Author>
    </b:Author>
    <b:RefOrder>4</b:RefOrder>
  </b:Source>
  <b:Source>
    <b:Tag>Ale18</b:Tag>
    <b:SourceType>InternetSite</b:SourceType>
    <b:Guid>{BB71BCF8-1781-4967-915F-6961CCB09C6A}</b:Guid>
    <b:Title>Kompas.com</b:Title>
    <b:InternetSiteTitle>Kompas.com</b:InternetSiteTitle>
    <b:Year>2018</b:Year>
    <b:Month>Juli</b:Month>
    <b:Day>Rabu</b:Day>
    <b:URL>https://properti.kompas.com</b:URL>
    <b:Author>
      <b:Author>
        <b:NameList>
          <b:Person>
            <b:Last>Alexander</b:Last>
            <b:Middle>B</b:Middle>
            <b:First>Hilda</b:First>
          </b:Person>
        </b:NameList>
      </b:Author>
    </b:Author>
    <b:RefOrder>5</b:RefOrder>
  </b:Source>
  <b:Source>
    <b:Tag>Adi13</b:Tag>
    <b:SourceType>InternetSite</b:SourceType>
    <b:Guid>{28921373-B1FB-4C7C-808F-5F93C93F95F6}</b:Guid>
    <b:Title>sindonews.com</b:Title>
    <b:InternetSiteTitle>sindonews.com</b:InternetSiteTitle>
    <b:Year>2013</b:Year>
    <b:Month>November</b:Month>
    <b:Day>Selasa</b:Day>
    <b:URL>https://ekbis.sindonews.com/read/802022/32/bei-delisting-20-emiten-dalam-lima-tahun-1383632936</b:URL>
    <b:Author>
      <b:Author>
        <b:NameList>
          <b:Person>
            <b:Last>Aditiasari</b:Last>
            <b:First>Dana</b:First>
          </b:Person>
        </b:NameList>
      </b:Author>
    </b:Author>
    <b:RefOrder>6</b:RefOrder>
  </b:Source>
  <b:Source>
    <b:Tag>oke18</b:Tag>
    <b:SourceType>InternetSite</b:SourceType>
    <b:Guid>{B82115DB-193F-49CF-B3A2-F6FAC9279F72}</b:Guid>
    <b:Title>okezone.com</b:Title>
    <b:Year>2018</b:Year>
    <b:InternetSiteTitle>okezone.com</b:InternetSiteTitle>
    <b:Month>Februari</b:Month>
    <b:Day>Jum'at</b:Day>
    <b:URL>https://economy.okezone.com</b:URL>
    <b:Author>
      <b:Author>
        <b:NameList>
          <b:Person>
            <b:Last>Arieza</b:Last>
            <b:First>Ulfa</b:First>
          </b:Person>
        </b:NameList>
      </b:Author>
    </b:Author>
    <b:RefOrder>7</b:RefOrder>
  </b:Source>
  <b:Source>
    <b:Tag>Bak14</b:Tag>
    <b:SourceType>Book</b:SourceType>
    <b:Guid>{BBD28471-8C1F-4831-A93D-861D960E4A89}</b:Guid>
    <b:Title>Akuntansi Keuangan Lanjutan</b:Title>
    <b:Year>2014</b:Year>
    <b:Author>
      <b:Author>
        <b:NameList>
          <b:Person>
            <b:Last>Baker</b:Last>
            <b:Middle>E.</b:Middle>
            <b:First>Richard</b:First>
          </b:Person>
          <b:Person>
            <b:Last>Lembke</b:Last>
            <b:Middle>C.</b:Middle>
            <b:First>Valdean</b:First>
          </b:Person>
          <b:Person>
            <b:Last>King</b:Last>
            <b:Middle>E</b:Middle>
            <b:First>Thomas</b:First>
          </b:Person>
          <b:Person>
            <b:Last>Jeffrey</b:Last>
            <b:Middle>G.</b:Middle>
            <b:First>Cynthia</b:First>
          </b:Person>
          <b:Person>
            <b:Last>Jusuf</b:Last>
            <b:Middle>Abadi</b:Middle>
            <b:First>Amir</b:First>
          </b:Person>
          <b:Person>
            <b:Last>NPS</b:Last>
            <b:Middle>Veronica</b:Middle>
            <b:First>Silvia</b:First>
          </b:Person>
          <b:Person>
            <b:Last>Wulandari</b:Last>
            <b:Middle>Retno</b:Middle>
            <b:First>Etty</b:First>
          </b:Person>
          <b:Person>
            <b:Last>Martani</b:Last>
            <b:First>Dwi</b:First>
          </b:Person>
        </b:NameList>
      </b:Author>
    </b:Author>
    <b:City>Jakarta</b:City>
    <b:Publisher>Salemba Empat</b:Publisher>
    <b:RefOrder>8</b:RefOrder>
  </b:Source>
  <b:Source>
    <b:Tag>Fah13</b:Tag>
    <b:SourceType>Book</b:SourceType>
    <b:Guid>{E822B5A2-9F8C-49FF-BF87-E7E390D97F6C}</b:Guid>
    <b:Title>Analisis Laporan Keuangan</b:Title>
    <b:Year>2013</b:Year>
    <b:City>Bandung</b:City>
    <b:Publisher>Alfabeta</b:Publisher>
    <b:Author>
      <b:Author>
        <b:NameList>
          <b:Person>
            <b:Last>Fahmi</b:Last>
            <b:First>Irham</b:First>
          </b:Person>
        </b:NameList>
      </b:Author>
    </b:Author>
    <b:RefOrder>9</b:RefOrder>
  </b:Source>
  <b:Source>
    <b:Tag>Tun081</b:Tag>
    <b:SourceType>Book</b:SourceType>
    <b:Guid>{F45C6606-E571-465B-ADE6-3EEA39C4A80D}</b:Guid>
    <b:Title>Dasar-Dasar Costumer Relationship Management (CRM)</b:Title>
    <b:Year>2008</b:Year>
    <b:City>Jakarta</b:City>
    <b:Publisher>Harvindo</b:Publisher>
    <b:Author>
      <b:Author>
        <b:NameList>
          <b:Person>
            <b:Last>Tunggal</b:Last>
            <b:Middle>Widjaja</b:Middle>
            <b:First>Amin</b:First>
          </b:Person>
        </b:NameList>
      </b:Author>
    </b:Author>
    <b:RefOrder>10</b:RefOrder>
  </b:Source>
</b:Sources>
</file>

<file path=customXml/itemProps1.xml><?xml version="1.0" encoding="utf-8"?>
<ds:datastoreItem xmlns:ds="http://schemas.openxmlformats.org/officeDocument/2006/customXml" ds:itemID="{99CF1952-C93F-4B51-AD8C-2870A6286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9215</Words>
  <Characters>52526</Characters>
  <Application>Microsoft Office Word</Application>
  <DocSecurity>0</DocSecurity>
  <Lines>437</Lines>
  <Paragraphs>123</Paragraphs>
  <ScaleCrop>false</ScaleCrop>
  <Company/>
  <LinksUpToDate>false</LinksUpToDate>
  <CharactersWithSpaces>61618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Shurotul</dc:creator>
  <cp:keywords/>
  <dc:description/>
  <cp:lastModifiedBy>Shurotul</cp:lastModifiedBy>
  <cp:revision>1</cp:revision>
  <dcterms:created xsi:type="dcterms:W3CDTF">2019-10-04T14:48:00Z</dcterms:created>
  <dcterms:modified xsi:type="dcterms:W3CDTF">2019-10-04T14:50:00Z</dcterms:modified>
</cp:coreProperties>
</file>