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E4" w:rsidRDefault="00F773E4" w:rsidP="00F773E4">
      <w:pPr>
        <w:pStyle w:val="Heading1"/>
        <w:tabs>
          <w:tab w:val="left" w:pos="2256"/>
          <w:tab w:val="center" w:pos="3969"/>
        </w:tabs>
        <w:spacing w:before="0" w:line="240" w:lineRule="auto"/>
        <w:rPr>
          <w:color w:val="auto"/>
          <w:sz w:val="20"/>
          <w:szCs w:val="24"/>
        </w:rPr>
      </w:pPr>
      <w:bookmarkStart w:id="0" w:name="_Toc516011119"/>
      <w:r w:rsidRPr="00F773E4">
        <w:rPr>
          <w:color w:val="auto"/>
          <w:sz w:val="20"/>
          <w:szCs w:val="24"/>
        </w:rPr>
        <w:t>ABSTRAK</w:t>
      </w:r>
      <w:bookmarkEnd w:id="0"/>
    </w:p>
    <w:p w:rsidR="00F773E4" w:rsidRPr="00F773E4" w:rsidRDefault="00F773E4" w:rsidP="00F773E4">
      <w:pPr>
        <w:rPr>
          <w:lang w:val="x-none" w:eastAsia="x-none"/>
        </w:rPr>
      </w:pPr>
    </w:p>
    <w:p w:rsid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lang w:eastAsia="x-none"/>
        </w:rPr>
      </w:pPr>
      <w:proofErr w:type="spellStart"/>
      <w:r w:rsidRPr="00F773E4">
        <w:rPr>
          <w:rFonts w:ascii="Times New Roman" w:hAnsi="Times New Roman"/>
          <w:b/>
          <w:sz w:val="20"/>
          <w:lang w:eastAsia="x-none"/>
        </w:rPr>
        <w:t>Berthy</w:t>
      </w:r>
      <w:proofErr w:type="spellEnd"/>
      <w:r w:rsidRPr="00F773E4">
        <w:rPr>
          <w:rFonts w:ascii="Times New Roman" w:hAnsi="Times New Roman"/>
          <w:b/>
          <w:sz w:val="20"/>
          <w:lang w:eastAsia="x-none"/>
        </w:rPr>
        <w:t xml:space="preserve"> </w:t>
      </w:r>
      <w:proofErr w:type="spellStart"/>
      <w:proofErr w:type="gramStart"/>
      <w:r w:rsidRPr="00F773E4">
        <w:rPr>
          <w:rFonts w:ascii="Times New Roman" w:hAnsi="Times New Roman"/>
          <w:b/>
          <w:sz w:val="20"/>
          <w:lang w:eastAsia="x-none"/>
        </w:rPr>
        <w:t>Dwi</w:t>
      </w:r>
      <w:proofErr w:type="spellEnd"/>
      <w:proofErr w:type="gramEnd"/>
      <w:r w:rsidRPr="00F773E4">
        <w:rPr>
          <w:rFonts w:ascii="Times New Roman" w:hAnsi="Times New Roman"/>
          <w:b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b/>
          <w:sz w:val="20"/>
          <w:lang w:eastAsia="x-none"/>
        </w:rPr>
        <w:t>Baroqah</w:t>
      </w:r>
      <w:proofErr w:type="spellEnd"/>
      <w:r w:rsidRPr="00F773E4">
        <w:rPr>
          <w:rFonts w:ascii="Times New Roman" w:hAnsi="Times New Roman"/>
          <w:b/>
          <w:sz w:val="20"/>
          <w:lang w:eastAsia="x-none"/>
        </w:rPr>
        <w:t xml:space="preserve"> (1303575). </w:t>
      </w:r>
      <w:r w:rsidRPr="00F773E4">
        <w:rPr>
          <w:rFonts w:ascii="Times New Roman" w:hAnsi="Times New Roman"/>
          <w:sz w:val="20"/>
          <w:lang w:eastAsia="x-none"/>
        </w:rPr>
        <w:t xml:space="preserve">Gaya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Berpikir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Kepuasan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Pelanggan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Kepercayaan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Loyalitas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Pelanggan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pada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Konsumen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Hotel di Bandung.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Skripsi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.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Departemen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Psikologi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Fakultas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Ilmu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Pendidikan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Universitas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Pendidikan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Indonesia. Bandung. (2018).</w:t>
      </w:r>
    </w:p>
    <w:p w:rsidR="00F773E4" w:rsidRP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lang w:eastAsia="x-none"/>
        </w:rPr>
      </w:pPr>
    </w:p>
    <w:p w:rsidR="008D772D" w:rsidRPr="0013216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lang w:eastAsia="x-none"/>
        </w:rPr>
      </w:pPr>
      <w:proofErr w:type="spellStart"/>
      <w:r w:rsidRPr="00F773E4">
        <w:rPr>
          <w:rFonts w:ascii="Times New Roman" w:hAnsi="Times New Roman"/>
          <w:sz w:val="20"/>
          <w:lang w:eastAsia="x-none"/>
        </w:rPr>
        <w:t>Penelitian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ini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bertujuan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untuk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mengetahui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dinamika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hubungan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proofErr w:type="gramStart"/>
      <w:r w:rsidRPr="00F773E4">
        <w:rPr>
          <w:rFonts w:ascii="Times New Roman" w:hAnsi="Times New Roman"/>
          <w:sz w:val="20"/>
          <w:lang w:eastAsia="x-none"/>
        </w:rPr>
        <w:t>gaya</w:t>
      </w:r>
      <w:proofErr w:type="spellEnd"/>
      <w:proofErr w:type="gram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berpikir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kepuasan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pelanggan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kepercayaan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loyalitas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pelanggan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pada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konsumen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hotel di Bandung.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Alat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ukur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yang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digunakan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dalam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penelitian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ini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adalah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r w:rsidRPr="00F773E4">
        <w:rPr>
          <w:rFonts w:ascii="Times New Roman" w:hAnsi="Times New Roman"/>
          <w:i/>
          <w:sz w:val="20"/>
          <w:szCs w:val="24"/>
        </w:rPr>
        <w:t xml:space="preserve">Analysis-Holism </w:t>
      </w:r>
      <w:r w:rsidRPr="00F773E4">
        <w:rPr>
          <w:rFonts w:ascii="Times New Roman" w:hAnsi="Times New Roman"/>
          <w:sz w:val="20"/>
          <w:szCs w:val="24"/>
        </w:rPr>
        <w:t xml:space="preserve">Scale, </w:t>
      </w:r>
      <w:r w:rsidRPr="00F773E4">
        <w:rPr>
          <w:rFonts w:ascii="Times New Roman" w:hAnsi="Times New Roman"/>
          <w:i/>
          <w:sz w:val="20"/>
          <w:szCs w:val="24"/>
        </w:rPr>
        <w:t>Customer Satisfaction Scale</w:t>
      </w:r>
      <w:r w:rsidRPr="00F773E4">
        <w:rPr>
          <w:rFonts w:ascii="Times New Roman" w:hAnsi="Times New Roman"/>
          <w:sz w:val="20"/>
          <w:szCs w:val="24"/>
        </w:rPr>
        <w:t xml:space="preserve">, </w:t>
      </w:r>
      <w:r w:rsidRPr="00F773E4">
        <w:rPr>
          <w:rFonts w:ascii="Times New Roman" w:hAnsi="Times New Roman"/>
          <w:i/>
          <w:sz w:val="20"/>
          <w:szCs w:val="24"/>
        </w:rPr>
        <w:t>Consumer Trust Scale</w:t>
      </w:r>
      <w:r w:rsidRPr="00F773E4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szCs w:val="24"/>
        </w:rPr>
        <w:t>dan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r w:rsidRPr="00F773E4">
        <w:rPr>
          <w:rFonts w:ascii="Times New Roman" w:hAnsi="Times New Roman"/>
          <w:i/>
          <w:sz w:val="20"/>
          <w:szCs w:val="24"/>
        </w:rPr>
        <w:t xml:space="preserve">Loyalty Scale </w:t>
      </w:r>
      <w:proofErr w:type="spellStart"/>
      <w:r w:rsidRPr="00F773E4">
        <w:rPr>
          <w:rFonts w:ascii="Times New Roman" w:hAnsi="Times New Roman"/>
          <w:sz w:val="20"/>
          <w:szCs w:val="24"/>
        </w:rPr>
        <w:t>dimana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masing-masing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alat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ukur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diadaptasi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ke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dalam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Bahasa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Indonesia </w:t>
      </w:r>
      <w:proofErr w:type="spellStart"/>
      <w:r w:rsidRPr="00F773E4">
        <w:rPr>
          <w:rFonts w:ascii="Times New Roman" w:hAnsi="Times New Roman"/>
          <w:sz w:val="20"/>
          <w:szCs w:val="24"/>
        </w:rPr>
        <w:t>oleh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peneliti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. </w:t>
      </w:r>
    </w:p>
    <w:p w:rsidR="008D772D" w:rsidRDefault="008D772D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023590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lang w:eastAsia="x-none"/>
        </w:rPr>
      </w:pPr>
      <w:proofErr w:type="spellStart"/>
      <w:r w:rsidRPr="00F773E4">
        <w:rPr>
          <w:rFonts w:ascii="Times New Roman" w:hAnsi="Times New Roman"/>
          <w:sz w:val="20"/>
          <w:lang w:eastAsia="x-none"/>
        </w:rPr>
        <w:t>Metode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penelitian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yang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digunakan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adalah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pendekatan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kuantitatif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dengan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analisis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jalur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(</w:t>
      </w:r>
      <w:r w:rsidRPr="00F773E4">
        <w:rPr>
          <w:rFonts w:ascii="Times New Roman" w:hAnsi="Times New Roman"/>
          <w:i/>
          <w:sz w:val="20"/>
          <w:lang w:eastAsia="x-none"/>
        </w:rPr>
        <w:t>path analysis</w:t>
      </w:r>
      <w:r w:rsidRPr="00F773E4">
        <w:rPr>
          <w:rFonts w:ascii="Times New Roman" w:hAnsi="Times New Roman"/>
          <w:sz w:val="20"/>
          <w:lang w:eastAsia="x-none"/>
        </w:rPr>
        <w:t xml:space="preserve">)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dengan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responden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sebanyak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349 orang yang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pernah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menginap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di hotel yang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berdomisili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di Bandung.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Responden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diambil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secara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r w:rsidRPr="00F773E4">
        <w:rPr>
          <w:rFonts w:ascii="Times New Roman" w:hAnsi="Times New Roman"/>
          <w:i/>
          <w:sz w:val="20"/>
          <w:lang w:eastAsia="x-none"/>
        </w:rPr>
        <w:t xml:space="preserve">non-probability sampling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dengan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teknik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r w:rsidRPr="00F773E4">
        <w:rPr>
          <w:rFonts w:ascii="Times New Roman" w:hAnsi="Times New Roman"/>
          <w:i/>
          <w:sz w:val="20"/>
          <w:lang w:eastAsia="x-none"/>
        </w:rPr>
        <w:t>incidental sampling</w:t>
      </w:r>
      <w:r w:rsidRPr="00F773E4">
        <w:rPr>
          <w:rFonts w:ascii="Times New Roman" w:hAnsi="Times New Roman"/>
          <w:sz w:val="20"/>
          <w:lang w:eastAsia="x-none"/>
        </w:rPr>
        <w:t xml:space="preserve">.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Hasil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penelitian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menunjukkan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bahwa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secara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signifikan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proofErr w:type="gramStart"/>
      <w:r w:rsidRPr="00F773E4">
        <w:rPr>
          <w:rFonts w:ascii="Times New Roman" w:hAnsi="Times New Roman"/>
          <w:sz w:val="20"/>
          <w:lang w:eastAsia="x-none"/>
        </w:rPr>
        <w:t>gaya</w:t>
      </w:r>
      <w:proofErr w:type="spellEnd"/>
      <w:proofErr w:type="gram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berpikir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memiliki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pengaruh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langsung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terhadap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kepuasan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pelanggan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kepercayaan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loyalitas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pelanggan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. </w:t>
      </w:r>
    </w:p>
    <w:p w:rsidR="00023590" w:rsidRDefault="00023590" w:rsidP="00F773E4">
      <w:pPr>
        <w:spacing w:before="0" w:line="240" w:lineRule="auto"/>
        <w:jc w:val="both"/>
        <w:rPr>
          <w:rFonts w:ascii="Times New Roman" w:hAnsi="Times New Roman"/>
          <w:sz w:val="20"/>
          <w:lang w:eastAsia="x-none"/>
        </w:rPr>
      </w:pPr>
    </w:p>
    <w:p w:rsidR="00F773E4" w:rsidRP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F773E4">
        <w:rPr>
          <w:rFonts w:ascii="Times New Roman" w:hAnsi="Times New Roman"/>
          <w:sz w:val="20"/>
          <w:lang w:eastAsia="x-none"/>
        </w:rPr>
        <w:t>Namun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demikian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proofErr w:type="gramStart"/>
      <w:r w:rsidRPr="00F773E4">
        <w:rPr>
          <w:rFonts w:ascii="Times New Roman" w:hAnsi="Times New Roman"/>
          <w:sz w:val="20"/>
          <w:lang w:eastAsia="x-none"/>
        </w:rPr>
        <w:t>gaya</w:t>
      </w:r>
      <w:proofErr w:type="spellEnd"/>
      <w:proofErr w:type="gram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berpikir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memiliki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pengaruh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tidak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signifikan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terhadap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loyalitas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pelanggan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melalui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kepuasan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pelanggan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kepercayaan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. Hal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tersebut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mengindikasikan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bahwa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proofErr w:type="gramStart"/>
      <w:r w:rsidRPr="00F773E4">
        <w:rPr>
          <w:rFonts w:ascii="Times New Roman" w:hAnsi="Times New Roman"/>
          <w:sz w:val="20"/>
          <w:lang w:eastAsia="x-none"/>
        </w:rPr>
        <w:t>gaya</w:t>
      </w:r>
      <w:proofErr w:type="spellEnd"/>
      <w:proofErr w:type="gram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berpikir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mempengaruhi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bagaimana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pelanggan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menilai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kepuasan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kepercayaan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serta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loyalitas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yang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dimilikinya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lang w:eastAsia="x-none"/>
        </w:rPr>
        <w:t>terhadap</w:t>
      </w:r>
      <w:proofErr w:type="spellEnd"/>
      <w:r w:rsidRPr="00F773E4">
        <w:rPr>
          <w:rFonts w:ascii="Times New Roman" w:hAnsi="Times New Roman"/>
          <w:sz w:val="20"/>
          <w:lang w:eastAsia="x-none"/>
        </w:rPr>
        <w:t xml:space="preserve"> hotel. </w:t>
      </w:r>
    </w:p>
    <w:p w:rsidR="00F773E4" w:rsidRPr="00F773E4" w:rsidRDefault="00F773E4" w:rsidP="00F773E4">
      <w:pPr>
        <w:spacing w:before="0" w:line="240" w:lineRule="auto"/>
        <w:rPr>
          <w:sz w:val="18"/>
          <w:lang w:val="x-none" w:eastAsia="x-none"/>
        </w:rPr>
      </w:pPr>
    </w:p>
    <w:p w:rsidR="00F773E4" w:rsidRP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</w:rPr>
      </w:pPr>
      <w:r w:rsidRPr="00F773E4">
        <w:rPr>
          <w:rFonts w:ascii="Times New Roman" w:hAnsi="Times New Roman"/>
          <w:b/>
          <w:sz w:val="20"/>
          <w:szCs w:val="24"/>
        </w:rPr>
        <w:t xml:space="preserve">Kata </w:t>
      </w:r>
      <w:proofErr w:type="spellStart"/>
      <w:proofErr w:type="gramStart"/>
      <w:r w:rsidRPr="00F773E4">
        <w:rPr>
          <w:rFonts w:ascii="Times New Roman" w:hAnsi="Times New Roman"/>
          <w:b/>
          <w:sz w:val="20"/>
          <w:szCs w:val="24"/>
        </w:rPr>
        <w:t>kunci</w:t>
      </w:r>
      <w:proofErr w:type="spellEnd"/>
      <w:r w:rsidRPr="00F773E4">
        <w:rPr>
          <w:rFonts w:ascii="Times New Roman" w:hAnsi="Times New Roman"/>
          <w:b/>
          <w:sz w:val="20"/>
          <w:szCs w:val="24"/>
        </w:rPr>
        <w:t xml:space="preserve"> :</w:t>
      </w:r>
      <w:proofErr w:type="gramEnd"/>
      <w:r w:rsidRPr="00F773E4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gaya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berpikir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szCs w:val="24"/>
        </w:rPr>
        <w:t>kepuasan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pelanggan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szCs w:val="24"/>
        </w:rPr>
        <w:t>kepercayaan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F773E4">
        <w:rPr>
          <w:rFonts w:ascii="Times New Roman" w:hAnsi="Times New Roman"/>
          <w:sz w:val="20"/>
          <w:szCs w:val="24"/>
        </w:rPr>
        <w:t>loyalitas</w:t>
      </w:r>
      <w:proofErr w:type="spellEnd"/>
      <w:r w:rsidRPr="00F773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773E4">
        <w:rPr>
          <w:rFonts w:ascii="Times New Roman" w:hAnsi="Times New Roman"/>
          <w:sz w:val="20"/>
          <w:szCs w:val="24"/>
        </w:rPr>
        <w:t>pelanggan</w:t>
      </w:r>
      <w:proofErr w:type="spellEnd"/>
    </w:p>
    <w:p w:rsidR="00F773E4" w:rsidRP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773E4" w:rsidRP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773E4" w:rsidRP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773E4" w:rsidRP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773E4" w:rsidRP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773E4" w:rsidRP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773E4" w:rsidRP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773E4" w:rsidRDefault="00F773E4" w:rsidP="00F773E4">
      <w:pPr>
        <w:pStyle w:val="Heading1"/>
        <w:spacing w:before="0" w:line="240" w:lineRule="auto"/>
        <w:rPr>
          <w:color w:val="auto"/>
          <w:sz w:val="20"/>
          <w:szCs w:val="24"/>
        </w:rPr>
      </w:pPr>
      <w:bookmarkStart w:id="1" w:name="_Toc516011120"/>
      <w:r w:rsidRPr="00F773E4">
        <w:rPr>
          <w:color w:val="auto"/>
          <w:sz w:val="20"/>
          <w:szCs w:val="24"/>
        </w:rPr>
        <w:t>ABSTRACT</w:t>
      </w:r>
      <w:bookmarkEnd w:id="1"/>
    </w:p>
    <w:p w:rsidR="00F773E4" w:rsidRPr="00F773E4" w:rsidRDefault="00F773E4" w:rsidP="00F773E4">
      <w:pPr>
        <w:rPr>
          <w:lang w:val="x-none" w:eastAsia="x-none"/>
        </w:rPr>
      </w:pPr>
    </w:p>
    <w:p w:rsid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  <w:lang w:eastAsia="x-none"/>
        </w:rPr>
      </w:pPr>
      <w:proofErr w:type="spellStart"/>
      <w:r w:rsidRPr="00F773E4">
        <w:rPr>
          <w:rFonts w:ascii="Times New Roman" w:hAnsi="Times New Roman"/>
          <w:b/>
          <w:sz w:val="20"/>
          <w:szCs w:val="24"/>
          <w:lang w:eastAsia="x-none"/>
        </w:rPr>
        <w:t>Berthy</w:t>
      </w:r>
      <w:proofErr w:type="spellEnd"/>
      <w:r w:rsidRPr="00F773E4">
        <w:rPr>
          <w:rFonts w:ascii="Times New Roman" w:hAnsi="Times New Roman"/>
          <w:b/>
          <w:sz w:val="20"/>
          <w:szCs w:val="24"/>
          <w:lang w:eastAsia="x-none"/>
        </w:rPr>
        <w:t xml:space="preserve"> </w:t>
      </w:r>
      <w:proofErr w:type="spellStart"/>
      <w:proofErr w:type="gramStart"/>
      <w:r w:rsidRPr="00F773E4">
        <w:rPr>
          <w:rFonts w:ascii="Times New Roman" w:hAnsi="Times New Roman"/>
          <w:b/>
          <w:sz w:val="20"/>
          <w:szCs w:val="24"/>
          <w:lang w:eastAsia="x-none"/>
        </w:rPr>
        <w:t>Dwi</w:t>
      </w:r>
      <w:proofErr w:type="spellEnd"/>
      <w:proofErr w:type="gramEnd"/>
      <w:r w:rsidRPr="00F773E4">
        <w:rPr>
          <w:rFonts w:ascii="Times New Roman" w:hAnsi="Times New Roman"/>
          <w:b/>
          <w:sz w:val="20"/>
          <w:szCs w:val="24"/>
          <w:lang w:eastAsia="x-none"/>
        </w:rPr>
        <w:t xml:space="preserve"> </w:t>
      </w:r>
      <w:proofErr w:type="spellStart"/>
      <w:r w:rsidRPr="00F773E4">
        <w:rPr>
          <w:rFonts w:ascii="Times New Roman" w:hAnsi="Times New Roman"/>
          <w:b/>
          <w:sz w:val="20"/>
          <w:szCs w:val="24"/>
          <w:lang w:eastAsia="x-none"/>
        </w:rPr>
        <w:t>Baroqah</w:t>
      </w:r>
      <w:proofErr w:type="spellEnd"/>
      <w:r w:rsidRPr="00F773E4">
        <w:rPr>
          <w:rFonts w:ascii="Times New Roman" w:hAnsi="Times New Roman"/>
          <w:b/>
          <w:sz w:val="20"/>
          <w:szCs w:val="24"/>
          <w:lang w:eastAsia="x-none"/>
        </w:rPr>
        <w:t xml:space="preserve"> (1303575). </w:t>
      </w:r>
      <w:r w:rsidRPr="00F773E4">
        <w:rPr>
          <w:rFonts w:ascii="Times New Roman" w:hAnsi="Times New Roman"/>
          <w:sz w:val="20"/>
          <w:szCs w:val="24"/>
          <w:lang w:eastAsia="x-none"/>
        </w:rPr>
        <w:t>Thinking Style, Customer Satisfaction, Trust, and Customer Loyalty on Hotel Customer at Bandung. Essay. Department of Psychology, Education Faculty, Indonesian Education University. Bandung. (2018).</w:t>
      </w:r>
    </w:p>
    <w:p w:rsidR="008D772D" w:rsidRDefault="008D772D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  <w:lang w:eastAsia="x-none"/>
        </w:rPr>
      </w:pPr>
    </w:p>
    <w:p w:rsidR="008D772D" w:rsidRDefault="008D772D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  <w:lang w:eastAsia="x-none"/>
        </w:rPr>
      </w:pPr>
      <w:r w:rsidRPr="008D772D">
        <w:rPr>
          <w:rFonts w:ascii="Times New Roman" w:hAnsi="Times New Roman"/>
          <w:sz w:val="20"/>
          <w:szCs w:val="24"/>
          <w:lang w:eastAsia="x-none"/>
        </w:rPr>
        <w:t xml:space="preserve">This study aims to determine the dynamics of thinking style, customer satisfaction, </w:t>
      </w:r>
      <w:proofErr w:type="gramStart"/>
      <w:r w:rsidRPr="008D772D">
        <w:rPr>
          <w:rFonts w:ascii="Times New Roman" w:hAnsi="Times New Roman"/>
          <w:sz w:val="20"/>
          <w:szCs w:val="24"/>
          <w:lang w:eastAsia="x-none"/>
        </w:rPr>
        <w:t>trust</w:t>
      </w:r>
      <w:proofErr w:type="gramEnd"/>
      <w:r w:rsidRPr="008D772D">
        <w:rPr>
          <w:rFonts w:ascii="Times New Roman" w:hAnsi="Times New Roman"/>
          <w:sz w:val="20"/>
          <w:szCs w:val="24"/>
          <w:lang w:eastAsia="x-none"/>
        </w:rPr>
        <w:t xml:space="preserve"> and customer loyalty </w:t>
      </w:r>
      <w:r>
        <w:rPr>
          <w:rFonts w:ascii="Times New Roman" w:hAnsi="Times New Roman"/>
          <w:sz w:val="20"/>
          <w:szCs w:val="24"/>
          <w:lang w:eastAsia="x-none"/>
        </w:rPr>
        <w:t>on</w:t>
      </w:r>
      <w:r w:rsidRPr="008D772D">
        <w:rPr>
          <w:rFonts w:ascii="Times New Roman" w:hAnsi="Times New Roman"/>
          <w:sz w:val="20"/>
          <w:szCs w:val="24"/>
          <w:lang w:eastAsia="x-none"/>
        </w:rPr>
        <w:t xml:space="preserve"> hotel consumers in Bandung</w:t>
      </w:r>
      <w:r>
        <w:rPr>
          <w:rFonts w:ascii="Times New Roman" w:hAnsi="Times New Roman"/>
          <w:sz w:val="20"/>
          <w:szCs w:val="24"/>
          <w:lang w:eastAsia="x-none"/>
        </w:rPr>
        <w:t>.</w:t>
      </w:r>
    </w:p>
    <w:p w:rsidR="00F773E4" w:rsidRDefault="008D772D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  <w:lang w:eastAsia="x-none"/>
        </w:rPr>
      </w:pPr>
      <w:r w:rsidRPr="008D772D">
        <w:rPr>
          <w:rFonts w:ascii="Times New Roman" w:hAnsi="Times New Roman"/>
          <w:sz w:val="20"/>
          <w:szCs w:val="24"/>
          <w:lang w:eastAsia="x-none"/>
        </w:rPr>
        <w:t xml:space="preserve">The measuring </w:t>
      </w:r>
      <w:r>
        <w:rPr>
          <w:rFonts w:ascii="Times New Roman" w:hAnsi="Times New Roman"/>
          <w:sz w:val="20"/>
          <w:szCs w:val="24"/>
          <w:lang w:eastAsia="x-none"/>
        </w:rPr>
        <w:t>tool</w:t>
      </w:r>
      <w:r w:rsidR="001E57F8">
        <w:rPr>
          <w:rFonts w:ascii="Times New Roman" w:hAnsi="Times New Roman"/>
          <w:sz w:val="20"/>
          <w:szCs w:val="24"/>
          <w:lang w:eastAsia="x-none"/>
        </w:rPr>
        <w:t>s</w:t>
      </w:r>
      <w:r w:rsidRPr="008D772D">
        <w:rPr>
          <w:rFonts w:ascii="Times New Roman" w:hAnsi="Times New Roman"/>
          <w:sz w:val="20"/>
          <w:szCs w:val="24"/>
          <w:lang w:eastAsia="x-none"/>
        </w:rPr>
        <w:t xml:space="preserve"> used in this study are </w:t>
      </w:r>
      <w:r w:rsidR="001E57F8" w:rsidRPr="00F773E4">
        <w:rPr>
          <w:rFonts w:ascii="Times New Roman" w:hAnsi="Times New Roman"/>
          <w:sz w:val="20"/>
          <w:szCs w:val="24"/>
          <w:lang w:eastAsia="x-none"/>
        </w:rPr>
        <w:t>Analysis-Holism Scale, Customer Satisfaction Scale, Consumer Trust Scale, and Loyalty Scale which adapted into Indonesian language by researcher</w:t>
      </w:r>
      <w:r w:rsidR="001E57F8">
        <w:rPr>
          <w:rFonts w:ascii="Times New Roman" w:hAnsi="Times New Roman"/>
          <w:sz w:val="20"/>
          <w:szCs w:val="24"/>
          <w:lang w:eastAsia="x-none"/>
        </w:rPr>
        <w:t>.</w:t>
      </w:r>
    </w:p>
    <w:p w:rsidR="001E57F8" w:rsidRPr="00F773E4" w:rsidRDefault="001E57F8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  <w:lang w:eastAsia="x-none"/>
        </w:rPr>
      </w:pPr>
    </w:p>
    <w:p w:rsidR="00023590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  <w:lang w:eastAsia="x-none"/>
        </w:rPr>
      </w:pPr>
      <w:r w:rsidRPr="00F773E4">
        <w:rPr>
          <w:rFonts w:ascii="Times New Roman" w:hAnsi="Times New Roman"/>
          <w:sz w:val="20"/>
          <w:szCs w:val="24"/>
          <w:lang w:eastAsia="x-none"/>
        </w:rPr>
        <w:t xml:space="preserve">The research method used is a quantitative approach </w:t>
      </w:r>
      <w:r w:rsidR="00023590">
        <w:rPr>
          <w:rFonts w:ascii="Times New Roman" w:hAnsi="Times New Roman"/>
          <w:sz w:val="20"/>
          <w:szCs w:val="24"/>
          <w:lang w:eastAsia="x-none"/>
        </w:rPr>
        <w:t>by using</w:t>
      </w:r>
      <w:r w:rsidRPr="00F773E4">
        <w:rPr>
          <w:rFonts w:ascii="Times New Roman" w:hAnsi="Times New Roman"/>
          <w:sz w:val="20"/>
          <w:szCs w:val="24"/>
          <w:lang w:eastAsia="x-none"/>
        </w:rPr>
        <w:t xml:space="preserve"> path analysis </w:t>
      </w:r>
      <w:r w:rsidR="00023590">
        <w:rPr>
          <w:rFonts w:ascii="Times New Roman" w:hAnsi="Times New Roman"/>
          <w:sz w:val="20"/>
          <w:szCs w:val="24"/>
          <w:lang w:eastAsia="x-none"/>
        </w:rPr>
        <w:t>with 349 respondents</w:t>
      </w:r>
      <w:r w:rsidRPr="00F773E4">
        <w:rPr>
          <w:rFonts w:ascii="Times New Roman" w:hAnsi="Times New Roman"/>
          <w:sz w:val="20"/>
          <w:szCs w:val="24"/>
          <w:lang w:eastAsia="x-none"/>
        </w:rPr>
        <w:t xml:space="preserve"> who </w:t>
      </w:r>
      <w:r w:rsidR="00023590">
        <w:rPr>
          <w:rFonts w:ascii="Times New Roman" w:hAnsi="Times New Roman"/>
          <w:sz w:val="20"/>
          <w:szCs w:val="24"/>
          <w:lang w:eastAsia="x-none"/>
        </w:rPr>
        <w:t xml:space="preserve">had stayed </w:t>
      </w:r>
      <w:r w:rsidRPr="00F773E4">
        <w:rPr>
          <w:rFonts w:ascii="Times New Roman" w:hAnsi="Times New Roman"/>
          <w:sz w:val="20"/>
          <w:szCs w:val="24"/>
          <w:lang w:eastAsia="x-none"/>
        </w:rPr>
        <w:t xml:space="preserve">at Hotel located in Bandung. </w:t>
      </w:r>
      <w:r w:rsidR="00136CB4">
        <w:rPr>
          <w:rFonts w:ascii="Times New Roman" w:hAnsi="Times New Roman"/>
          <w:sz w:val="20"/>
          <w:szCs w:val="24"/>
          <w:lang w:eastAsia="x-none"/>
        </w:rPr>
        <w:t xml:space="preserve"> </w:t>
      </w:r>
      <w:r w:rsidRPr="00F773E4">
        <w:rPr>
          <w:rFonts w:ascii="Times New Roman" w:hAnsi="Times New Roman"/>
          <w:sz w:val="20"/>
          <w:szCs w:val="24"/>
          <w:lang w:eastAsia="x-none"/>
        </w:rPr>
        <w:t xml:space="preserve">Respondents were taken by non-probability sampling with incidental technique. The result showed that thinking style has direct effect on customer satisfaction, trust, and customer loyalty significantly. </w:t>
      </w:r>
    </w:p>
    <w:p w:rsidR="00136CB4" w:rsidRDefault="00136CB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  <w:lang w:eastAsia="x-none"/>
        </w:rPr>
      </w:pPr>
    </w:p>
    <w:p w:rsidR="00F773E4" w:rsidRPr="00F773E4" w:rsidRDefault="00136CB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  <w:lang w:eastAsia="x-none"/>
        </w:rPr>
      </w:pPr>
      <w:r>
        <w:rPr>
          <w:rFonts w:ascii="Times New Roman" w:hAnsi="Times New Roman"/>
          <w:sz w:val="20"/>
          <w:szCs w:val="24"/>
          <w:lang w:eastAsia="x-none"/>
        </w:rPr>
        <w:t>Even so</w:t>
      </w:r>
      <w:r w:rsidR="00F773E4" w:rsidRPr="00F773E4">
        <w:rPr>
          <w:rFonts w:ascii="Times New Roman" w:hAnsi="Times New Roman"/>
          <w:sz w:val="20"/>
          <w:szCs w:val="24"/>
          <w:lang w:eastAsia="x-none"/>
        </w:rPr>
        <w:t xml:space="preserve">, thinking style has </w:t>
      </w:r>
      <w:r>
        <w:rPr>
          <w:rFonts w:ascii="Times New Roman" w:hAnsi="Times New Roman"/>
          <w:sz w:val="20"/>
          <w:szCs w:val="24"/>
          <w:lang w:eastAsia="x-none"/>
        </w:rPr>
        <w:t>an i</w:t>
      </w:r>
      <w:r w:rsidR="00F773E4" w:rsidRPr="00F773E4">
        <w:rPr>
          <w:rFonts w:ascii="Times New Roman" w:hAnsi="Times New Roman"/>
          <w:sz w:val="20"/>
          <w:szCs w:val="24"/>
          <w:lang w:eastAsia="x-none"/>
        </w:rPr>
        <w:t>nsignificant effect toward customer loyalty has if mediated by trust and customer loyalty. This indicate</w:t>
      </w:r>
      <w:r>
        <w:rPr>
          <w:rFonts w:ascii="Times New Roman" w:hAnsi="Times New Roman"/>
          <w:sz w:val="20"/>
          <w:szCs w:val="24"/>
          <w:lang w:eastAsia="x-none"/>
        </w:rPr>
        <w:t>s</w:t>
      </w:r>
      <w:r w:rsidR="00F773E4" w:rsidRPr="00F773E4">
        <w:rPr>
          <w:rFonts w:ascii="Times New Roman" w:hAnsi="Times New Roman"/>
          <w:sz w:val="20"/>
          <w:szCs w:val="24"/>
          <w:lang w:eastAsia="x-none"/>
        </w:rPr>
        <w:t xml:space="preserve"> that thinking style affect how customer determine their satisfaction, trust, and loyalty toward the hotel. </w:t>
      </w:r>
    </w:p>
    <w:p w:rsidR="00F773E4" w:rsidRPr="00F773E4" w:rsidRDefault="00F773E4" w:rsidP="00F773E4">
      <w:pPr>
        <w:spacing w:before="0" w:line="240" w:lineRule="auto"/>
        <w:jc w:val="both"/>
        <w:rPr>
          <w:rFonts w:ascii="Times New Roman" w:hAnsi="Times New Roman"/>
          <w:sz w:val="20"/>
          <w:szCs w:val="24"/>
          <w:lang w:eastAsia="x-none"/>
        </w:rPr>
      </w:pPr>
    </w:p>
    <w:p w:rsidR="00F773E4" w:rsidRPr="00F773E4" w:rsidRDefault="00F773E4" w:rsidP="00F773E4">
      <w:pPr>
        <w:spacing w:before="0" w:line="240" w:lineRule="auto"/>
        <w:rPr>
          <w:sz w:val="18"/>
        </w:rPr>
      </w:pPr>
      <w:proofErr w:type="gramStart"/>
      <w:r w:rsidRPr="00F773E4">
        <w:rPr>
          <w:rFonts w:ascii="Times New Roman" w:hAnsi="Times New Roman"/>
          <w:b/>
          <w:sz w:val="20"/>
          <w:szCs w:val="24"/>
          <w:lang w:eastAsia="x-none"/>
        </w:rPr>
        <w:t>Keywords :</w:t>
      </w:r>
      <w:proofErr w:type="gramEnd"/>
      <w:r w:rsidRPr="00F773E4">
        <w:rPr>
          <w:rFonts w:ascii="Times New Roman" w:hAnsi="Times New Roman"/>
          <w:b/>
          <w:sz w:val="20"/>
          <w:szCs w:val="24"/>
          <w:lang w:eastAsia="x-none"/>
        </w:rPr>
        <w:t xml:space="preserve"> </w:t>
      </w:r>
      <w:r w:rsidRPr="00F773E4">
        <w:rPr>
          <w:rFonts w:ascii="Times New Roman" w:hAnsi="Times New Roman"/>
          <w:sz w:val="20"/>
          <w:szCs w:val="24"/>
          <w:lang w:eastAsia="x-none"/>
        </w:rPr>
        <w:t xml:space="preserve">Thinking style, customer satisfaction, trust, customer loyalty    </w:t>
      </w:r>
    </w:p>
    <w:p w:rsidR="00804B20" w:rsidRPr="00F773E4" w:rsidRDefault="00804B20" w:rsidP="00F773E4">
      <w:pPr>
        <w:spacing w:before="0" w:line="240" w:lineRule="auto"/>
        <w:rPr>
          <w:rFonts w:ascii="Times New Roman" w:hAnsi="Times New Roman"/>
          <w:sz w:val="16"/>
          <w:szCs w:val="20"/>
        </w:rPr>
      </w:pPr>
    </w:p>
    <w:sectPr w:rsidR="00804B20" w:rsidRPr="00F773E4" w:rsidSect="00DE7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134" w:right="1134" w:bottom="1134" w:left="141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1C" w:rsidRDefault="008C591C" w:rsidP="00DE71CD">
      <w:pPr>
        <w:spacing w:before="0" w:line="240" w:lineRule="auto"/>
      </w:pPr>
      <w:r>
        <w:separator/>
      </w:r>
    </w:p>
  </w:endnote>
  <w:endnote w:type="continuationSeparator" w:id="0">
    <w:p w:rsidR="008C591C" w:rsidRDefault="008C591C" w:rsidP="00DE71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01" w:rsidRDefault="00752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01" w:rsidRDefault="00752501" w:rsidP="00752501">
    <w:pPr>
      <w:autoSpaceDE w:val="0"/>
      <w:autoSpaceDN w:val="0"/>
      <w:adjustRightInd w:val="0"/>
      <w:rPr>
        <w:rFonts w:ascii="Trebuchet MS" w:eastAsiaTheme="minorHAnsi" w:hAnsi="Trebuchet MS" w:cs="Trebuchet MS"/>
        <w:b/>
        <w:color w:val="000000"/>
        <w:sz w:val="18"/>
        <w:szCs w:val="18"/>
      </w:rPr>
    </w:pPr>
    <w:bookmarkStart w:id="2" w:name="_GoBack"/>
    <w:proofErr w:type="spellStart"/>
    <w:r w:rsidRPr="00752501">
      <w:rPr>
        <w:rFonts w:ascii="Trebuchet MS" w:hAnsi="Trebuchet MS" w:cs="Trebuchet MS"/>
        <w:b/>
        <w:color w:val="000000"/>
        <w:sz w:val="18"/>
        <w:szCs w:val="18"/>
      </w:rPr>
      <w:t>Berthy</w:t>
    </w:r>
    <w:proofErr w:type="spellEnd"/>
    <w:r w:rsidRPr="00752501">
      <w:rPr>
        <w:rFonts w:ascii="Trebuchet MS" w:hAnsi="Trebuchet MS" w:cs="Trebuchet MS"/>
        <w:b/>
        <w:color w:val="000000"/>
        <w:sz w:val="18"/>
        <w:szCs w:val="18"/>
      </w:rPr>
      <w:t xml:space="preserve"> </w:t>
    </w:r>
    <w:proofErr w:type="spellStart"/>
    <w:r w:rsidRPr="00752501">
      <w:rPr>
        <w:rFonts w:ascii="Trebuchet MS" w:hAnsi="Trebuchet MS" w:cs="Trebuchet MS"/>
        <w:b/>
        <w:color w:val="000000"/>
        <w:sz w:val="18"/>
        <w:szCs w:val="18"/>
      </w:rPr>
      <w:t>Dwi</w:t>
    </w:r>
    <w:proofErr w:type="spellEnd"/>
    <w:r w:rsidRPr="00752501">
      <w:rPr>
        <w:rFonts w:ascii="Trebuchet MS" w:hAnsi="Trebuchet MS" w:cs="Trebuchet MS"/>
        <w:b/>
        <w:color w:val="000000"/>
        <w:sz w:val="18"/>
        <w:szCs w:val="18"/>
      </w:rPr>
      <w:t xml:space="preserve"> </w:t>
    </w:r>
    <w:proofErr w:type="spellStart"/>
    <w:r w:rsidRPr="00752501">
      <w:rPr>
        <w:rFonts w:ascii="Trebuchet MS" w:hAnsi="Trebuchet MS" w:cs="Trebuchet MS"/>
        <w:b/>
        <w:color w:val="000000"/>
        <w:sz w:val="18"/>
        <w:szCs w:val="18"/>
      </w:rPr>
      <w:t>Baroqah</w:t>
    </w:r>
    <w:proofErr w:type="spellEnd"/>
    <w:r>
      <w:rPr>
        <w:rFonts w:ascii="Trebuchet MS" w:hAnsi="Trebuchet MS" w:cs="Trebuchet MS"/>
        <w:b/>
        <w:color w:val="000000"/>
        <w:sz w:val="18"/>
        <w:szCs w:val="18"/>
      </w:rPr>
      <w:t>, 2018</w:t>
    </w:r>
  </w:p>
  <w:p w:rsidR="00752501" w:rsidRDefault="00752501" w:rsidP="00752501">
    <w:pPr>
      <w:autoSpaceDE w:val="0"/>
      <w:autoSpaceDN w:val="0"/>
      <w:adjustRightInd w:val="0"/>
      <w:rPr>
        <w:rFonts w:ascii="Trebuchet MS" w:hAnsi="Trebuchet MS" w:cs="Trebuchet MS"/>
        <w:i/>
        <w:color w:val="000000"/>
        <w:sz w:val="18"/>
        <w:szCs w:val="18"/>
      </w:rPr>
    </w:pPr>
    <w:r w:rsidRPr="00752501">
      <w:rPr>
        <w:rFonts w:ascii="Trebuchet MS" w:hAnsi="Trebuchet MS" w:cs="Trebuchet MS"/>
        <w:i/>
        <w:color w:val="000000"/>
        <w:sz w:val="18"/>
        <w:szCs w:val="18"/>
      </w:rPr>
      <w:t xml:space="preserve">GAYA BERPIKIR, KEPUASAN PELANGGAN, KEPERCAYAAN DAN LOYALITAS PELANGGAN PADA KONSUMEN HOTEL DI </w:t>
    </w:r>
    <w:proofErr w:type="spellStart"/>
    <w:r w:rsidRPr="00752501">
      <w:rPr>
        <w:rFonts w:ascii="Trebuchet MS" w:hAnsi="Trebuchet MS" w:cs="Trebuchet MS"/>
        <w:i/>
        <w:color w:val="000000"/>
        <w:sz w:val="18"/>
        <w:szCs w:val="18"/>
      </w:rPr>
      <w:t>BANDUNG</w:t>
    </w:r>
  </w:p>
  <w:p w:rsidR="00DE71CD" w:rsidRPr="00752501" w:rsidRDefault="00752501" w:rsidP="00752501">
    <w:pPr>
      <w:autoSpaceDE w:val="0"/>
      <w:autoSpaceDN w:val="0"/>
      <w:adjustRightInd w:val="0"/>
      <w:rPr>
        <w:rFonts w:ascii="Trebuchet MS" w:hAnsi="Trebuchet MS" w:cs="Trebuchet MS"/>
        <w:color w:val="000000"/>
        <w:sz w:val="18"/>
        <w:szCs w:val="18"/>
      </w:rPr>
    </w:pPr>
    <w:r>
      <w:rPr>
        <w:rFonts w:ascii="Trebuchet MS" w:hAnsi="Trebuchet MS" w:cs="Trebuchet MS"/>
        <w:color w:val="000000"/>
        <w:sz w:val="18"/>
        <w:szCs w:val="18"/>
      </w:rPr>
      <w:t>Universitas</w:t>
    </w:r>
    <w:proofErr w:type="spellEnd"/>
    <w:r>
      <w:rPr>
        <w:rFonts w:ascii="Trebuchet MS" w:hAnsi="Trebuchet MS" w:cs="Trebuchet MS"/>
        <w:color w:val="000000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color w:val="000000"/>
        <w:sz w:val="18"/>
        <w:szCs w:val="18"/>
      </w:rPr>
      <w:t>Pendidikan</w:t>
    </w:r>
    <w:proofErr w:type="spellEnd"/>
    <w:r>
      <w:rPr>
        <w:rFonts w:ascii="Trebuchet MS" w:hAnsi="Trebuchet MS" w:cs="Trebuchet MS"/>
        <w:color w:val="000000"/>
        <w:sz w:val="18"/>
        <w:szCs w:val="18"/>
      </w:rPr>
      <w:t xml:space="preserve"> Indonesia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color w:val="000000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color w:val="000000"/>
        <w:sz w:val="18"/>
        <w:szCs w:val="18"/>
      </w:rPr>
      <w:t xml:space="preserve"> perpustakaan.upi.edu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01" w:rsidRDefault="00752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1C" w:rsidRDefault="008C591C" w:rsidP="00DE71CD">
      <w:pPr>
        <w:spacing w:before="0" w:line="240" w:lineRule="auto"/>
      </w:pPr>
      <w:r>
        <w:separator/>
      </w:r>
    </w:p>
  </w:footnote>
  <w:footnote w:type="continuationSeparator" w:id="0">
    <w:p w:rsidR="008C591C" w:rsidRDefault="008C591C" w:rsidP="00DE71C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01" w:rsidRDefault="00752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01" w:rsidRDefault="00752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01" w:rsidRDefault="00752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E4"/>
    <w:rsid w:val="00023590"/>
    <w:rsid w:val="00050CA2"/>
    <w:rsid w:val="00132164"/>
    <w:rsid w:val="00136CB4"/>
    <w:rsid w:val="001E57F8"/>
    <w:rsid w:val="00562259"/>
    <w:rsid w:val="00752501"/>
    <w:rsid w:val="00804B20"/>
    <w:rsid w:val="008C591C"/>
    <w:rsid w:val="008D772D"/>
    <w:rsid w:val="00DE71CD"/>
    <w:rsid w:val="00F773E4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75263-9931-4109-A3DE-D76849C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E4"/>
    <w:pPr>
      <w:spacing w:before="200" w:after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3E4"/>
    <w:pPr>
      <w:keepNext/>
      <w:keepLines/>
      <w:spacing w:before="480"/>
      <w:jc w:val="center"/>
      <w:outlineLvl w:val="0"/>
    </w:pPr>
    <w:rPr>
      <w:rFonts w:ascii="Times New Roman" w:eastAsia="Times New Roman" w:hAnsi="Times New Roman"/>
      <w:b/>
      <w:bCs/>
      <w:color w:val="000000" w:themeColor="text1"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3E4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E71C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71C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C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5</cp:revision>
  <cp:lastPrinted>2019-07-30T15:00:00Z</cp:lastPrinted>
  <dcterms:created xsi:type="dcterms:W3CDTF">2018-07-10T15:00:00Z</dcterms:created>
  <dcterms:modified xsi:type="dcterms:W3CDTF">2019-07-30T15:00:00Z</dcterms:modified>
</cp:coreProperties>
</file>