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46" w:rsidRPr="00302882" w:rsidRDefault="0039386F" w:rsidP="00302882">
      <w:pPr>
        <w:pStyle w:val="Heading1"/>
        <w:rPr>
          <w:sz w:val="28"/>
        </w:rPr>
      </w:pPr>
      <w:bookmarkStart w:id="0" w:name="_Toc489422258"/>
      <w:bookmarkStart w:id="1" w:name="_Toc489422374"/>
      <w:bookmarkStart w:id="2" w:name="_Toc490900287"/>
      <w:r w:rsidRPr="00302882">
        <w:rPr>
          <w:sz w:val="28"/>
        </w:rPr>
        <w:t>BAB I</w:t>
      </w:r>
      <w:r w:rsidR="00302882" w:rsidRPr="00302882">
        <w:rPr>
          <w:sz w:val="28"/>
        </w:rPr>
        <w:br/>
      </w:r>
      <w:r w:rsidR="00511646" w:rsidRPr="00302882">
        <w:rPr>
          <w:sz w:val="28"/>
        </w:rPr>
        <w:t>PENDAHULUAN</w:t>
      </w:r>
      <w:bookmarkEnd w:id="0"/>
      <w:bookmarkEnd w:id="1"/>
      <w:bookmarkEnd w:id="2"/>
    </w:p>
    <w:p w:rsidR="00A34B60" w:rsidRPr="00A34B60" w:rsidRDefault="00A34B60" w:rsidP="00A34B60">
      <w:pPr>
        <w:rPr>
          <w:lang w:val="en-US"/>
        </w:rPr>
      </w:pPr>
    </w:p>
    <w:p w:rsidR="00511646" w:rsidRPr="004E2A07" w:rsidRDefault="00511646" w:rsidP="00302882">
      <w:pPr>
        <w:pStyle w:val="Heading2"/>
        <w:spacing w:before="120" w:after="120"/>
      </w:pPr>
      <w:bookmarkStart w:id="3" w:name="_Toc489422259"/>
      <w:bookmarkStart w:id="4" w:name="_Toc489422375"/>
      <w:bookmarkStart w:id="5" w:name="_Toc490900288"/>
      <w:r w:rsidRPr="004E2A07">
        <w:t xml:space="preserve">1.1 </w:t>
      </w:r>
      <w:proofErr w:type="spellStart"/>
      <w:r w:rsidRPr="004E2A07">
        <w:t>Latar</w:t>
      </w:r>
      <w:proofErr w:type="spellEnd"/>
      <w:r w:rsidRPr="004E2A07">
        <w:t xml:space="preserve"> </w:t>
      </w:r>
      <w:proofErr w:type="spellStart"/>
      <w:r w:rsidRPr="004E2A07">
        <w:t>Belakang</w:t>
      </w:r>
      <w:proofErr w:type="spellEnd"/>
      <w:r w:rsidRPr="004E2A07">
        <w:t xml:space="preserve"> </w:t>
      </w:r>
      <w:proofErr w:type="spellStart"/>
      <w:r w:rsidRPr="004E2A07">
        <w:t>Penelitian</w:t>
      </w:r>
      <w:bookmarkEnd w:id="3"/>
      <w:bookmarkEnd w:id="4"/>
      <w:bookmarkEnd w:id="5"/>
      <w:proofErr w:type="spellEnd"/>
    </w:p>
    <w:p w:rsidR="00511646" w:rsidRPr="00A34B60" w:rsidRDefault="00511646" w:rsidP="00511646">
      <w:pPr>
        <w:spacing w:before="120" w:after="120" w:line="360" w:lineRule="auto"/>
        <w:ind w:firstLine="720"/>
        <w:jc w:val="both"/>
        <w:rPr>
          <w:rFonts w:ascii="Times New Roman" w:hAnsi="Times New Roman" w:cs="Times New Roman"/>
          <w:sz w:val="24"/>
          <w:szCs w:val="24"/>
        </w:rPr>
      </w:pPr>
      <w:r w:rsidRPr="00A34B60">
        <w:rPr>
          <w:rFonts w:ascii="Times New Roman" w:hAnsi="Times New Roman" w:cs="Times New Roman"/>
          <w:sz w:val="24"/>
          <w:szCs w:val="24"/>
        </w:rPr>
        <w:t xml:space="preserve">Perkembangan bursa saham di kawasan Asia Pasifik tahun 2015 mayoritas ditandai dengan penurunan kinerja saham di berbagai negara. Diantara 10 bursa yang ada, 7 diantaranya mengalami penurunan kinerja saham termasuk Indonesia. Tiga Bursa yang mengalami penurunan kinerja saham tertinggi adalah Singapura (-14.49%), Thailand (-14.34%) dan Indonesia (-13.47%).  Adapun negara-negara yang mampu mempertahankan pertumbuhan kinerja sahamnya adalah Jepang, (7.55%),  Malaysia (5.88%) dan Korea Selatan (3.92%) seperti yang dapat dilihat pada tabel 1.1. </w:t>
      </w:r>
    </w:p>
    <w:p w:rsidR="00511646" w:rsidRPr="00A34B60" w:rsidRDefault="00511646" w:rsidP="00A34B60">
      <w:pPr>
        <w:spacing w:after="0" w:line="240" w:lineRule="auto"/>
        <w:ind w:firstLine="720"/>
        <w:jc w:val="center"/>
        <w:rPr>
          <w:rFonts w:ascii="Times New Roman" w:hAnsi="Times New Roman" w:cs="Times New Roman"/>
          <w:b/>
          <w:sz w:val="24"/>
          <w:szCs w:val="24"/>
        </w:rPr>
      </w:pPr>
      <w:r w:rsidRPr="00A34B60">
        <w:rPr>
          <w:rFonts w:ascii="Times New Roman" w:hAnsi="Times New Roman" w:cs="Times New Roman"/>
          <w:b/>
          <w:sz w:val="24"/>
          <w:szCs w:val="24"/>
        </w:rPr>
        <w:t>Tabel 1.1</w:t>
      </w:r>
    </w:p>
    <w:p w:rsidR="00511646" w:rsidRPr="00A34B60" w:rsidRDefault="00511646" w:rsidP="00A34B60">
      <w:pPr>
        <w:spacing w:after="0" w:line="240" w:lineRule="auto"/>
        <w:ind w:firstLine="720"/>
        <w:jc w:val="center"/>
        <w:rPr>
          <w:rFonts w:ascii="Times New Roman" w:hAnsi="Times New Roman" w:cs="Times New Roman"/>
          <w:b/>
          <w:sz w:val="24"/>
          <w:szCs w:val="24"/>
        </w:rPr>
      </w:pPr>
      <w:r w:rsidRPr="00A34B60">
        <w:rPr>
          <w:rFonts w:ascii="Times New Roman" w:hAnsi="Times New Roman" w:cs="Times New Roman"/>
          <w:b/>
          <w:sz w:val="24"/>
          <w:szCs w:val="24"/>
        </w:rPr>
        <w:t>Perkembangan Indeks Harga Saham Gabungan Di Kawasan Asia Pasifik Periode Desember 2014 – 2015</w:t>
      </w:r>
    </w:p>
    <w:tbl>
      <w:tblPr>
        <w:tblW w:w="6030" w:type="dxa"/>
        <w:tblInd w:w="127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182"/>
        <w:gridCol w:w="1333"/>
        <w:gridCol w:w="1255"/>
        <w:gridCol w:w="1260"/>
      </w:tblGrid>
      <w:tr w:rsidR="00511646" w:rsidRPr="00A34B60" w:rsidTr="00A34B60">
        <w:trPr>
          <w:trHeight w:val="315"/>
        </w:trPr>
        <w:tc>
          <w:tcPr>
            <w:tcW w:w="2182" w:type="dxa"/>
            <w:tcBorders>
              <w:right w:val="nil"/>
            </w:tcBorders>
            <w:shd w:val="clear" w:color="auto" w:fill="auto"/>
            <w:hideMark/>
          </w:tcPr>
          <w:p w:rsidR="00511646" w:rsidRPr="00A34B60" w:rsidRDefault="00511646" w:rsidP="00A34B60">
            <w:pPr>
              <w:spacing w:after="0" w:line="240" w:lineRule="auto"/>
              <w:jc w:val="center"/>
              <w:rPr>
                <w:rFonts w:ascii="Times New Roman" w:hAnsi="Times New Roman" w:cs="Times New Roman"/>
                <w:b/>
                <w:bCs/>
                <w:sz w:val="24"/>
                <w:szCs w:val="24"/>
              </w:rPr>
            </w:pPr>
            <w:r w:rsidRPr="00A34B60">
              <w:rPr>
                <w:rFonts w:ascii="Times New Roman" w:hAnsi="Times New Roman" w:cs="Times New Roman"/>
                <w:b/>
                <w:bCs/>
                <w:sz w:val="24"/>
                <w:szCs w:val="24"/>
              </w:rPr>
              <w:t>Bursa</w:t>
            </w:r>
          </w:p>
        </w:tc>
        <w:tc>
          <w:tcPr>
            <w:tcW w:w="1333" w:type="dxa"/>
            <w:tcBorders>
              <w:left w:val="nil"/>
              <w:right w:val="nil"/>
            </w:tcBorders>
            <w:shd w:val="clear" w:color="auto" w:fill="auto"/>
            <w:hideMark/>
          </w:tcPr>
          <w:p w:rsidR="00511646" w:rsidRPr="00A34B60" w:rsidRDefault="00511646" w:rsidP="00A34B60">
            <w:pPr>
              <w:spacing w:after="0" w:line="240" w:lineRule="auto"/>
              <w:jc w:val="center"/>
              <w:rPr>
                <w:rFonts w:ascii="Times New Roman" w:hAnsi="Times New Roman" w:cs="Times New Roman"/>
                <w:b/>
                <w:bCs/>
                <w:sz w:val="24"/>
                <w:szCs w:val="24"/>
              </w:rPr>
            </w:pPr>
            <w:r w:rsidRPr="00A34B60">
              <w:rPr>
                <w:rFonts w:ascii="Times New Roman" w:hAnsi="Times New Roman" w:cs="Times New Roman"/>
                <w:b/>
                <w:bCs/>
                <w:sz w:val="24"/>
                <w:szCs w:val="24"/>
              </w:rPr>
              <w:t>2014</w:t>
            </w:r>
          </w:p>
        </w:tc>
        <w:tc>
          <w:tcPr>
            <w:tcW w:w="1255" w:type="dxa"/>
            <w:tcBorders>
              <w:left w:val="nil"/>
              <w:right w:val="nil"/>
            </w:tcBorders>
            <w:shd w:val="clear" w:color="auto" w:fill="auto"/>
            <w:vAlign w:val="bottom"/>
            <w:hideMark/>
          </w:tcPr>
          <w:p w:rsidR="00511646" w:rsidRPr="00A34B60" w:rsidRDefault="00511646" w:rsidP="00A34B60">
            <w:pPr>
              <w:spacing w:after="0" w:line="240" w:lineRule="auto"/>
              <w:jc w:val="right"/>
              <w:rPr>
                <w:rFonts w:ascii="Times New Roman" w:hAnsi="Times New Roman" w:cs="Times New Roman"/>
                <w:b/>
                <w:bCs/>
                <w:sz w:val="24"/>
                <w:szCs w:val="24"/>
              </w:rPr>
            </w:pPr>
            <w:r w:rsidRPr="00A34B60">
              <w:rPr>
                <w:rFonts w:ascii="Times New Roman" w:hAnsi="Times New Roman" w:cs="Times New Roman"/>
                <w:b/>
                <w:bCs/>
                <w:sz w:val="24"/>
                <w:szCs w:val="24"/>
              </w:rPr>
              <w:t>2015</w:t>
            </w:r>
          </w:p>
        </w:tc>
        <w:tc>
          <w:tcPr>
            <w:tcW w:w="1260" w:type="dxa"/>
            <w:tcBorders>
              <w:left w:val="nil"/>
              <w:right w:val="nil"/>
            </w:tcBorders>
            <w:shd w:val="clear" w:color="auto" w:fill="auto"/>
            <w:vAlign w:val="bottom"/>
            <w:hideMark/>
          </w:tcPr>
          <w:p w:rsidR="00511646" w:rsidRPr="00A34B60" w:rsidRDefault="00511646" w:rsidP="00A34B60">
            <w:pPr>
              <w:spacing w:after="0" w:line="240" w:lineRule="auto"/>
              <w:jc w:val="center"/>
              <w:rPr>
                <w:rFonts w:ascii="Times New Roman" w:hAnsi="Times New Roman" w:cs="Times New Roman"/>
                <w:b/>
                <w:bCs/>
                <w:sz w:val="24"/>
                <w:szCs w:val="24"/>
              </w:rPr>
            </w:pPr>
            <w:r w:rsidRPr="00A34B60">
              <w:rPr>
                <w:rFonts w:ascii="Times New Roman" w:hAnsi="Times New Roman" w:cs="Times New Roman"/>
                <w:b/>
                <w:bCs/>
                <w:sz w:val="24"/>
                <w:szCs w:val="24"/>
              </w:rPr>
              <w:t>%</w:t>
            </w:r>
          </w:p>
        </w:tc>
      </w:tr>
      <w:tr w:rsidR="00511646" w:rsidRPr="00A34B60" w:rsidTr="00A34B60">
        <w:trPr>
          <w:trHeight w:val="315"/>
        </w:trPr>
        <w:tc>
          <w:tcPr>
            <w:tcW w:w="2182" w:type="dxa"/>
            <w:tcBorders>
              <w:right w:val="nil"/>
            </w:tcBorders>
            <w:shd w:val="clear" w:color="auto" w:fill="auto"/>
            <w:hideMark/>
          </w:tcPr>
          <w:p w:rsidR="00511646" w:rsidRPr="00A34B60" w:rsidRDefault="00511646" w:rsidP="00A34B60">
            <w:pPr>
              <w:spacing w:after="0" w:line="240" w:lineRule="auto"/>
              <w:jc w:val="both"/>
              <w:rPr>
                <w:rFonts w:ascii="Times New Roman" w:hAnsi="Times New Roman" w:cs="Times New Roman"/>
                <w:sz w:val="24"/>
                <w:szCs w:val="24"/>
              </w:rPr>
            </w:pPr>
            <w:r w:rsidRPr="00A34B60">
              <w:rPr>
                <w:rFonts w:ascii="Times New Roman" w:hAnsi="Times New Roman" w:cs="Times New Roman"/>
                <w:sz w:val="24"/>
                <w:szCs w:val="24"/>
              </w:rPr>
              <w:t>Jepang</w:t>
            </w:r>
          </w:p>
        </w:tc>
        <w:tc>
          <w:tcPr>
            <w:tcW w:w="1333" w:type="dxa"/>
            <w:tcBorders>
              <w:left w:val="nil"/>
              <w:right w:val="nil"/>
            </w:tcBorders>
            <w:shd w:val="clear" w:color="auto" w:fill="auto"/>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17,450.77</w:t>
            </w:r>
          </w:p>
        </w:tc>
        <w:tc>
          <w:tcPr>
            <w:tcW w:w="1255" w:type="dxa"/>
            <w:tcBorders>
              <w:left w:val="nil"/>
              <w:right w:val="nil"/>
            </w:tcBorders>
            <w:shd w:val="clear" w:color="auto" w:fill="auto"/>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18,769.10</w:t>
            </w:r>
          </w:p>
        </w:tc>
        <w:tc>
          <w:tcPr>
            <w:tcW w:w="1260" w:type="dxa"/>
            <w:tcBorders>
              <w:left w:val="nil"/>
              <w:right w:val="nil"/>
            </w:tcBorders>
            <w:shd w:val="clear" w:color="auto" w:fill="auto"/>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7.55%</w:t>
            </w:r>
          </w:p>
        </w:tc>
      </w:tr>
      <w:tr w:rsidR="00511646" w:rsidRPr="00A34B60" w:rsidTr="00A34B60">
        <w:trPr>
          <w:trHeight w:val="315"/>
        </w:trPr>
        <w:tc>
          <w:tcPr>
            <w:tcW w:w="2182" w:type="dxa"/>
            <w:tcBorders>
              <w:right w:val="nil"/>
            </w:tcBorders>
            <w:shd w:val="clear" w:color="auto" w:fill="auto"/>
            <w:hideMark/>
          </w:tcPr>
          <w:p w:rsidR="00511646" w:rsidRPr="00A34B60" w:rsidRDefault="00511646" w:rsidP="00A34B60">
            <w:pPr>
              <w:spacing w:after="0" w:line="240" w:lineRule="auto"/>
              <w:jc w:val="both"/>
              <w:rPr>
                <w:rFonts w:ascii="Times New Roman" w:hAnsi="Times New Roman" w:cs="Times New Roman"/>
                <w:sz w:val="24"/>
                <w:szCs w:val="24"/>
              </w:rPr>
            </w:pPr>
            <w:r w:rsidRPr="00A34B60">
              <w:rPr>
                <w:rFonts w:ascii="Times New Roman" w:hAnsi="Times New Roman" w:cs="Times New Roman"/>
                <w:sz w:val="24"/>
                <w:szCs w:val="24"/>
              </w:rPr>
              <w:t>Malaysia</w:t>
            </w:r>
          </w:p>
        </w:tc>
        <w:tc>
          <w:tcPr>
            <w:tcW w:w="1333" w:type="dxa"/>
            <w:tcBorders>
              <w:left w:val="nil"/>
              <w:right w:val="nil"/>
            </w:tcBorders>
            <w:shd w:val="clear" w:color="auto" w:fill="auto"/>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1,663.51</w:t>
            </w:r>
          </w:p>
        </w:tc>
        <w:tc>
          <w:tcPr>
            <w:tcW w:w="1255" w:type="dxa"/>
            <w:tcBorders>
              <w:left w:val="nil"/>
              <w:right w:val="nil"/>
            </w:tcBorders>
            <w:shd w:val="clear" w:color="auto" w:fill="auto"/>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1,761.25</w:t>
            </w:r>
          </w:p>
        </w:tc>
        <w:tc>
          <w:tcPr>
            <w:tcW w:w="1260" w:type="dxa"/>
            <w:tcBorders>
              <w:left w:val="nil"/>
              <w:right w:val="nil"/>
            </w:tcBorders>
            <w:shd w:val="clear" w:color="auto" w:fill="auto"/>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5.88%</w:t>
            </w:r>
          </w:p>
        </w:tc>
      </w:tr>
      <w:tr w:rsidR="00511646" w:rsidRPr="00A34B60" w:rsidTr="00A34B60">
        <w:trPr>
          <w:trHeight w:val="315"/>
        </w:trPr>
        <w:tc>
          <w:tcPr>
            <w:tcW w:w="2182" w:type="dxa"/>
            <w:tcBorders>
              <w:right w:val="nil"/>
            </w:tcBorders>
            <w:shd w:val="clear" w:color="auto" w:fill="auto"/>
            <w:hideMark/>
          </w:tcPr>
          <w:p w:rsidR="00511646" w:rsidRPr="00A34B60" w:rsidRDefault="00511646" w:rsidP="00A34B60">
            <w:pPr>
              <w:spacing w:after="0" w:line="240" w:lineRule="auto"/>
              <w:jc w:val="both"/>
              <w:rPr>
                <w:rFonts w:ascii="Times New Roman" w:hAnsi="Times New Roman" w:cs="Times New Roman"/>
                <w:sz w:val="24"/>
                <w:szCs w:val="24"/>
              </w:rPr>
            </w:pPr>
            <w:r w:rsidRPr="00A34B60">
              <w:rPr>
                <w:rFonts w:ascii="Times New Roman" w:hAnsi="Times New Roman" w:cs="Times New Roman"/>
                <w:sz w:val="24"/>
                <w:szCs w:val="24"/>
              </w:rPr>
              <w:t>Korea Selatan</w:t>
            </w:r>
          </w:p>
        </w:tc>
        <w:tc>
          <w:tcPr>
            <w:tcW w:w="1333" w:type="dxa"/>
            <w:tcBorders>
              <w:left w:val="nil"/>
              <w:right w:val="nil"/>
            </w:tcBorders>
            <w:shd w:val="clear" w:color="auto" w:fill="auto"/>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1,915.59</w:t>
            </w:r>
          </w:p>
        </w:tc>
        <w:tc>
          <w:tcPr>
            <w:tcW w:w="1255" w:type="dxa"/>
            <w:tcBorders>
              <w:left w:val="nil"/>
              <w:right w:val="nil"/>
            </w:tcBorders>
            <w:shd w:val="clear" w:color="auto" w:fill="auto"/>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1,990.65</w:t>
            </w:r>
          </w:p>
        </w:tc>
        <w:tc>
          <w:tcPr>
            <w:tcW w:w="1260" w:type="dxa"/>
            <w:tcBorders>
              <w:left w:val="nil"/>
              <w:right w:val="nil"/>
            </w:tcBorders>
            <w:shd w:val="clear" w:color="auto" w:fill="auto"/>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3.92%</w:t>
            </w:r>
          </w:p>
        </w:tc>
      </w:tr>
      <w:tr w:rsidR="00511646" w:rsidRPr="00A34B60" w:rsidTr="00A34B60">
        <w:trPr>
          <w:trHeight w:val="315"/>
        </w:trPr>
        <w:tc>
          <w:tcPr>
            <w:tcW w:w="2182" w:type="dxa"/>
            <w:tcBorders>
              <w:right w:val="nil"/>
            </w:tcBorders>
            <w:shd w:val="clear" w:color="auto" w:fill="auto"/>
            <w:hideMark/>
          </w:tcPr>
          <w:p w:rsidR="00511646" w:rsidRPr="00A34B60" w:rsidRDefault="00511646" w:rsidP="00A34B60">
            <w:pPr>
              <w:spacing w:after="0" w:line="240" w:lineRule="auto"/>
              <w:jc w:val="both"/>
              <w:rPr>
                <w:rFonts w:ascii="Times New Roman" w:hAnsi="Times New Roman" w:cs="Times New Roman"/>
                <w:sz w:val="24"/>
                <w:szCs w:val="24"/>
              </w:rPr>
            </w:pPr>
            <w:r w:rsidRPr="00A34B60">
              <w:rPr>
                <w:rFonts w:ascii="Times New Roman" w:hAnsi="Times New Roman" w:cs="Times New Roman"/>
                <w:sz w:val="24"/>
                <w:szCs w:val="24"/>
              </w:rPr>
              <w:t>Filipina</w:t>
            </w:r>
          </w:p>
        </w:tc>
        <w:tc>
          <w:tcPr>
            <w:tcW w:w="1333" w:type="dxa"/>
            <w:tcBorders>
              <w:left w:val="nil"/>
              <w:right w:val="nil"/>
            </w:tcBorders>
            <w:shd w:val="clear" w:color="auto" w:fill="auto"/>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7,230.58</w:t>
            </w:r>
          </w:p>
        </w:tc>
        <w:tc>
          <w:tcPr>
            <w:tcW w:w="1255" w:type="dxa"/>
            <w:tcBorders>
              <w:left w:val="nil"/>
              <w:right w:val="nil"/>
            </w:tcBorders>
            <w:shd w:val="clear" w:color="auto" w:fill="auto"/>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7,002.42</w:t>
            </w:r>
          </w:p>
        </w:tc>
        <w:tc>
          <w:tcPr>
            <w:tcW w:w="1260" w:type="dxa"/>
            <w:tcBorders>
              <w:left w:val="nil"/>
              <w:right w:val="nil"/>
            </w:tcBorders>
            <w:shd w:val="clear" w:color="auto" w:fill="auto"/>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-3.16%</w:t>
            </w:r>
          </w:p>
        </w:tc>
      </w:tr>
      <w:tr w:rsidR="00511646" w:rsidRPr="00A34B60" w:rsidTr="00A34B60">
        <w:trPr>
          <w:trHeight w:val="315"/>
        </w:trPr>
        <w:tc>
          <w:tcPr>
            <w:tcW w:w="2182" w:type="dxa"/>
            <w:tcBorders>
              <w:right w:val="nil"/>
            </w:tcBorders>
            <w:shd w:val="clear" w:color="auto" w:fill="auto"/>
            <w:hideMark/>
          </w:tcPr>
          <w:p w:rsidR="00511646" w:rsidRPr="00A34B60" w:rsidRDefault="00511646" w:rsidP="00A34B60">
            <w:pPr>
              <w:spacing w:after="0" w:line="240" w:lineRule="auto"/>
              <w:jc w:val="both"/>
              <w:rPr>
                <w:rFonts w:ascii="Times New Roman" w:hAnsi="Times New Roman" w:cs="Times New Roman"/>
                <w:sz w:val="24"/>
                <w:szCs w:val="24"/>
              </w:rPr>
            </w:pPr>
            <w:r w:rsidRPr="00A34B60">
              <w:rPr>
                <w:rFonts w:ascii="Times New Roman" w:hAnsi="Times New Roman" w:cs="Times New Roman"/>
                <w:sz w:val="24"/>
                <w:szCs w:val="24"/>
              </w:rPr>
              <w:t>Australia</w:t>
            </w:r>
          </w:p>
        </w:tc>
        <w:tc>
          <w:tcPr>
            <w:tcW w:w="1333" w:type="dxa"/>
            <w:tcBorders>
              <w:left w:val="nil"/>
              <w:right w:val="nil"/>
            </w:tcBorders>
            <w:shd w:val="clear" w:color="auto" w:fill="auto"/>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5,388.60</w:t>
            </w:r>
          </w:p>
        </w:tc>
        <w:tc>
          <w:tcPr>
            <w:tcW w:w="1255" w:type="dxa"/>
            <w:tcBorders>
              <w:left w:val="nil"/>
              <w:right w:val="nil"/>
            </w:tcBorders>
            <w:shd w:val="clear" w:color="auto" w:fill="auto"/>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5,193.35</w:t>
            </w:r>
          </w:p>
        </w:tc>
        <w:tc>
          <w:tcPr>
            <w:tcW w:w="1260" w:type="dxa"/>
            <w:tcBorders>
              <w:left w:val="nil"/>
              <w:right w:val="nil"/>
            </w:tcBorders>
            <w:shd w:val="clear" w:color="auto" w:fill="auto"/>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-3.62%</w:t>
            </w:r>
          </w:p>
        </w:tc>
      </w:tr>
      <w:tr w:rsidR="00511646" w:rsidRPr="00A34B60" w:rsidTr="00A34B60">
        <w:trPr>
          <w:trHeight w:val="315"/>
        </w:trPr>
        <w:tc>
          <w:tcPr>
            <w:tcW w:w="2182" w:type="dxa"/>
            <w:tcBorders>
              <w:right w:val="nil"/>
            </w:tcBorders>
            <w:shd w:val="clear" w:color="auto" w:fill="auto"/>
            <w:hideMark/>
          </w:tcPr>
          <w:p w:rsidR="00511646" w:rsidRPr="00A34B60" w:rsidRDefault="00511646" w:rsidP="00A34B60">
            <w:pPr>
              <w:spacing w:after="0" w:line="240" w:lineRule="auto"/>
              <w:jc w:val="both"/>
              <w:rPr>
                <w:rFonts w:ascii="Times New Roman" w:hAnsi="Times New Roman" w:cs="Times New Roman"/>
                <w:sz w:val="24"/>
                <w:szCs w:val="24"/>
              </w:rPr>
            </w:pPr>
            <w:r w:rsidRPr="00A34B60">
              <w:rPr>
                <w:rFonts w:ascii="Times New Roman" w:hAnsi="Times New Roman" w:cs="Times New Roman"/>
                <w:sz w:val="24"/>
                <w:szCs w:val="24"/>
              </w:rPr>
              <w:t>Hongkong</w:t>
            </w:r>
          </w:p>
        </w:tc>
        <w:tc>
          <w:tcPr>
            <w:tcW w:w="1333" w:type="dxa"/>
            <w:tcBorders>
              <w:left w:val="nil"/>
              <w:right w:val="nil"/>
            </w:tcBorders>
            <w:shd w:val="clear" w:color="auto" w:fill="auto"/>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23,605.04</w:t>
            </w:r>
          </w:p>
        </w:tc>
        <w:tc>
          <w:tcPr>
            <w:tcW w:w="1255" w:type="dxa"/>
            <w:tcBorders>
              <w:left w:val="nil"/>
              <w:right w:val="nil"/>
            </w:tcBorders>
            <w:shd w:val="clear" w:color="auto" w:fill="auto"/>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2,2138.10</w:t>
            </w:r>
          </w:p>
        </w:tc>
        <w:tc>
          <w:tcPr>
            <w:tcW w:w="1260" w:type="dxa"/>
            <w:tcBorders>
              <w:left w:val="nil"/>
              <w:right w:val="nil"/>
            </w:tcBorders>
            <w:shd w:val="clear" w:color="auto" w:fill="auto"/>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-6.21%</w:t>
            </w:r>
          </w:p>
        </w:tc>
      </w:tr>
      <w:tr w:rsidR="00511646" w:rsidRPr="00A34B60" w:rsidTr="00A34B60">
        <w:trPr>
          <w:trHeight w:val="315"/>
        </w:trPr>
        <w:tc>
          <w:tcPr>
            <w:tcW w:w="2182" w:type="dxa"/>
            <w:tcBorders>
              <w:right w:val="nil"/>
            </w:tcBorders>
            <w:shd w:val="clear" w:color="auto" w:fill="auto"/>
            <w:hideMark/>
          </w:tcPr>
          <w:p w:rsidR="00511646" w:rsidRPr="00A34B60" w:rsidRDefault="00511646" w:rsidP="00A34B60">
            <w:pPr>
              <w:spacing w:after="0" w:line="240" w:lineRule="auto"/>
              <w:jc w:val="both"/>
              <w:rPr>
                <w:rFonts w:ascii="Times New Roman" w:hAnsi="Times New Roman" w:cs="Times New Roman"/>
                <w:sz w:val="24"/>
                <w:szCs w:val="24"/>
              </w:rPr>
            </w:pPr>
            <w:r w:rsidRPr="00A34B60">
              <w:rPr>
                <w:rFonts w:ascii="Times New Roman" w:hAnsi="Times New Roman" w:cs="Times New Roman"/>
                <w:sz w:val="24"/>
                <w:szCs w:val="24"/>
              </w:rPr>
              <w:t>Tiongkok</w:t>
            </w:r>
          </w:p>
        </w:tc>
        <w:tc>
          <w:tcPr>
            <w:tcW w:w="1333" w:type="dxa"/>
            <w:tcBorders>
              <w:left w:val="nil"/>
              <w:right w:val="nil"/>
            </w:tcBorders>
            <w:shd w:val="clear" w:color="auto" w:fill="auto"/>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9,307.26</w:t>
            </w:r>
          </w:p>
        </w:tc>
        <w:tc>
          <w:tcPr>
            <w:tcW w:w="1255" w:type="dxa"/>
            <w:tcBorders>
              <w:left w:val="nil"/>
              <w:right w:val="nil"/>
            </w:tcBorders>
            <w:shd w:val="clear" w:color="auto" w:fill="auto"/>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8,363.28</w:t>
            </w:r>
          </w:p>
        </w:tc>
        <w:tc>
          <w:tcPr>
            <w:tcW w:w="1260" w:type="dxa"/>
            <w:tcBorders>
              <w:left w:val="nil"/>
              <w:right w:val="nil"/>
            </w:tcBorders>
            <w:shd w:val="clear" w:color="auto" w:fill="auto"/>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-10.14%</w:t>
            </w:r>
          </w:p>
        </w:tc>
      </w:tr>
      <w:tr w:rsidR="00511646" w:rsidRPr="00A34B60" w:rsidTr="00A34B60">
        <w:trPr>
          <w:trHeight w:val="315"/>
        </w:trPr>
        <w:tc>
          <w:tcPr>
            <w:tcW w:w="2182" w:type="dxa"/>
            <w:tcBorders>
              <w:right w:val="nil"/>
            </w:tcBorders>
            <w:shd w:val="clear" w:color="auto" w:fill="auto"/>
            <w:hideMark/>
          </w:tcPr>
          <w:p w:rsidR="00511646" w:rsidRPr="00A34B60" w:rsidRDefault="00511646" w:rsidP="00A34B60">
            <w:pPr>
              <w:spacing w:after="0" w:line="240" w:lineRule="auto"/>
              <w:jc w:val="both"/>
              <w:rPr>
                <w:rFonts w:ascii="Times New Roman" w:hAnsi="Times New Roman" w:cs="Times New Roman"/>
                <w:sz w:val="24"/>
                <w:szCs w:val="24"/>
              </w:rPr>
            </w:pPr>
            <w:r w:rsidRPr="00A34B60">
              <w:rPr>
                <w:rFonts w:ascii="Times New Roman" w:hAnsi="Times New Roman" w:cs="Times New Roman"/>
                <w:sz w:val="24"/>
                <w:szCs w:val="24"/>
              </w:rPr>
              <w:t>Indonesia</w:t>
            </w:r>
          </w:p>
        </w:tc>
        <w:tc>
          <w:tcPr>
            <w:tcW w:w="1333" w:type="dxa"/>
            <w:tcBorders>
              <w:left w:val="nil"/>
              <w:right w:val="nil"/>
            </w:tcBorders>
            <w:shd w:val="clear" w:color="auto" w:fill="auto"/>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5,226.95</w:t>
            </w:r>
          </w:p>
        </w:tc>
        <w:tc>
          <w:tcPr>
            <w:tcW w:w="1255" w:type="dxa"/>
            <w:tcBorders>
              <w:left w:val="nil"/>
              <w:right w:val="nil"/>
            </w:tcBorders>
            <w:shd w:val="clear" w:color="auto" w:fill="auto"/>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4,522.65</w:t>
            </w:r>
          </w:p>
        </w:tc>
        <w:tc>
          <w:tcPr>
            <w:tcW w:w="1260" w:type="dxa"/>
            <w:tcBorders>
              <w:left w:val="nil"/>
              <w:right w:val="nil"/>
            </w:tcBorders>
            <w:shd w:val="clear" w:color="auto" w:fill="auto"/>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-13.47%</w:t>
            </w:r>
          </w:p>
        </w:tc>
      </w:tr>
      <w:tr w:rsidR="00511646" w:rsidRPr="00A34B60" w:rsidTr="00A34B60">
        <w:trPr>
          <w:trHeight w:val="315"/>
        </w:trPr>
        <w:tc>
          <w:tcPr>
            <w:tcW w:w="2182" w:type="dxa"/>
            <w:tcBorders>
              <w:bottom w:val="single" w:sz="4" w:space="0" w:color="auto"/>
              <w:right w:val="nil"/>
            </w:tcBorders>
            <w:shd w:val="clear" w:color="auto" w:fill="auto"/>
            <w:hideMark/>
          </w:tcPr>
          <w:p w:rsidR="00511646" w:rsidRPr="00A34B60" w:rsidRDefault="00511646" w:rsidP="00A34B60">
            <w:pPr>
              <w:spacing w:after="0" w:line="240" w:lineRule="auto"/>
              <w:jc w:val="both"/>
              <w:rPr>
                <w:rFonts w:ascii="Times New Roman" w:hAnsi="Times New Roman" w:cs="Times New Roman"/>
                <w:sz w:val="24"/>
                <w:szCs w:val="24"/>
              </w:rPr>
            </w:pPr>
            <w:r w:rsidRPr="00A34B60">
              <w:rPr>
                <w:rFonts w:ascii="Times New Roman" w:hAnsi="Times New Roman" w:cs="Times New Roman"/>
                <w:sz w:val="24"/>
                <w:szCs w:val="24"/>
              </w:rPr>
              <w:t>Thailand</w:t>
            </w:r>
          </w:p>
        </w:tc>
        <w:tc>
          <w:tcPr>
            <w:tcW w:w="1333" w:type="dxa"/>
            <w:tcBorders>
              <w:left w:val="nil"/>
              <w:bottom w:val="single" w:sz="4" w:space="0" w:color="auto"/>
              <w:right w:val="nil"/>
            </w:tcBorders>
            <w:shd w:val="clear" w:color="auto" w:fill="auto"/>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1,497.67</w:t>
            </w:r>
          </w:p>
        </w:tc>
        <w:tc>
          <w:tcPr>
            <w:tcW w:w="1255" w:type="dxa"/>
            <w:tcBorders>
              <w:left w:val="nil"/>
              <w:right w:val="nil"/>
            </w:tcBorders>
            <w:shd w:val="clear" w:color="auto" w:fill="auto"/>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1,282.93</w:t>
            </w:r>
          </w:p>
        </w:tc>
        <w:tc>
          <w:tcPr>
            <w:tcW w:w="1260" w:type="dxa"/>
            <w:tcBorders>
              <w:left w:val="nil"/>
              <w:right w:val="nil"/>
            </w:tcBorders>
            <w:shd w:val="clear" w:color="auto" w:fill="auto"/>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-14.34%</w:t>
            </w:r>
          </w:p>
        </w:tc>
      </w:tr>
      <w:tr w:rsidR="00511646" w:rsidRPr="00A34B60" w:rsidTr="00A34B60">
        <w:trPr>
          <w:trHeight w:val="315"/>
        </w:trPr>
        <w:tc>
          <w:tcPr>
            <w:tcW w:w="2182" w:type="dxa"/>
            <w:tcBorders>
              <w:left w:val="nil"/>
              <w:right w:val="nil"/>
            </w:tcBorders>
            <w:shd w:val="clear" w:color="auto" w:fill="auto"/>
            <w:hideMark/>
          </w:tcPr>
          <w:p w:rsidR="00511646" w:rsidRPr="00A34B60" w:rsidRDefault="00511646" w:rsidP="00A34B60">
            <w:pPr>
              <w:spacing w:after="0" w:line="240" w:lineRule="auto"/>
              <w:jc w:val="both"/>
              <w:rPr>
                <w:rFonts w:ascii="Times New Roman" w:hAnsi="Times New Roman" w:cs="Times New Roman"/>
                <w:sz w:val="24"/>
                <w:szCs w:val="24"/>
              </w:rPr>
            </w:pPr>
            <w:r w:rsidRPr="00A34B60">
              <w:rPr>
                <w:rFonts w:ascii="Times New Roman" w:hAnsi="Times New Roman" w:cs="Times New Roman"/>
                <w:sz w:val="24"/>
                <w:szCs w:val="24"/>
              </w:rPr>
              <w:t>Singapura</w:t>
            </w:r>
          </w:p>
        </w:tc>
        <w:tc>
          <w:tcPr>
            <w:tcW w:w="1333" w:type="dxa"/>
            <w:tcBorders>
              <w:left w:val="nil"/>
              <w:right w:val="nil"/>
            </w:tcBorders>
            <w:shd w:val="clear" w:color="auto" w:fill="auto"/>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3,365.15</w:t>
            </w:r>
          </w:p>
        </w:tc>
        <w:tc>
          <w:tcPr>
            <w:tcW w:w="1255" w:type="dxa"/>
            <w:tcBorders>
              <w:left w:val="nil"/>
              <w:right w:val="nil"/>
            </w:tcBorders>
            <w:shd w:val="clear" w:color="auto" w:fill="auto"/>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2,877.62</w:t>
            </w:r>
          </w:p>
        </w:tc>
        <w:tc>
          <w:tcPr>
            <w:tcW w:w="1260" w:type="dxa"/>
            <w:tcBorders>
              <w:left w:val="nil"/>
              <w:right w:val="nil"/>
            </w:tcBorders>
            <w:shd w:val="clear" w:color="auto" w:fill="auto"/>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-14.49%</w:t>
            </w:r>
          </w:p>
        </w:tc>
      </w:tr>
    </w:tbl>
    <w:p w:rsidR="00511646" w:rsidRPr="00C971ED" w:rsidRDefault="00511646" w:rsidP="00A34B60">
      <w:pPr>
        <w:spacing w:after="0" w:line="240" w:lineRule="auto"/>
        <w:ind w:firstLine="720"/>
        <w:jc w:val="both"/>
        <w:rPr>
          <w:rFonts w:ascii="Times New Roman" w:hAnsi="Times New Roman" w:cs="Times New Roman"/>
          <w:sz w:val="24"/>
          <w:szCs w:val="24"/>
        </w:rPr>
      </w:pPr>
      <w:r w:rsidRPr="00A34B60">
        <w:rPr>
          <w:rFonts w:ascii="Times New Roman" w:hAnsi="Times New Roman" w:cs="Times New Roman"/>
          <w:sz w:val="24"/>
          <w:szCs w:val="24"/>
        </w:rPr>
        <w:t xml:space="preserve">     Sumber </w:t>
      </w:r>
      <w:r w:rsidRPr="00C971ED">
        <w:rPr>
          <w:rFonts w:ascii="Times New Roman" w:hAnsi="Times New Roman" w:cs="Times New Roman"/>
          <w:sz w:val="24"/>
          <w:szCs w:val="24"/>
        </w:rPr>
        <w:t xml:space="preserve">: </w:t>
      </w:r>
      <w:hyperlink r:id="rId9" w:history="1">
        <w:r w:rsidRPr="00C971ED">
          <w:rPr>
            <w:rStyle w:val="Hyperlink"/>
            <w:rFonts w:ascii="Times New Roman" w:hAnsi="Times New Roman" w:cs="Times New Roman"/>
            <w:color w:val="auto"/>
            <w:sz w:val="24"/>
            <w:szCs w:val="24"/>
            <w:u w:val="none"/>
          </w:rPr>
          <w:t>Statistik</w:t>
        </w:r>
      </w:hyperlink>
      <w:r w:rsidRPr="00C971ED">
        <w:rPr>
          <w:rFonts w:ascii="Times New Roman" w:hAnsi="Times New Roman" w:cs="Times New Roman"/>
          <w:sz w:val="24"/>
          <w:szCs w:val="24"/>
        </w:rPr>
        <w:t xml:space="preserve"> Pasar Modal 2015</w:t>
      </w:r>
    </w:p>
    <w:p w:rsidR="00511646" w:rsidRPr="00A34B60" w:rsidRDefault="00511646" w:rsidP="00511646">
      <w:pPr>
        <w:spacing w:before="120" w:after="120" w:line="360" w:lineRule="auto"/>
        <w:ind w:firstLine="720"/>
        <w:jc w:val="both"/>
        <w:rPr>
          <w:rFonts w:ascii="Times New Roman" w:hAnsi="Times New Roman" w:cs="Times New Roman"/>
          <w:sz w:val="24"/>
          <w:szCs w:val="24"/>
        </w:rPr>
      </w:pPr>
      <w:r w:rsidRPr="00C971ED">
        <w:rPr>
          <w:rFonts w:ascii="Times New Roman" w:hAnsi="Times New Roman" w:cs="Times New Roman"/>
          <w:sz w:val="24"/>
          <w:szCs w:val="24"/>
        </w:rPr>
        <w:t>Khususnya di Indonesia</w:t>
      </w:r>
      <w:r w:rsidRPr="00A34B60">
        <w:rPr>
          <w:rFonts w:ascii="Times New Roman" w:hAnsi="Times New Roman" w:cs="Times New Roman"/>
          <w:sz w:val="24"/>
          <w:szCs w:val="24"/>
        </w:rPr>
        <w:t xml:space="preserve">, kinerja bursa saham domestik menunjukan pertumbuhan tertinggi sejak tahun 2014 dan mencapai titik tertingginya pada awal tahun 2015. Perkembangan sebaliknya terjadi mulai pertengahan tahun 2015 yang ditandai dengan menurunnya IHSG menjadi 4,522.65 pada akhir Desember 2015  atau  turun sebesar 13.47 persen dibandingkan dengan perdagangan tahun sebelumnya yang ditutup pada level 5,226.95. Penurunan IHSG yang terjadi selama dua tahun terakhir, disebabkan oleh penurunan kinerja saham perusahaan di berbagai sektor industri sebagaimana yang dapat dilihat pada tabel 1.2.  </w:t>
      </w:r>
      <w:r w:rsidRPr="00A34B60">
        <w:rPr>
          <w:rFonts w:ascii="Times New Roman" w:hAnsi="Times New Roman" w:cs="Times New Roman"/>
          <w:sz w:val="24"/>
          <w:szCs w:val="24"/>
        </w:rPr>
        <w:lastRenderedPageBreak/>
        <w:t>Penurunan kinerja saham yang signifikan terjadi di beberapa sektor industri seperti sektor industri Pertambangan, Pertanian, Aneka Industri dan Infrastruktur  dengan penurunan yang melebihi penurunan kinerja pasar secara keseluruhan.</w:t>
      </w:r>
    </w:p>
    <w:p w:rsidR="00511646" w:rsidRPr="00A34B60" w:rsidRDefault="00511646" w:rsidP="00A34B60">
      <w:pPr>
        <w:spacing w:after="0" w:line="240" w:lineRule="auto"/>
        <w:ind w:firstLine="720"/>
        <w:jc w:val="center"/>
        <w:rPr>
          <w:rFonts w:ascii="Times New Roman" w:hAnsi="Times New Roman" w:cs="Times New Roman"/>
          <w:b/>
          <w:sz w:val="24"/>
          <w:szCs w:val="24"/>
          <w:shd w:val="clear" w:color="auto" w:fill="FFFFFF"/>
        </w:rPr>
      </w:pPr>
      <w:r w:rsidRPr="00A34B60">
        <w:rPr>
          <w:rFonts w:ascii="Times New Roman" w:hAnsi="Times New Roman" w:cs="Times New Roman"/>
          <w:b/>
          <w:sz w:val="24"/>
          <w:szCs w:val="24"/>
          <w:shd w:val="clear" w:color="auto" w:fill="FFFFFF"/>
        </w:rPr>
        <w:t>Tabel 1.2</w:t>
      </w:r>
    </w:p>
    <w:p w:rsidR="00511646" w:rsidRDefault="00511646" w:rsidP="00A34B60">
      <w:pPr>
        <w:spacing w:after="0" w:line="240" w:lineRule="auto"/>
        <w:ind w:firstLine="720"/>
        <w:jc w:val="center"/>
        <w:rPr>
          <w:rFonts w:ascii="Times New Roman" w:hAnsi="Times New Roman" w:cs="Times New Roman"/>
          <w:b/>
          <w:sz w:val="24"/>
          <w:szCs w:val="24"/>
          <w:shd w:val="clear" w:color="auto" w:fill="FFFFFF"/>
        </w:rPr>
      </w:pPr>
      <w:r w:rsidRPr="00A34B60">
        <w:rPr>
          <w:rFonts w:ascii="Times New Roman" w:hAnsi="Times New Roman" w:cs="Times New Roman"/>
          <w:b/>
          <w:sz w:val="24"/>
          <w:szCs w:val="24"/>
          <w:shd w:val="clear" w:color="auto" w:fill="FFFFFF"/>
        </w:rPr>
        <w:t>Perkembangan Indeks Saham Sektoral Tahun 2014-2015</w:t>
      </w:r>
    </w:p>
    <w:p w:rsidR="00A34B60" w:rsidRPr="00A34B60" w:rsidRDefault="00A34B60" w:rsidP="00A34B60">
      <w:pPr>
        <w:spacing w:after="0" w:line="240" w:lineRule="auto"/>
        <w:ind w:firstLine="720"/>
        <w:jc w:val="center"/>
        <w:rPr>
          <w:rFonts w:ascii="Times New Roman" w:hAnsi="Times New Roman" w:cs="Times New Roman"/>
          <w:b/>
          <w:sz w:val="24"/>
          <w:szCs w:val="24"/>
          <w:shd w:val="clear" w:color="auto" w:fill="FFFFFF"/>
        </w:rPr>
      </w:pPr>
    </w:p>
    <w:tbl>
      <w:tblPr>
        <w:tblW w:w="7371"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02"/>
        <w:gridCol w:w="1560"/>
        <w:gridCol w:w="1275"/>
        <w:gridCol w:w="1134"/>
      </w:tblGrid>
      <w:tr w:rsidR="00511646" w:rsidRPr="00A34B60" w:rsidTr="00A34B60">
        <w:trPr>
          <w:trHeight w:val="300"/>
        </w:trPr>
        <w:tc>
          <w:tcPr>
            <w:tcW w:w="3402" w:type="dxa"/>
            <w:tcBorders>
              <w:right w:val="nil"/>
            </w:tcBorders>
            <w:shd w:val="clear" w:color="auto" w:fill="auto"/>
            <w:noWrap/>
            <w:vAlign w:val="bottom"/>
            <w:hideMark/>
          </w:tcPr>
          <w:p w:rsidR="00511646" w:rsidRPr="00A34B60" w:rsidRDefault="00511646" w:rsidP="00A34B60">
            <w:pPr>
              <w:spacing w:after="0" w:line="240" w:lineRule="auto"/>
              <w:jc w:val="center"/>
              <w:rPr>
                <w:rFonts w:ascii="Times New Roman" w:hAnsi="Times New Roman" w:cs="Times New Roman"/>
                <w:b/>
                <w:bCs/>
                <w:sz w:val="24"/>
                <w:szCs w:val="24"/>
              </w:rPr>
            </w:pPr>
            <w:r w:rsidRPr="00A34B60">
              <w:rPr>
                <w:rFonts w:ascii="Times New Roman" w:hAnsi="Times New Roman" w:cs="Times New Roman"/>
                <w:b/>
                <w:bCs/>
                <w:sz w:val="24"/>
                <w:szCs w:val="24"/>
              </w:rPr>
              <w:t>Sektor Industri</w:t>
            </w:r>
          </w:p>
        </w:tc>
        <w:tc>
          <w:tcPr>
            <w:tcW w:w="1560" w:type="dxa"/>
            <w:tcBorders>
              <w:left w:val="nil"/>
              <w:right w:val="nil"/>
            </w:tcBorders>
            <w:shd w:val="clear" w:color="auto" w:fill="auto"/>
            <w:noWrap/>
            <w:vAlign w:val="bottom"/>
            <w:hideMark/>
          </w:tcPr>
          <w:p w:rsidR="00511646" w:rsidRPr="00A34B60" w:rsidRDefault="00511646" w:rsidP="00A34B60">
            <w:pPr>
              <w:spacing w:after="0" w:line="240" w:lineRule="auto"/>
              <w:jc w:val="center"/>
              <w:rPr>
                <w:rFonts w:ascii="Times New Roman" w:hAnsi="Times New Roman" w:cs="Times New Roman"/>
                <w:b/>
                <w:bCs/>
                <w:sz w:val="24"/>
                <w:szCs w:val="24"/>
              </w:rPr>
            </w:pPr>
            <w:r w:rsidRPr="00A34B60">
              <w:rPr>
                <w:rFonts w:ascii="Times New Roman" w:hAnsi="Times New Roman" w:cs="Times New Roman"/>
                <w:b/>
                <w:bCs/>
                <w:sz w:val="24"/>
                <w:szCs w:val="24"/>
              </w:rPr>
              <w:t>2014</w:t>
            </w:r>
          </w:p>
        </w:tc>
        <w:tc>
          <w:tcPr>
            <w:tcW w:w="1275" w:type="dxa"/>
            <w:tcBorders>
              <w:left w:val="nil"/>
              <w:right w:val="nil"/>
            </w:tcBorders>
            <w:shd w:val="clear" w:color="auto" w:fill="auto"/>
            <w:noWrap/>
            <w:vAlign w:val="bottom"/>
            <w:hideMark/>
          </w:tcPr>
          <w:p w:rsidR="00511646" w:rsidRPr="00A34B60" w:rsidRDefault="00511646" w:rsidP="00A34B60">
            <w:pPr>
              <w:spacing w:after="0" w:line="240" w:lineRule="auto"/>
              <w:jc w:val="center"/>
              <w:rPr>
                <w:rFonts w:ascii="Times New Roman" w:hAnsi="Times New Roman" w:cs="Times New Roman"/>
                <w:b/>
                <w:bCs/>
                <w:sz w:val="24"/>
                <w:szCs w:val="24"/>
              </w:rPr>
            </w:pPr>
            <w:r w:rsidRPr="00A34B60">
              <w:rPr>
                <w:rFonts w:ascii="Times New Roman" w:hAnsi="Times New Roman" w:cs="Times New Roman"/>
                <w:b/>
                <w:bCs/>
                <w:sz w:val="24"/>
                <w:szCs w:val="24"/>
              </w:rPr>
              <w:t>2015</w:t>
            </w:r>
          </w:p>
        </w:tc>
        <w:tc>
          <w:tcPr>
            <w:tcW w:w="1134" w:type="dxa"/>
            <w:tcBorders>
              <w:left w:val="nil"/>
            </w:tcBorders>
            <w:shd w:val="clear" w:color="auto" w:fill="auto"/>
            <w:noWrap/>
            <w:vAlign w:val="bottom"/>
            <w:hideMark/>
          </w:tcPr>
          <w:p w:rsidR="00511646" w:rsidRPr="00A34B60" w:rsidRDefault="00511646" w:rsidP="00A34B60">
            <w:pPr>
              <w:spacing w:after="0" w:line="240" w:lineRule="auto"/>
              <w:jc w:val="center"/>
              <w:rPr>
                <w:rFonts w:ascii="Times New Roman" w:hAnsi="Times New Roman" w:cs="Times New Roman"/>
                <w:b/>
                <w:bCs/>
                <w:sz w:val="24"/>
                <w:szCs w:val="24"/>
              </w:rPr>
            </w:pPr>
            <w:r w:rsidRPr="00A34B60">
              <w:rPr>
                <w:rFonts w:ascii="Times New Roman" w:hAnsi="Times New Roman" w:cs="Times New Roman"/>
                <w:b/>
                <w:bCs/>
                <w:sz w:val="24"/>
                <w:szCs w:val="24"/>
              </w:rPr>
              <w:t>%</w:t>
            </w:r>
          </w:p>
        </w:tc>
      </w:tr>
      <w:tr w:rsidR="00511646" w:rsidRPr="00A34B60" w:rsidTr="00A34B60">
        <w:trPr>
          <w:trHeight w:val="300"/>
        </w:trPr>
        <w:tc>
          <w:tcPr>
            <w:tcW w:w="3402" w:type="dxa"/>
            <w:tcBorders>
              <w:right w:val="nil"/>
            </w:tcBorders>
            <w:shd w:val="clear" w:color="auto" w:fill="auto"/>
            <w:noWrap/>
            <w:vAlign w:val="bottom"/>
            <w:hideMark/>
          </w:tcPr>
          <w:p w:rsidR="00511646" w:rsidRPr="00A34B60" w:rsidRDefault="00511646" w:rsidP="00A34B60">
            <w:pPr>
              <w:spacing w:after="0" w:line="240" w:lineRule="auto"/>
              <w:rPr>
                <w:rFonts w:ascii="Times New Roman" w:hAnsi="Times New Roman" w:cs="Times New Roman"/>
                <w:sz w:val="24"/>
                <w:szCs w:val="24"/>
              </w:rPr>
            </w:pPr>
            <w:r w:rsidRPr="00A34B60">
              <w:rPr>
                <w:rFonts w:ascii="Times New Roman" w:hAnsi="Times New Roman" w:cs="Times New Roman"/>
                <w:sz w:val="24"/>
                <w:szCs w:val="24"/>
              </w:rPr>
              <w:t>IHSG</w:t>
            </w:r>
          </w:p>
        </w:tc>
        <w:tc>
          <w:tcPr>
            <w:tcW w:w="1560" w:type="dxa"/>
            <w:tcBorders>
              <w:left w:val="nil"/>
              <w:righ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5226.947</w:t>
            </w:r>
          </w:p>
        </w:tc>
        <w:tc>
          <w:tcPr>
            <w:tcW w:w="1275" w:type="dxa"/>
            <w:tcBorders>
              <w:left w:val="nil"/>
              <w:righ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4522.654</w:t>
            </w:r>
          </w:p>
        </w:tc>
        <w:tc>
          <w:tcPr>
            <w:tcW w:w="1134" w:type="dxa"/>
            <w:tcBorders>
              <w:lef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-13.47%</w:t>
            </w:r>
          </w:p>
        </w:tc>
      </w:tr>
      <w:tr w:rsidR="00511646" w:rsidRPr="00A34B60" w:rsidTr="00A34B60">
        <w:trPr>
          <w:trHeight w:val="300"/>
        </w:trPr>
        <w:tc>
          <w:tcPr>
            <w:tcW w:w="3402" w:type="dxa"/>
            <w:tcBorders>
              <w:right w:val="nil"/>
            </w:tcBorders>
            <w:shd w:val="clear" w:color="auto" w:fill="auto"/>
            <w:noWrap/>
            <w:vAlign w:val="bottom"/>
            <w:hideMark/>
          </w:tcPr>
          <w:p w:rsidR="00511646" w:rsidRPr="00A34B60" w:rsidRDefault="00511646" w:rsidP="00A34B60">
            <w:pPr>
              <w:spacing w:after="0" w:line="240" w:lineRule="auto"/>
              <w:rPr>
                <w:rFonts w:ascii="Times New Roman" w:hAnsi="Times New Roman" w:cs="Times New Roman"/>
                <w:sz w:val="24"/>
                <w:szCs w:val="24"/>
              </w:rPr>
            </w:pPr>
            <w:r w:rsidRPr="00A34B60">
              <w:rPr>
                <w:rFonts w:ascii="Times New Roman" w:hAnsi="Times New Roman" w:cs="Times New Roman"/>
                <w:sz w:val="24"/>
                <w:szCs w:val="24"/>
              </w:rPr>
              <w:t>Pertanian</w:t>
            </w:r>
          </w:p>
        </w:tc>
        <w:tc>
          <w:tcPr>
            <w:tcW w:w="1560" w:type="dxa"/>
            <w:tcBorders>
              <w:left w:val="nil"/>
              <w:righ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2351.095</w:t>
            </w:r>
          </w:p>
        </w:tc>
        <w:tc>
          <w:tcPr>
            <w:tcW w:w="1275" w:type="dxa"/>
            <w:tcBorders>
              <w:left w:val="nil"/>
              <w:righ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1574.154</w:t>
            </w:r>
          </w:p>
        </w:tc>
        <w:tc>
          <w:tcPr>
            <w:tcW w:w="1134" w:type="dxa"/>
            <w:tcBorders>
              <w:lef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-33.05%</w:t>
            </w:r>
          </w:p>
        </w:tc>
      </w:tr>
      <w:tr w:rsidR="00511646" w:rsidRPr="00A34B60" w:rsidTr="00A34B60">
        <w:trPr>
          <w:trHeight w:val="300"/>
        </w:trPr>
        <w:tc>
          <w:tcPr>
            <w:tcW w:w="3402" w:type="dxa"/>
            <w:tcBorders>
              <w:right w:val="nil"/>
            </w:tcBorders>
            <w:shd w:val="clear" w:color="auto" w:fill="auto"/>
            <w:noWrap/>
            <w:vAlign w:val="bottom"/>
            <w:hideMark/>
          </w:tcPr>
          <w:p w:rsidR="00511646" w:rsidRPr="00A34B60" w:rsidRDefault="00511646" w:rsidP="00A34B60">
            <w:pPr>
              <w:spacing w:after="0" w:line="240" w:lineRule="auto"/>
              <w:rPr>
                <w:rFonts w:ascii="Times New Roman" w:hAnsi="Times New Roman" w:cs="Times New Roman"/>
                <w:sz w:val="24"/>
                <w:szCs w:val="24"/>
              </w:rPr>
            </w:pPr>
            <w:r w:rsidRPr="00A34B60">
              <w:rPr>
                <w:rFonts w:ascii="Times New Roman" w:hAnsi="Times New Roman" w:cs="Times New Roman"/>
                <w:sz w:val="24"/>
                <w:szCs w:val="24"/>
              </w:rPr>
              <w:t>Pertambangan</w:t>
            </w:r>
          </w:p>
        </w:tc>
        <w:tc>
          <w:tcPr>
            <w:tcW w:w="1560" w:type="dxa"/>
            <w:tcBorders>
              <w:left w:val="nil"/>
              <w:righ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1368.999</w:t>
            </w:r>
          </w:p>
        </w:tc>
        <w:tc>
          <w:tcPr>
            <w:tcW w:w="1275" w:type="dxa"/>
            <w:tcBorders>
              <w:left w:val="nil"/>
              <w:righ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792.038</w:t>
            </w:r>
          </w:p>
        </w:tc>
        <w:tc>
          <w:tcPr>
            <w:tcW w:w="1134" w:type="dxa"/>
            <w:tcBorders>
              <w:lef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-42.14%</w:t>
            </w:r>
          </w:p>
        </w:tc>
      </w:tr>
      <w:tr w:rsidR="00511646" w:rsidRPr="00A34B60" w:rsidTr="00A34B60">
        <w:trPr>
          <w:trHeight w:val="300"/>
        </w:trPr>
        <w:tc>
          <w:tcPr>
            <w:tcW w:w="3402" w:type="dxa"/>
            <w:tcBorders>
              <w:right w:val="nil"/>
            </w:tcBorders>
            <w:shd w:val="clear" w:color="auto" w:fill="auto"/>
            <w:noWrap/>
            <w:vAlign w:val="bottom"/>
            <w:hideMark/>
          </w:tcPr>
          <w:p w:rsidR="00511646" w:rsidRPr="00A34B60" w:rsidRDefault="00511646" w:rsidP="00A34B60">
            <w:pPr>
              <w:spacing w:after="0" w:line="240" w:lineRule="auto"/>
              <w:rPr>
                <w:rFonts w:ascii="Times New Roman" w:hAnsi="Times New Roman" w:cs="Times New Roman"/>
                <w:sz w:val="24"/>
                <w:szCs w:val="24"/>
              </w:rPr>
            </w:pPr>
            <w:r w:rsidRPr="00A34B60">
              <w:rPr>
                <w:rFonts w:ascii="Times New Roman" w:hAnsi="Times New Roman" w:cs="Times New Roman"/>
                <w:sz w:val="24"/>
                <w:szCs w:val="24"/>
              </w:rPr>
              <w:t>Industri Dasar dan Kimia</w:t>
            </w:r>
          </w:p>
        </w:tc>
        <w:tc>
          <w:tcPr>
            <w:tcW w:w="1560" w:type="dxa"/>
            <w:tcBorders>
              <w:left w:val="nil"/>
              <w:righ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543.674</w:t>
            </w:r>
          </w:p>
        </w:tc>
        <w:tc>
          <w:tcPr>
            <w:tcW w:w="1275" w:type="dxa"/>
            <w:tcBorders>
              <w:left w:val="nil"/>
              <w:righ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409.585</w:t>
            </w:r>
          </w:p>
        </w:tc>
        <w:tc>
          <w:tcPr>
            <w:tcW w:w="1134" w:type="dxa"/>
            <w:tcBorders>
              <w:lef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-24.66%</w:t>
            </w:r>
          </w:p>
        </w:tc>
      </w:tr>
      <w:tr w:rsidR="00511646" w:rsidRPr="00A34B60" w:rsidTr="00A34B60">
        <w:trPr>
          <w:trHeight w:val="300"/>
        </w:trPr>
        <w:tc>
          <w:tcPr>
            <w:tcW w:w="3402" w:type="dxa"/>
            <w:tcBorders>
              <w:right w:val="nil"/>
            </w:tcBorders>
            <w:shd w:val="clear" w:color="auto" w:fill="auto"/>
            <w:noWrap/>
            <w:vAlign w:val="bottom"/>
            <w:hideMark/>
          </w:tcPr>
          <w:p w:rsidR="00511646" w:rsidRPr="00A34B60" w:rsidRDefault="00511646" w:rsidP="00A34B60">
            <w:pPr>
              <w:spacing w:after="0" w:line="240" w:lineRule="auto"/>
              <w:rPr>
                <w:rFonts w:ascii="Times New Roman" w:hAnsi="Times New Roman" w:cs="Times New Roman"/>
                <w:sz w:val="24"/>
                <w:szCs w:val="24"/>
              </w:rPr>
            </w:pPr>
            <w:r w:rsidRPr="00A34B60">
              <w:rPr>
                <w:rFonts w:ascii="Times New Roman" w:hAnsi="Times New Roman" w:cs="Times New Roman"/>
                <w:sz w:val="24"/>
                <w:szCs w:val="24"/>
              </w:rPr>
              <w:t>Aneka Industri</w:t>
            </w:r>
          </w:p>
        </w:tc>
        <w:tc>
          <w:tcPr>
            <w:tcW w:w="1560" w:type="dxa"/>
            <w:tcBorders>
              <w:left w:val="nil"/>
              <w:righ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1307.073</w:t>
            </w:r>
          </w:p>
        </w:tc>
        <w:tc>
          <w:tcPr>
            <w:tcW w:w="1275" w:type="dxa"/>
            <w:tcBorders>
              <w:left w:val="nil"/>
              <w:righ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1052.477</w:t>
            </w:r>
          </w:p>
        </w:tc>
        <w:tc>
          <w:tcPr>
            <w:tcW w:w="1134" w:type="dxa"/>
            <w:tcBorders>
              <w:lef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-19.48%</w:t>
            </w:r>
          </w:p>
        </w:tc>
      </w:tr>
      <w:tr w:rsidR="00511646" w:rsidRPr="00A34B60" w:rsidTr="00A34B60">
        <w:trPr>
          <w:trHeight w:val="300"/>
        </w:trPr>
        <w:tc>
          <w:tcPr>
            <w:tcW w:w="3402" w:type="dxa"/>
            <w:tcBorders>
              <w:right w:val="nil"/>
            </w:tcBorders>
            <w:shd w:val="clear" w:color="auto" w:fill="auto"/>
            <w:noWrap/>
            <w:vAlign w:val="bottom"/>
            <w:hideMark/>
          </w:tcPr>
          <w:p w:rsidR="00511646" w:rsidRPr="00A34B60" w:rsidRDefault="00511646" w:rsidP="00A34B60">
            <w:pPr>
              <w:spacing w:after="0" w:line="240" w:lineRule="auto"/>
              <w:rPr>
                <w:rFonts w:ascii="Times New Roman" w:hAnsi="Times New Roman" w:cs="Times New Roman"/>
                <w:sz w:val="24"/>
                <w:szCs w:val="24"/>
              </w:rPr>
            </w:pPr>
            <w:r w:rsidRPr="00A34B60">
              <w:rPr>
                <w:rFonts w:ascii="Times New Roman" w:hAnsi="Times New Roman" w:cs="Times New Roman"/>
                <w:sz w:val="24"/>
                <w:szCs w:val="24"/>
              </w:rPr>
              <w:t>Industri Barang Konsumsi</w:t>
            </w:r>
          </w:p>
        </w:tc>
        <w:tc>
          <w:tcPr>
            <w:tcW w:w="1560" w:type="dxa"/>
            <w:tcBorders>
              <w:left w:val="nil"/>
              <w:righ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2177.919</w:t>
            </w:r>
          </w:p>
        </w:tc>
        <w:tc>
          <w:tcPr>
            <w:tcW w:w="1275" w:type="dxa"/>
            <w:tcBorders>
              <w:left w:val="nil"/>
              <w:righ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2058.894</w:t>
            </w:r>
          </w:p>
        </w:tc>
        <w:tc>
          <w:tcPr>
            <w:tcW w:w="1134" w:type="dxa"/>
            <w:tcBorders>
              <w:lef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-5.47%</w:t>
            </w:r>
          </w:p>
        </w:tc>
      </w:tr>
      <w:tr w:rsidR="00511646" w:rsidRPr="00A34B60" w:rsidTr="00A34B60">
        <w:trPr>
          <w:trHeight w:val="300"/>
        </w:trPr>
        <w:tc>
          <w:tcPr>
            <w:tcW w:w="3402" w:type="dxa"/>
            <w:tcBorders>
              <w:right w:val="nil"/>
            </w:tcBorders>
            <w:shd w:val="clear" w:color="auto" w:fill="auto"/>
            <w:noWrap/>
            <w:vAlign w:val="bottom"/>
            <w:hideMark/>
          </w:tcPr>
          <w:p w:rsidR="00511646" w:rsidRPr="00A34B60" w:rsidRDefault="00511646" w:rsidP="00A34B60">
            <w:pPr>
              <w:spacing w:after="0" w:line="240" w:lineRule="auto"/>
              <w:rPr>
                <w:rFonts w:ascii="Times New Roman" w:hAnsi="Times New Roman" w:cs="Times New Roman"/>
                <w:sz w:val="24"/>
                <w:szCs w:val="24"/>
              </w:rPr>
            </w:pPr>
            <w:r w:rsidRPr="00A34B60">
              <w:rPr>
                <w:rFonts w:ascii="Times New Roman" w:hAnsi="Times New Roman" w:cs="Times New Roman"/>
                <w:sz w:val="24"/>
                <w:szCs w:val="24"/>
              </w:rPr>
              <w:t xml:space="preserve">Properti , Real Estat dan Konstruksi Bangunan </w:t>
            </w:r>
          </w:p>
        </w:tc>
        <w:tc>
          <w:tcPr>
            <w:tcW w:w="1560" w:type="dxa"/>
            <w:tcBorders>
              <w:left w:val="nil"/>
              <w:righ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524.908</w:t>
            </w:r>
          </w:p>
        </w:tc>
        <w:tc>
          <w:tcPr>
            <w:tcW w:w="1275" w:type="dxa"/>
            <w:tcBorders>
              <w:left w:val="nil"/>
              <w:righ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476.72</w:t>
            </w:r>
          </w:p>
        </w:tc>
        <w:tc>
          <w:tcPr>
            <w:tcW w:w="1134" w:type="dxa"/>
            <w:tcBorders>
              <w:lef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-9.18%</w:t>
            </w:r>
          </w:p>
        </w:tc>
      </w:tr>
      <w:tr w:rsidR="00511646" w:rsidRPr="00A34B60" w:rsidTr="00A34B60">
        <w:trPr>
          <w:trHeight w:val="300"/>
        </w:trPr>
        <w:tc>
          <w:tcPr>
            <w:tcW w:w="3402" w:type="dxa"/>
            <w:tcBorders>
              <w:right w:val="nil"/>
            </w:tcBorders>
            <w:shd w:val="clear" w:color="auto" w:fill="auto"/>
            <w:noWrap/>
            <w:vAlign w:val="bottom"/>
            <w:hideMark/>
          </w:tcPr>
          <w:p w:rsidR="00511646" w:rsidRPr="00A34B60" w:rsidRDefault="00511646" w:rsidP="00A34B60">
            <w:pPr>
              <w:spacing w:after="0" w:line="240" w:lineRule="auto"/>
              <w:rPr>
                <w:rFonts w:ascii="Times New Roman" w:hAnsi="Times New Roman" w:cs="Times New Roman"/>
                <w:sz w:val="24"/>
                <w:szCs w:val="24"/>
              </w:rPr>
            </w:pPr>
            <w:r w:rsidRPr="00A34B60">
              <w:rPr>
                <w:rFonts w:ascii="Times New Roman" w:hAnsi="Times New Roman" w:cs="Times New Roman"/>
                <w:sz w:val="24"/>
                <w:szCs w:val="24"/>
              </w:rPr>
              <w:t>Infrastruktur, utilitas &amp; transportasi</w:t>
            </w:r>
          </w:p>
        </w:tc>
        <w:tc>
          <w:tcPr>
            <w:tcW w:w="1560" w:type="dxa"/>
            <w:tcBorders>
              <w:left w:val="nil"/>
              <w:righ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1160.284</w:t>
            </w:r>
          </w:p>
        </w:tc>
        <w:tc>
          <w:tcPr>
            <w:tcW w:w="1275" w:type="dxa"/>
            <w:tcBorders>
              <w:left w:val="nil"/>
              <w:righ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983.225</w:t>
            </w:r>
          </w:p>
        </w:tc>
        <w:tc>
          <w:tcPr>
            <w:tcW w:w="1134" w:type="dxa"/>
            <w:tcBorders>
              <w:lef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-15.26%</w:t>
            </w:r>
          </w:p>
        </w:tc>
      </w:tr>
      <w:tr w:rsidR="00511646" w:rsidRPr="00A34B60" w:rsidTr="00A34B60">
        <w:trPr>
          <w:trHeight w:val="300"/>
        </w:trPr>
        <w:tc>
          <w:tcPr>
            <w:tcW w:w="3402" w:type="dxa"/>
            <w:tcBorders>
              <w:right w:val="nil"/>
            </w:tcBorders>
            <w:shd w:val="clear" w:color="auto" w:fill="auto"/>
            <w:noWrap/>
            <w:vAlign w:val="bottom"/>
            <w:hideMark/>
          </w:tcPr>
          <w:p w:rsidR="00511646" w:rsidRPr="00A34B60" w:rsidRDefault="00511646" w:rsidP="00A34B60">
            <w:pPr>
              <w:spacing w:after="0" w:line="240" w:lineRule="auto"/>
              <w:rPr>
                <w:rFonts w:ascii="Times New Roman" w:hAnsi="Times New Roman" w:cs="Times New Roman"/>
                <w:sz w:val="24"/>
                <w:szCs w:val="24"/>
              </w:rPr>
            </w:pPr>
            <w:r w:rsidRPr="00A34B60">
              <w:rPr>
                <w:rFonts w:ascii="Times New Roman" w:hAnsi="Times New Roman" w:cs="Times New Roman"/>
                <w:sz w:val="24"/>
                <w:szCs w:val="24"/>
              </w:rPr>
              <w:t>Keuangan</w:t>
            </w:r>
          </w:p>
        </w:tc>
        <w:tc>
          <w:tcPr>
            <w:tcW w:w="1560" w:type="dxa"/>
            <w:tcBorders>
              <w:left w:val="nil"/>
              <w:righ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731.64</w:t>
            </w:r>
          </w:p>
        </w:tc>
        <w:tc>
          <w:tcPr>
            <w:tcW w:w="1275" w:type="dxa"/>
            <w:tcBorders>
              <w:left w:val="nil"/>
              <w:righ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673.055</w:t>
            </w:r>
          </w:p>
        </w:tc>
        <w:tc>
          <w:tcPr>
            <w:tcW w:w="1134" w:type="dxa"/>
            <w:tcBorders>
              <w:lef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-8.01%</w:t>
            </w:r>
          </w:p>
        </w:tc>
      </w:tr>
      <w:tr w:rsidR="00511646" w:rsidRPr="00A34B60" w:rsidTr="00A34B60">
        <w:trPr>
          <w:trHeight w:val="300"/>
        </w:trPr>
        <w:tc>
          <w:tcPr>
            <w:tcW w:w="3402" w:type="dxa"/>
            <w:tcBorders>
              <w:right w:val="nil"/>
            </w:tcBorders>
            <w:shd w:val="clear" w:color="auto" w:fill="auto"/>
            <w:noWrap/>
            <w:vAlign w:val="bottom"/>
            <w:hideMark/>
          </w:tcPr>
          <w:p w:rsidR="00511646" w:rsidRPr="00A34B60" w:rsidRDefault="00511646" w:rsidP="00A34B60">
            <w:pPr>
              <w:spacing w:after="0" w:line="240" w:lineRule="auto"/>
              <w:rPr>
                <w:rFonts w:ascii="Times New Roman" w:hAnsi="Times New Roman" w:cs="Times New Roman"/>
                <w:sz w:val="24"/>
                <w:szCs w:val="24"/>
              </w:rPr>
            </w:pPr>
            <w:r w:rsidRPr="00A34B60">
              <w:rPr>
                <w:rFonts w:ascii="Times New Roman" w:hAnsi="Times New Roman" w:cs="Times New Roman"/>
                <w:sz w:val="24"/>
                <w:szCs w:val="24"/>
              </w:rPr>
              <w:t>Perdagangan, Jasa dan Investasi</w:t>
            </w:r>
          </w:p>
        </w:tc>
        <w:tc>
          <w:tcPr>
            <w:tcW w:w="1560" w:type="dxa"/>
            <w:tcBorders>
              <w:left w:val="nil"/>
              <w:righ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878.634</w:t>
            </w:r>
          </w:p>
        </w:tc>
        <w:tc>
          <w:tcPr>
            <w:tcW w:w="1275" w:type="dxa"/>
            <w:tcBorders>
              <w:left w:val="nil"/>
              <w:righ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818.634</w:t>
            </w:r>
          </w:p>
        </w:tc>
        <w:tc>
          <w:tcPr>
            <w:tcW w:w="1134" w:type="dxa"/>
            <w:tcBorders>
              <w:left w:val="nil"/>
            </w:tcBorders>
            <w:shd w:val="clear" w:color="auto" w:fill="auto"/>
            <w:noWrap/>
            <w:vAlign w:val="bottom"/>
            <w:hideMark/>
          </w:tcPr>
          <w:p w:rsidR="00511646" w:rsidRPr="00A34B60" w:rsidRDefault="00511646" w:rsidP="00A34B60">
            <w:pPr>
              <w:spacing w:after="0" w:line="240" w:lineRule="auto"/>
              <w:jc w:val="right"/>
              <w:rPr>
                <w:rFonts w:ascii="Times New Roman" w:hAnsi="Times New Roman" w:cs="Times New Roman"/>
                <w:sz w:val="24"/>
                <w:szCs w:val="24"/>
              </w:rPr>
            </w:pPr>
            <w:r w:rsidRPr="00A34B60">
              <w:rPr>
                <w:rFonts w:ascii="Times New Roman" w:hAnsi="Times New Roman" w:cs="Times New Roman"/>
                <w:sz w:val="24"/>
                <w:szCs w:val="24"/>
              </w:rPr>
              <w:t>-6.83%</w:t>
            </w:r>
          </w:p>
        </w:tc>
      </w:tr>
    </w:tbl>
    <w:p w:rsidR="00511646" w:rsidRDefault="00511646" w:rsidP="00A34B60">
      <w:pPr>
        <w:spacing w:after="0" w:line="240" w:lineRule="auto"/>
        <w:jc w:val="both"/>
        <w:rPr>
          <w:rFonts w:ascii="Times New Roman" w:hAnsi="Times New Roman" w:cs="Times New Roman"/>
          <w:sz w:val="24"/>
          <w:szCs w:val="24"/>
        </w:rPr>
      </w:pPr>
      <w:r w:rsidRPr="00A34B60">
        <w:rPr>
          <w:rFonts w:ascii="Times New Roman" w:hAnsi="Times New Roman" w:cs="Times New Roman"/>
          <w:sz w:val="24"/>
          <w:szCs w:val="24"/>
        </w:rPr>
        <w:t xml:space="preserve">   Sumber : </w:t>
      </w:r>
      <w:r w:rsidR="005D2145">
        <w:fldChar w:fldCharType="begin"/>
      </w:r>
      <w:r w:rsidR="005D2145">
        <w:instrText xml:space="preserve"> HYPERLINK "http://www.ojk.go.id/id/data-Statistik" </w:instrText>
      </w:r>
      <w:r w:rsidR="005D2145">
        <w:fldChar w:fldCharType="separate"/>
      </w:r>
      <w:r w:rsidRPr="00C971ED">
        <w:rPr>
          <w:rStyle w:val="Hyperlink"/>
          <w:rFonts w:ascii="Times New Roman" w:hAnsi="Times New Roman" w:cs="Times New Roman"/>
          <w:color w:val="auto"/>
          <w:sz w:val="24"/>
          <w:szCs w:val="24"/>
          <w:u w:val="none"/>
        </w:rPr>
        <w:t>Statistik</w:t>
      </w:r>
      <w:r w:rsidR="005D2145">
        <w:rPr>
          <w:rStyle w:val="Hyperlink"/>
          <w:rFonts w:ascii="Times New Roman" w:hAnsi="Times New Roman" w:cs="Times New Roman"/>
          <w:color w:val="auto"/>
          <w:sz w:val="24"/>
          <w:szCs w:val="24"/>
          <w:u w:val="none"/>
        </w:rPr>
        <w:fldChar w:fldCharType="end"/>
      </w:r>
      <w:r w:rsidRPr="00C971ED">
        <w:rPr>
          <w:rFonts w:ascii="Times New Roman" w:hAnsi="Times New Roman" w:cs="Times New Roman"/>
          <w:sz w:val="24"/>
          <w:szCs w:val="24"/>
        </w:rPr>
        <w:t xml:space="preserve"> Pasar M</w:t>
      </w:r>
      <w:r w:rsidRPr="00A34B60">
        <w:rPr>
          <w:rFonts w:ascii="Times New Roman" w:hAnsi="Times New Roman" w:cs="Times New Roman"/>
          <w:sz w:val="24"/>
          <w:szCs w:val="24"/>
        </w:rPr>
        <w:t>odal 2015</w:t>
      </w:r>
    </w:p>
    <w:p w:rsidR="00A34B60" w:rsidRPr="00A34B60" w:rsidRDefault="00A34B60" w:rsidP="00A34B60">
      <w:pPr>
        <w:spacing w:after="0" w:line="240" w:lineRule="auto"/>
        <w:jc w:val="both"/>
        <w:rPr>
          <w:rFonts w:ascii="Times New Roman" w:hAnsi="Times New Roman" w:cs="Times New Roman"/>
          <w:sz w:val="24"/>
          <w:szCs w:val="24"/>
        </w:rPr>
      </w:pPr>
    </w:p>
    <w:p w:rsidR="00511646" w:rsidRPr="00A34B60" w:rsidRDefault="00511646" w:rsidP="00511646">
      <w:pPr>
        <w:spacing w:before="120" w:after="120" w:line="360" w:lineRule="auto"/>
        <w:ind w:firstLine="720"/>
        <w:jc w:val="both"/>
        <w:rPr>
          <w:rFonts w:ascii="Times New Roman" w:hAnsi="Times New Roman" w:cs="Times New Roman"/>
          <w:sz w:val="24"/>
          <w:szCs w:val="24"/>
        </w:rPr>
      </w:pPr>
      <w:r w:rsidRPr="00A34B60">
        <w:rPr>
          <w:rFonts w:ascii="Times New Roman" w:eastAsia="Calibri" w:hAnsi="Times New Roman" w:cs="Times New Roman"/>
          <w:sz w:val="24"/>
          <w:szCs w:val="24"/>
        </w:rPr>
        <w:t xml:space="preserve">Berk et al (2012)  menyatakan tujuan perusahaan adalah untuk memaksimumkan kesejahteraan pemilik, atau pemegang saham. Sedangkan Moyer &amp; Kretlow (2005) menjelaskan bahwa kesejahteraan pemilik digambarkan oleh harga pasar dari saham biasa yang diterbitkan perusahaan. </w:t>
      </w:r>
      <w:r w:rsidRPr="00A34B60">
        <w:rPr>
          <w:rFonts w:ascii="Times New Roman" w:hAnsi="Times New Roman" w:cs="Times New Roman"/>
          <w:sz w:val="24"/>
          <w:szCs w:val="24"/>
        </w:rPr>
        <w:t xml:space="preserve">Harga saham yang tinggi membuat nilai perusahaan juga tinggi dan meningkatkan kepercayaan pasar tidak saja pada kinerja saat ini, akan tetapi juga pada prospek perusahaan di masa yang akan datang. Berdasarkan penjelasan tersebut maka penurunan kinerja saham di Indonesia mengindikasikan kegagalan mayoritas perusahaan-perusahaan publik di Indonesia dalam upaya penciptaan nilai perusahaan.  </w:t>
      </w:r>
    </w:p>
    <w:p w:rsidR="00511646" w:rsidRPr="00C971ED" w:rsidRDefault="00511646" w:rsidP="00511646">
      <w:pPr>
        <w:spacing w:before="120" w:after="120" w:line="360" w:lineRule="auto"/>
        <w:ind w:firstLine="720"/>
        <w:jc w:val="both"/>
        <w:rPr>
          <w:rFonts w:ascii="Times New Roman" w:hAnsi="Times New Roman" w:cs="Times New Roman"/>
          <w:sz w:val="24"/>
          <w:szCs w:val="24"/>
        </w:rPr>
      </w:pPr>
      <w:r w:rsidRPr="00A34B60">
        <w:rPr>
          <w:rFonts w:ascii="Times New Roman" w:hAnsi="Times New Roman" w:cs="Times New Roman"/>
          <w:sz w:val="24"/>
          <w:szCs w:val="24"/>
        </w:rPr>
        <w:t xml:space="preserve">Menurunnya kinerja saham di berbagai sektor industri ditandai dengan </w:t>
      </w:r>
      <w:r w:rsidRPr="00A34B60">
        <w:rPr>
          <w:rFonts w:ascii="Times New Roman" w:hAnsi="Times New Roman" w:cs="Times New Roman"/>
          <w:i/>
          <w:sz w:val="24"/>
          <w:szCs w:val="24"/>
        </w:rPr>
        <w:t>capital outflow</w:t>
      </w:r>
      <w:r w:rsidRPr="00A34B60">
        <w:rPr>
          <w:rFonts w:ascii="Times New Roman" w:hAnsi="Times New Roman" w:cs="Times New Roman"/>
          <w:sz w:val="24"/>
          <w:szCs w:val="24"/>
        </w:rPr>
        <w:t xml:space="preserve"> dari investor BEI. Aksi jual yang dilakukan oleh investor di tahun 2015 mencapai Rp. 1.389.56 triliun disebabkan oleh berbagai kondisi makro ekonomi global dan nasional yang tidak kondusif.  Pertumbuhan tingkat ekonomi Indonesia yang menurun yaitu sebesar 5.02% serta tingkat inflasi yang relatif tinggi  di pasar Indonesia berdampak  pada tindakan investor asing untuk </w:t>
      </w:r>
      <w:r w:rsidRPr="00A34B60">
        <w:rPr>
          <w:rFonts w:ascii="Times New Roman" w:hAnsi="Times New Roman" w:cs="Times New Roman"/>
          <w:sz w:val="24"/>
          <w:szCs w:val="24"/>
        </w:rPr>
        <w:lastRenderedPageBreak/>
        <w:t>menempatkan investasinya ke negara-negara dengan iklim investasi yang dinilai lebih baik sebagaimana (</w:t>
      </w:r>
      <w:r w:rsidR="005D2145">
        <w:fldChar w:fldCharType="begin"/>
      </w:r>
      <w:r w:rsidR="005D2145">
        <w:instrText xml:space="preserve"> HYPERLINK "http://www.idx.co.id" </w:instrText>
      </w:r>
      <w:r w:rsidR="005D2145">
        <w:fldChar w:fldCharType="separate"/>
      </w:r>
      <w:r w:rsidRPr="00C971ED">
        <w:rPr>
          <w:rStyle w:val="Hyperlink"/>
          <w:rFonts w:ascii="Times New Roman" w:hAnsi="Times New Roman" w:cs="Times New Roman"/>
          <w:color w:val="auto"/>
          <w:sz w:val="24"/>
          <w:szCs w:val="24"/>
          <w:u w:val="none"/>
        </w:rPr>
        <w:t>www.idx.co.id</w:t>
      </w:r>
      <w:r w:rsidR="005D2145">
        <w:rPr>
          <w:rStyle w:val="Hyperlink"/>
          <w:rFonts w:ascii="Times New Roman" w:hAnsi="Times New Roman" w:cs="Times New Roman"/>
          <w:color w:val="auto"/>
          <w:sz w:val="24"/>
          <w:szCs w:val="24"/>
          <w:u w:val="none"/>
        </w:rPr>
        <w:fldChar w:fldCharType="end"/>
      </w:r>
      <w:r w:rsidRPr="00C971ED">
        <w:rPr>
          <w:rFonts w:ascii="Times New Roman" w:hAnsi="Times New Roman" w:cs="Times New Roman"/>
          <w:sz w:val="24"/>
          <w:szCs w:val="24"/>
        </w:rPr>
        <w:t xml:space="preserve"> : </w:t>
      </w:r>
      <w:r w:rsidR="005D2145">
        <w:fldChar w:fldCharType="begin"/>
      </w:r>
      <w:r w:rsidR="005D2145">
        <w:instrText xml:space="preserve"> HYPERLINK "http://w</w:instrText>
      </w:r>
      <w:r w:rsidR="005D2145">
        <w:instrText xml:space="preserve">ww.ojk.go.id/id/data-Statistik" </w:instrText>
      </w:r>
      <w:r w:rsidR="005D2145">
        <w:fldChar w:fldCharType="separate"/>
      </w:r>
      <w:r w:rsidRPr="00C971ED">
        <w:rPr>
          <w:rStyle w:val="Hyperlink"/>
          <w:rFonts w:ascii="Times New Roman" w:hAnsi="Times New Roman" w:cs="Times New Roman"/>
          <w:color w:val="auto"/>
          <w:sz w:val="24"/>
          <w:szCs w:val="24"/>
          <w:u w:val="none"/>
        </w:rPr>
        <w:t>Statistik</w:t>
      </w:r>
      <w:r w:rsidR="005D2145">
        <w:rPr>
          <w:rStyle w:val="Hyperlink"/>
          <w:rFonts w:ascii="Times New Roman" w:hAnsi="Times New Roman" w:cs="Times New Roman"/>
          <w:color w:val="auto"/>
          <w:sz w:val="24"/>
          <w:szCs w:val="24"/>
          <w:u w:val="none"/>
        </w:rPr>
        <w:fldChar w:fldCharType="end"/>
      </w:r>
      <w:r w:rsidRPr="00C971ED">
        <w:rPr>
          <w:rFonts w:ascii="Times New Roman" w:hAnsi="Times New Roman" w:cs="Times New Roman"/>
          <w:sz w:val="24"/>
          <w:szCs w:val="24"/>
        </w:rPr>
        <w:t xml:space="preserve"> Pasar Modal 2015)</w:t>
      </w:r>
    </w:p>
    <w:p w:rsidR="00511646" w:rsidRPr="00C971ED" w:rsidRDefault="00511646" w:rsidP="00511646">
      <w:pPr>
        <w:spacing w:before="120" w:after="120" w:line="360" w:lineRule="auto"/>
        <w:ind w:firstLine="720"/>
        <w:jc w:val="both"/>
        <w:rPr>
          <w:rFonts w:ascii="Times New Roman" w:hAnsi="Times New Roman" w:cs="Times New Roman"/>
          <w:sz w:val="24"/>
          <w:szCs w:val="24"/>
        </w:rPr>
      </w:pPr>
      <w:r w:rsidRPr="00C971ED">
        <w:rPr>
          <w:rFonts w:ascii="Times New Roman" w:hAnsi="Times New Roman" w:cs="Times New Roman"/>
          <w:sz w:val="24"/>
          <w:szCs w:val="24"/>
        </w:rPr>
        <w:t>Melambatnya tingkat pertumbuhan ekonomi global yang ditandai dengan menurunnya permintaan berbagai komoditas dari negara-negara tujuan ekspor utama Indonesia seperti Tiongkok, Jepang dan Amerika. Data BPS menyatakan bahwa realisasi ekspor Indonesia pada tahun 2015 sebesar US$ 12,08 miliar atau anjlok 20,98% dibandingkan dengan  periode yang sama tahun lalu sebesar US$ 15,29 miliar (</w:t>
      </w:r>
      <w:r w:rsidR="005D2145">
        <w:fldChar w:fldCharType="begin"/>
      </w:r>
      <w:r w:rsidR="005D2145">
        <w:instrText xml:space="preserve"> HYPERLINK "http://www.cnnindonesia.com/ekonomi/20151116130325-7</w:instrText>
      </w:r>
      <w:r w:rsidR="005D2145">
        <w:instrText xml:space="preserve">8-91934/oktober-2015" </w:instrText>
      </w:r>
      <w:r w:rsidR="005D2145">
        <w:fldChar w:fldCharType="separate"/>
      </w:r>
      <w:r w:rsidRPr="00C971ED">
        <w:rPr>
          <w:rStyle w:val="Hyperlink"/>
          <w:rFonts w:ascii="Times New Roman" w:hAnsi="Times New Roman" w:cs="Times New Roman"/>
          <w:color w:val="auto"/>
          <w:sz w:val="24"/>
          <w:szCs w:val="24"/>
          <w:u w:val="none"/>
        </w:rPr>
        <w:t>http://www.cnnindonesia.com/ekonomi/20151116130325-78-91934/oktober-2015</w:t>
      </w:r>
      <w:r w:rsidR="005D2145">
        <w:rPr>
          <w:rStyle w:val="Hyperlink"/>
          <w:rFonts w:ascii="Times New Roman" w:hAnsi="Times New Roman" w:cs="Times New Roman"/>
          <w:color w:val="auto"/>
          <w:sz w:val="24"/>
          <w:szCs w:val="24"/>
          <w:u w:val="none"/>
        </w:rPr>
        <w:fldChar w:fldCharType="end"/>
      </w:r>
      <w:r w:rsidRPr="00C971ED">
        <w:rPr>
          <w:rFonts w:ascii="Times New Roman" w:hAnsi="Times New Roman" w:cs="Times New Roman"/>
          <w:sz w:val="24"/>
          <w:szCs w:val="24"/>
        </w:rPr>
        <w:t xml:space="preserve">). Penurunan permintaan tersebut diantaranya terjadi pada harga komoditas ekspor Indonesia </w:t>
      </w:r>
      <w:r w:rsidRPr="00A34B60">
        <w:rPr>
          <w:rFonts w:ascii="Times New Roman" w:hAnsi="Times New Roman" w:cs="Times New Roman"/>
          <w:sz w:val="24"/>
          <w:szCs w:val="24"/>
        </w:rPr>
        <w:t xml:space="preserve">seperti ekspor minyak dan gas (migas) mengalami penurunan 5,09% pada posisi US$ 1,38 miliar di bulan Oktober dan sektor non migas yang mengalami penurunan sebesar 3,86% pada posisi US$ 10,71 miliar </w:t>
      </w:r>
      <w:r w:rsidRPr="00C971ED">
        <w:rPr>
          <w:rFonts w:ascii="Times New Roman" w:hAnsi="Times New Roman" w:cs="Times New Roman"/>
          <w:sz w:val="24"/>
          <w:szCs w:val="24"/>
        </w:rPr>
        <w:t>(</w:t>
      </w:r>
      <w:r w:rsidRPr="00C971ED">
        <w:rPr>
          <w:rFonts w:ascii="Times New Roman" w:hAnsi="Times New Roman" w:cs="Times New Roman"/>
          <w:sz w:val="24"/>
          <w:szCs w:val="24"/>
          <w:shd w:val="clear" w:color="auto" w:fill="FFFFFF"/>
        </w:rPr>
        <w:t>www.lps.go.id/.../830952/...Oktober.../d360c0bf-5372-4039-a31</w:t>
      </w:r>
      <w:r w:rsidRPr="00C971ED">
        <w:rPr>
          <w:rFonts w:ascii="Times New Roman" w:hAnsi="Times New Roman" w:cs="Times New Roman"/>
          <w:sz w:val="24"/>
          <w:szCs w:val="24"/>
        </w:rPr>
        <w:t xml:space="preserve">) yang berdampak pada penurunan kinerja saham sektoral terkait seperti sektor industri Pertambangan dan Sektor Pertanian. </w:t>
      </w:r>
    </w:p>
    <w:p w:rsidR="00511646" w:rsidRPr="00A34B60" w:rsidRDefault="00511646" w:rsidP="00511646">
      <w:pPr>
        <w:spacing w:line="360" w:lineRule="auto"/>
        <w:ind w:firstLine="720"/>
        <w:jc w:val="both"/>
        <w:rPr>
          <w:rFonts w:ascii="Times New Roman" w:hAnsi="Times New Roman" w:cs="Times New Roman"/>
          <w:sz w:val="24"/>
          <w:szCs w:val="24"/>
          <w:lang w:eastAsia="id-ID"/>
        </w:rPr>
      </w:pPr>
      <w:r w:rsidRPr="00C971ED">
        <w:rPr>
          <w:rFonts w:ascii="Times New Roman" w:hAnsi="Times New Roman" w:cs="Times New Roman"/>
          <w:sz w:val="24"/>
          <w:szCs w:val="24"/>
        </w:rPr>
        <w:t>Selain faktor-faktor makro ekonomi</w:t>
      </w:r>
      <w:r w:rsidRPr="00A34B60">
        <w:rPr>
          <w:rFonts w:ascii="Times New Roman" w:hAnsi="Times New Roman" w:cs="Times New Roman"/>
          <w:sz w:val="24"/>
          <w:szCs w:val="24"/>
        </w:rPr>
        <w:t xml:space="preserve">, faktor-faktor fundamental perusahaan juga berperan terhadap penurunan kinerja saham. Salah satu faktor fundamental yang mempengaruhi nilai perusahaan adalah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w:t>
      </w:r>
      <w:r w:rsidR="00745864">
        <w:rPr>
          <w:rFonts w:ascii="Times New Roman" w:hAnsi="Times New Roman" w:cs="Times New Roman"/>
          <w:i/>
          <w:sz w:val="24"/>
          <w:szCs w:val="24"/>
        </w:rPr>
        <w:t>Struktur modal</w:t>
      </w:r>
      <w:r w:rsidRPr="00A34B60">
        <w:rPr>
          <w:rFonts w:ascii="Times New Roman" w:hAnsi="Times New Roman" w:cs="Times New Roman"/>
          <w:sz w:val="24"/>
          <w:szCs w:val="24"/>
        </w:rPr>
        <w:t xml:space="preserve"> adalah komposisi dana yang digunakan untuk pemenuhan kebutuhan investasi perusahaan  yang terdiri dari hutang, ekuitas dan surat berharga lainnya (</w:t>
      </w:r>
      <w:r w:rsidRPr="00A34B60">
        <w:rPr>
          <w:rFonts w:ascii="Times New Roman" w:eastAsia="Calibri" w:hAnsi="Times New Roman" w:cs="Times New Roman"/>
          <w:color w:val="000000"/>
          <w:sz w:val="24"/>
          <w:szCs w:val="24"/>
        </w:rPr>
        <w:t>Berk et al</w:t>
      </w:r>
      <w:r w:rsidRPr="00A34B60">
        <w:rPr>
          <w:rFonts w:ascii="Times New Roman" w:hAnsi="Times New Roman" w:cs="Times New Roman"/>
          <w:sz w:val="24"/>
          <w:szCs w:val="24"/>
        </w:rPr>
        <w:t xml:space="preserve">, </w:t>
      </w:r>
      <w:r w:rsidRPr="00A34B60">
        <w:rPr>
          <w:rFonts w:ascii="Times New Roman" w:eastAsia="Calibri" w:hAnsi="Times New Roman" w:cs="Times New Roman"/>
          <w:color w:val="000000"/>
          <w:sz w:val="24"/>
          <w:szCs w:val="24"/>
        </w:rPr>
        <w:t xml:space="preserve">2012).   </w:t>
      </w:r>
      <w:r w:rsidRPr="00A34B60">
        <w:rPr>
          <w:rFonts w:ascii="Times New Roman" w:hAnsi="Times New Roman" w:cs="Times New Roman"/>
          <w:sz w:val="24"/>
          <w:szCs w:val="24"/>
        </w:rPr>
        <w:t xml:space="preserve">Chowdhury &amp; Chowdhury (2010). menyatakan terdapat keterkaitan antara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dan nilai perusahaan. Nilai perusahaan dapat meningkat jika perusahaan memiliki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dengan tepat, sedangkan O'Brien, et al. (2014) </w:t>
      </w:r>
      <w:r w:rsidRPr="00A34B60">
        <w:rPr>
          <w:rFonts w:ascii="Times New Roman" w:eastAsia="Calibri" w:hAnsi="Times New Roman" w:cs="Times New Roman"/>
          <w:sz w:val="24"/>
          <w:szCs w:val="24"/>
        </w:rPr>
        <w:t>menjelaskan pemilihan sumber pendanaan yang berasal dari hutang dan modal sendiri ditujukan untuk mendapatkan biaya modal yang minimal yang pada akhirnya dapat memaksimalkan kesejahteraan pemilik.</w:t>
      </w:r>
    </w:p>
    <w:p w:rsidR="00511646" w:rsidRPr="00A34B60" w:rsidRDefault="00C971ED" w:rsidP="00511646">
      <w:pPr>
        <w:spacing w:line="36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Tabel 1.3 m</w:t>
      </w:r>
      <w:r w:rsidR="00511646" w:rsidRPr="00A34B60">
        <w:rPr>
          <w:rFonts w:ascii="Times New Roman" w:eastAsia="Calibri" w:hAnsi="Times New Roman" w:cs="Times New Roman"/>
          <w:sz w:val="24"/>
          <w:szCs w:val="24"/>
        </w:rPr>
        <w:t xml:space="preserve">enjelaskan perkembangan rata-rata </w:t>
      </w:r>
      <w:r w:rsidR="00745864">
        <w:rPr>
          <w:rFonts w:ascii="Times New Roman" w:eastAsia="Calibri" w:hAnsi="Times New Roman" w:cs="Times New Roman"/>
          <w:sz w:val="24"/>
          <w:szCs w:val="24"/>
        </w:rPr>
        <w:t>struktur modal</w:t>
      </w:r>
      <w:r w:rsidR="00511646" w:rsidRPr="00A34B60">
        <w:rPr>
          <w:rFonts w:ascii="Times New Roman" w:eastAsia="Calibri" w:hAnsi="Times New Roman" w:cs="Times New Roman"/>
          <w:sz w:val="24"/>
          <w:szCs w:val="24"/>
        </w:rPr>
        <w:t xml:space="preserve">  yang diukur dengan menggunakan </w:t>
      </w:r>
      <w:r w:rsidR="00511646" w:rsidRPr="00A34B60">
        <w:rPr>
          <w:rFonts w:ascii="Times New Roman" w:eastAsia="Calibri" w:hAnsi="Times New Roman" w:cs="Times New Roman"/>
          <w:i/>
          <w:sz w:val="24"/>
          <w:szCs w:val="24"/>
        </w:rPr>
        <w:t xml:space="preserve">Debt to Asset Ratio </w:t>
      </w:r>
      <w:r w:rsidR="00511646" w:rsidRPr="00A34B60">
        <w:rPr>
          <w:rFonts w:ascii="Times New Roman" w:eastAsia="Calibri" w:hAnsi="Times New Roman" w:cs="Times New Roman"/>
          <w:sz w:val="24"/>
          <w:szCs w:val="24"/>
        </w:rPr>
        <w:t xml:space="preserve">(DAR)  perusahaan di  8 sektor industri  yang sahamnya diperdagangkan di BEI yang di dalam penelitian ini dikelompokan sebagai industri non keuangan. Kedelapan sektor industri tersebut  </w:t>
      </w:r>
      <w:r w:rsidR="00511646" w:rsidRPr="00A34B60">
        <w:rPr>
          <w:rFonts w:ascii="Times New Roman" w:hAnsi="Times New Roman" w:cs="Times New Roman"/>
          <w:sz w:val="24"/>
          <w:szCs w:val="24"/>
        </w:rPr>
        <w:t xml:space="preserve">meliputi  di sektor Industri Pertanian, Pertambangan, Industri Dasar dan Kimia, </w:t>
      </w:r>
      <w:r w:rsidR="00511646" w:rsidRPr="00A34B60">
        <w:rPr>
          <w:rFonts w:ascii="Times New Roman" w:hAnsi="Times New Roman" w:cs="Times New Roman"/>
          <w:sz w:val="24"/>
          <w:szCs w:val="24"/>
        </w:rPr>
        <w:lastRenderedPageBreak/>
        <w:t>Aneka Industri, Industri Barang Konsusmi, Properti, Real Estat dan Konstruksi Bangunan, Infrastruktur, Utilitas, dan Transportasi, serta Perdagangan, Jasa dan Investasi.</w:t>
      </w:r>
    </w:p>
    <w:p w:rsidR="00511646" w:rsidRPr="00A34B60" w:rsidRDefault="00511646" w:rsidP="00A34B60">
      <w:pPr>
        <w:tabs>
          <w:tab w:val="left" w:pos="3394"/>
        </w:tabs>
        <w:spacing w:after="0" w:line="240" w:lineRule="auto"/>
        <w:ind w:firstLine="720"/>
        <w:jc w:val="center"/>
        <w:rPr>
          <w:rFonts w:ascii="Times New Roman" w:eastAsia="Calibri" w:hAnsi="Times New Roman" w:cs="Times New Roman"/>
          <w:b/>
          <w:color w:val="000000"/>
          <w:sz w:val="24"/>
          <w:szCs w:val="24"/>
        </w:rPr>
      </w:pPr>
      <w:r w:rsidRPr="00A34B60">
        <w:rPr>
          <w:rFonts w:ascii="Times New Roman" w:eastAsia="Calibri" w:hAnsi="Times New Roman" w:cs="Times New Roman"/>
          <w:b/>
          <w:color w:val="000000"/>
          <w:sz w:val="24"/>
          <w:szCs w:val="24"/>
        </w:rPr>
        <w:t>Tabel 1.3.</w:t>
      </w:r>
    </w:p>
    <w:p w:rsidR="00511646" w:rsidRPr="00A34B60" w:rsidRDefault="00511646" w:rsidP="00A34B60">
      <w:pPr>
        <w:tabs>
          <w:tab w:val="left" w:pos="3394"/>
        </w:tabs>
        <w:spacing w:after="0" w:line="240" w:lineRule="auto"/>
        <w:ind w:firstLine="720"/>
        <w:jc w:val="center"/>
        <w:rPr>
          <w:rFonts w:ascii="Times New Roman" w:eastAsia="Calibri" w:hAnsi="Times New Roman" w:cs="Times New Roman"/>
          <w:b/>
          <w:color w:val="000000"/>
          <w:sz w:val="24"/>
          <w:szCs w:val="24"/>
        </w:rPr>
      </w:pPr>
      <w:r w:rsidRPr="00A34B60">
        <w:rPr>
          <w:rFonts w:ascii="Times New Roman" w:eastAsia="Calibri" w:hAnsi="Times New Roman" w:cs="Times New Roman"/>
          <w:b/>
          <w:color w:val="000000"/>
          <w:sz w:val="24"/>
          <w:szCs w:val="24"/>
        </w:rPr>
        <w:t>Perkembangan Rata-Rata  Debt To Asset Ratio</w:t>
      </w:r>
    </w:p>
    <w:p w:rsidR="00511646" w:rsidRDefault="00511646" w:rsidP="00A34B60">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A34B60">
        <w:rPr>
          <w:rFonts w:ascii="Times New Roman" w:eastAsia="Calibri" w:hAnsi="Times New Roman" w:cs="Times New Roman"/>
          <w:b/>
          <w:color w:val="000000"/>
          <w:sz w:val="24"/>
          <w:szCs w:val="24"/>
        </w:rPr>
        <w:t>Emiten  Sektor Industri Non Keuangan Tahun 2010-2015</w:t>
      </w:r>
    </w:p>
    <w:p w:rsidR="00A34B60" w:rsidRPr="00A34B60" w:rsidRDefault="00A34B60" w:rsidP="00A34B60">
      <w:pPr>
        <w:autoSpaceDE w:val="0"/>
        <w:autoSpaceDN w:val="0"/>
        <w:adjustRightInd w:val="0"/>
        <w:spacing w:after="0" w:line="240" w:lineRule="auto"/>
        <w:jc w:val="center"/>
        <w:rPr>
          <w:rFonts w:ascii="Times New Roman" w:eastAsia="Calibri" w:hAnsi="Times New Roman" w:cs="Times New Roman"/>
          <w:b/>
          <w:color w:val="000000"/>
          <w:sz w:val="24"/>
          <w:szCs w:val="24"/>
        </w:rPr>
      </w:pPr>
    </w:p>
    <w:tbl>
      <w:tblPr>
        <w:tblW w:w="5565" w:type="dxa"/>
        <w:tblInd w:w="1242" w:type="dxa"/>
        <w:tblBorders>
          <w:top w:val="single" w:sz="4" w:space="0" w:color="auto"/>
          <w:bottom w:val="single" w:sz="4" w:space="0" w:color="auto"/>
          <w:insideH w:val="single" w:sz="4" w:space="0" w:color="auto"/>
        </w:tblBorders>
        <w:tblLook w:val="04A0" w:firstRow="1" w:lastRow="0" w:firstColumn="1" w:lastColumn="0" w:noHBand="0" w:noVBand="1"/>
      </w:tblPr>
      <w:tblGrid>
        <w:gridCol w:w="1560"/>
        <w:gridCol w:w="1842"/>
        <w:gridCol w:w="2163"/>
      </w:tblGrid>
      <w:tr w:rsidR="00511646" w:rsidRPr="00A34B60" w:rsidTr="00A34B60">
        <w:trPr>
          <w:trHeight w:val="568"/>
        </w:trPr>
        <w:tc>
          <w:tcPr>
            <w:tcW w:w="1560" w:type="dxa"/>
            <w:shd w:val="clear" w:color="auto" w:fill="auto"/>
            <w:hideMark/>
          </w:tcPr>
          <w:p w:rsidR="00511646" w:rsidRPr="00A34B60" w:rsidRDefault="00511646" w:rsidP="00A34B60">
            <w:pPr>
              <w:spacing w:after="0" w:line="240" w:lineRule="auto"/>
              <w:jc w:val="center"/>
              <w:rPr>
                <w:rFonts w:ascii="Times New Roman" w:hAnsi="Times New Roman" w:cs="Times New Roman"/>
                <w:b/>
                <w:bCs/>
                <w:color w:val="000000"/>
                <w:sz w:val="24"/>
                <w:szCs w:val="24"/>
              </w:rPr>
            </w:pPr>
            <w:r w:rsidRPr="00A34B60">
              <w:rPr>
                <w:rFonts w:ascii="Times New Roman" w:hAnsi="Times New Roman" w:cs="Times New Roman"/>
                <w:b/>
                <w:bCs/>
                <w:color w:val="000000"/>
                <w:sz w:val="24"/>
                <w:szCs w:val="24"/>
              </w:rPr>
              <w:t>Tahun</w:t>
            </w:r>
          </w:p>
        </w:tc>
        <w:tc>
          <w:tcPr>
            <w:tcW w:w="1842" w:type="dxa"/>
            <w:shd w:val="clear" w:color="auto" w:fill="auto"/>
            <w:hideMark/>
          </w:tcPr>
          <w:p w:rsidR="00511646" w:rsidRPr="00A34B60" w:rsidRDefault="00511646" w:rsidP="00A34B60">
            <w:pPr>
              <w:spacing w:after="0" w:line="240" w:lineRule="auto"/>
              <w:jc w:val="center"/>
              <w:rPr>
                <w:rFonts w:ascii="Times New Roman" w:hAnsi="Times New Roman" w:cs="Times New Roman"/>
                <w:b/>
                <w:bCs/>
                <w:color w:val="000000"/>
                <w:sz w:val="24"/>
                <w:szCs w:val="24"/>
              </w:rPr>
            </w:pPr>
            <w:r w:rsidRPr="00A34B60">
              <w:rPr>
                <w:rFonts w:ascii="Times New Roman" w:hAnsi="Times New Roman" w:cs="Times New Roman"/>
                <w:b/>
                <w:bCs/>
                <w:color w:val="000000"/>
                <w:sz w:val="24"/>
                <w:szCs w:val="24"/>
              </w:rPr>
              <w:t xml:space="preserve">Debt To </w:t>
            </w:r>
          </w:p>
          <w:p w:rsidR="00511646" w:rsidRPr="00A34B60" w:rsidRDefault="00511646" w:rsidP="00A34B60">
            <w:pPr>
              <w:spacing w:after="0" w:line="240" w:lineRule="auto"/>
              <w:jc w:val="center"/>
              <w:rPr>
                <w:rFonts w:ascii="Times New Roman" w:hAnsi="Times New Roman" w:cs="Times New Roman"/>
                <w:b/>
                <w:bCs/>
                <w:color w:val="000000"/>
                <w:sz w:val="24"/>
                <w:szCs w:val="24"/>
              </w:rPr>
            </w:pPr>
            <w:r w:rsidRPr="00A34B60">
              <w:rPr>
                <w:rFonts w:ascii="Times New Roman" w:hAnsi="Times New Roman" w:cs="Times New Roman"/>
                <w:b/>
                <w:bCs/>
                <w:color w:val="000000"/>
                <w:sz w:val="24"/>
                <w:szCs w:val="24"/>
              </w:rPr>
              <w:t>Asset</w:t>
            </w:r>
          </w:p>
        </w:tc>
        <w:tc>
          <w:tcPr>
            <w:tcW w:w="2163" w:type="dxa"/>
            <w:shd w:val="clear" w:color="auto" w:fill="auto"/>
            <w:hideMark/>
          </w:tcPr>
          <w:p w:rsidR="00511646" w:rsidRPr="00A34B60" w:rsidRDefault="00511646" w:rsidP="00A34B60">
            <w:pPr>
              <w:spacing w:after="0" w:line="240" w:lineRule="auto"/>
              <w:jc w:val="center"/>
              <w:rPr>
                <w:rFonts w:ascii="Times New Roman" w:hAnsi="Times New Roman" w:cs="Times New Roman"/>
                <w:b/>
                <w:bCs/>
                <w:color w:val="000000"/>
                <w:sz w:val="24"/>
                <w:szCs w:val="24"/>
              </w:rPr>
            </w:pPr>
            <w:r w:rsidRPr="00A34B60">
              <w:rPr>
                <w:rFonts w:ascii="Times New Roman" w:hAnsi="Times New Roman" w:cs="Times New Roman"/>
                <w:b/>
                <w:bCs/>
                <w:color w:val="000000"/>
                <w:sz w:val="24"/>
                <w:szCs w:val="24"/>
              </w:rPr>
              <w:t xml:space="preserve">Perubahan </w:t>
            </w:r>
          </w:p>
          <w:p w:rsidR="00511646" w:rsidRPr="00A34B60" w:rsidRDefault="00511646" w:rsidP="00A34B60">
            <w:pPr>
              <w:spacing w:after="0" w:line="240" w:lineRule="auto"/>
              <w:jc w:val="center"/>
              <w:rPr>
                <w:rFonts w:ascii="Times New Roman" w:hAnsi="Times New Roman" w:cs="Times New Roman"/>
                <w:b/>
                <w:bCs/>
                <w:color w:val="000000"/>
                <w:sz w:val="24"/>
                <w:szCs w:val="24"/>
              </w:rPr>
            </w:pPr>
            <w:r w:rsidRPr="00A34B60">
              <w:rPr>
                <w:rFonts w:ascii="Times New Roman" w:hAnsi="Times New Roman" w:cs="Times New Roman"/>
                <w:b/>
                <w:bCs/>
                <w:color w:val="000000"/>
                <w:sz w:val="24"/>
                <w:szCs w:val="24"/>
              </w:rPr>
              <w:t>%</w:t>
            </w:r>
          </w:p>
        </w:tc>
      </w:tr>
      <w:tr w:rsidR="00511646" w:rsidRPr="00A34B60" w:rsidTr="00A34B60">
        <w:trPr>
          <w:trHeight w:val="280"/>
        </w:trPr>
        <w:tc>
          <w:tcPr>
            <w:tcW w:w="1560" w:type="dxa"/>
            <w:shd w:val="clear" w:color="auto" w:fill="auto"/>
            <w:hideMark/>
          </w:tcPr>
          <w:p w:rsidR="00511646" w:rsidRPr="00A34B60" w:rsidRDefault="00511646" w:rsidP="00A34B60">
            <w:pPr>
              <w:spacing w:after="0" w:line="240" w:lineRule="auto"/>
              <w:jc w:val="center"/>
              <w:rPr>
                <w:rFonts w:ascii="Times New Roman" w:hAnsi="Times New Roman" w:cs="Times New Roman"/>
                <w:color w:val="000000"/>
                <w:sz w:val="24"/>
                <w:szCs w:val="24"/>
              </w:rPr>
            </w:pPr>
            <w:r w:rsidRPr="00A34B60">
              <w:rPr>
                <w:rFonts w:ascii="Times New Roman" w:hAnsi="Times New Roman" w:cs="Times New Roman"/>
                <w:color w:val="000000"/>
                <w:sz w:val="24"/>
                <w:szCs w:val="24"/>
              </w:rPr>
              <w:t>2011</w:t>
            </w:r>
          </w:p>
        </w:tc>
        <w:tc>
          <w:tcPr>
            <w:tcW w:w="1842" w:type="dxa"/>
            <w:shd w:val="clear" w:color="auto" w:fill="auto"/>
            <w:vAlign w:val="bottom"/>
            <w:hideMark/>
          </w:tcPr>
          <w:p w:rsidR="00511646" w:rsidRPr="00A34B60" w:rsidRDefault="00511646" w:rsidP="00A34B60">
            <w:pPr>
              <w:spacing w:after="0" w:line="240" w:lineRule="auto"/>
              <w:jc w:val="center"/>
              <w:rPr>
                <w:rFonts w:ascii="Times New Roman" w:hAnsi="Times New Roman" w:cs="Times New Roman"/>
                <w:color w:val="000000"/>
                <w:sz w:val="24"/>
                <w:szCs w:val="24"/>
              </w:rPr>
            </w:pPr>
            <w:r w:rsidRPr="00A34B60">
              <w:rPr>
                <w:rFonts w:ascii="Times New Roman" w:hAnsi="Times New Roman" w:cs="Times New Roman"/>
                <w:color w:val="000000"/>
                <w:sz w:val="24"/>
                <w:szCs w:val="24"/>
              </w:rPr>
              <w:t>55,447%</w:t>
            </w:r>
          </w:p>
        </w:tc>
        <w:tc>
          <w:tcPr>
            <w:tcW w:w="2163" w:type="dxa"/>
            <w:shd w:val="clear" w:color="auto" w:fill="auto"/>
            <w:vAlign w:val="bottom"/>
            <w:hideMark/>
          </w:tcPr>
          <w:p w:rsidR="00511646" w:rsidRPr="00A34B60" w:rsidRDefault="00511646" w:rsidP="00A34B60">
            <w:pPr>
              <w:spacing w:after="0" w:line="240" w:lineRule="auto"/>
              <w:jc w:val="center"/>
              <w:rPr>
                <w:rFonts w:ascii="Times New Roman" w:hAnsi="Times New Roman" w:cs="Times New Roman"/>
                <w:color w:val="000000"/>
                <w:sz w:val="24"/>
                <w:szCs w:val="24"/>
              </w:rPr>
            </w:pPr>
            <w:r w:rsidRPr="00A34B60">
              <w:rPr>
                <w:rFonts w:ascii="Times New Roman" w:hAnsi="Times New Roman" w:cs="Times New Roman"/>
                <w:color w:val="000000"/>
                <w:sz w:val="24"/>
                <w:szCs w:val="24"/>
              </w:rPr>
              <w:t>-</w:t>
            </w:r>
          </w:p>
        </w:tc>
      </w:tr>
      <w:tr w:rsidR="00511646" w:rsidRPr="00A34B60" w:rsidTr="00A34B60">
        <w:trPr>
          <w:trHeight w:val="253"/>
        </w:trPr>
        <w:tc>
          <w:tcPr>
            <w:tcW w:w="1560" w:type="dxa"/>
            <w:shd w:val="clear" w:color="auto" w:fill="auto"/>
            <w:hideMark/>
          </w:tcPr>
          <w:p w:rsidR="00511646" w:rsidRPr="00A34B60" w:rsidRDefault="00511646" w:rsidP="00A34B60">
            <w:pPr>
              <w:spacing w:after="0" w:line="240" w:lineRule="auto"/>
              <w:jc w:val="center"/>
              <w:rPr>
                <w:rFonts w:ascii="Times New Roman" w:hAnsi="Times New Roman" w:cs="Times New Roman"/>
                <w:color w:val="000000"/>
                <w:sz w:val="24"/>
                <w:szCs w:val="24"/>
              </w:rPr>
            </w:pPr>
            <w:r w:rsidRPr="00A34B60">
              <w:rPr>
                <w:rFonts w:ascii="Times New Roman" w:hAnsi="Times New Roman" w:cs="Times New Roman"/>
                <w:color w:val="000000"/>
                <w:sz w:val="24"/>
                <w:szCs w:val="24"/>
              </w:rPr>
              <w:t>2012</w:t>
            </w:r>
          </w:p>
        </w:tc>
        <w:tc>
          <w:tcPr>
            <w:tcW w:w="1842" w:type="dxa"/>
            <w:shd w:val="clear" w:color="auto" w:fill="auto"/>
            <w:vAlign w:val="bottom"/>
            <w:hideMark/>
          </w:tcPr>
          <w:p w:rsidR="00511646" w:rsidRPr="00A34B60" w:rsidRDefault="00511646" w:rsidP="00A34B60">
            <w:pPr>
              <w:spacing w:after="0" w:line="240" w:lineRule="auto"/>
              <w:jc w:val="center"/>
              <w:rPr>
                <w:rFonts w:ascii="Times New Roman" w:hAnsi="Times New Roman" w:cs="Times New Roman"/>
                <w:color w:val="000000"/>
                <w:sz w:val="24"/>
                <w:szCs w:val="24"/>
              </w:rPr>
            </w:pPr>
            <w:r w:rsidRPr="00A34B60">
              <w:rPr>
                <w:rFonts w:ascii="Times New Roman" w:hAnsi="Times New Roman" w:cs="Times New Roman"/>
                <w:color w:val="000000"/>
                <w:sz w:val="24"/>
                <w:szCs w:val="24"/>
              </w:rPr>
              <w:t>58,576%</w:t>
            </w:r>
          </w:p>
        </w:tc>
        <w:tc>
          <w:tcPr>
            <w:tcW w:w="2163" w:type="dxa"/>
            <w:shd w:val="clear" w:color="auto" w:fill="auto"/>
            <w:vAlign w:val="bottom"/>
            <w:hideMark/>
          </w:tcPr>
          <w:p w:rsidR="00511646" w:rsidRPr="00A34B60" w:rsidRDefault="00511646" w:rsidP="00A34B60">
            <w:pPr>
              <w:spacing w:after="0" w:line="240" w:lineRule="auto"/>
              <w:jc w:val="center"/>
              <w:rPr>
                <w:rFonts w:ascii="Times New Roman" w:hAnsi="Times New Roman" w:cs="Times New Roman"/>
                <w:color w:val="000000"/>
                <w:sz w:val="24"/>
                <w:szCs w:val="24"/>
              </w:rPr>
            </w:pPr>
            <w:r w:rsidRPr="00A34B60">
              <w:rPr>
                <w:rFonts w:ascii="Times New Roman" w:hAnsi="Times New Roman" w:cs="Times New Roman"/>
                <w:color w:val="000000"/>
                <w:sz w:val="24"/>
                <w:szCs w:val="24"/>
              </w:rPr>
              <w:t>5,643%</w:t>
            </w:r>
          </w:p>
        </w:tc>
      </w:tr>
      <w:tr w:rsidR="00511646" w:rsidRPr="00A34B60" w:rsidTr="00A34B60">
        <w:trPr>
          <w:trHeight w:val="235"/>
        </w:trPr>
        <w:tc>
          <w:tcPr>
            <w:tcW w:w="1560" w:type="dxa"/>
            <w:shd w:val="clear" w:color="auto" w:fill="auto"/>
            <w:hideMark/>
          </w:tcPr>
          <w:p w:rsidR="00511646" w:rsidRPr="00A34B60" w:rsidRDefault="00511646" w:rsidP="00A34B60">
            <w:pPr>
              <w:spacing w:after="0" w:line="240" w:lineRule="auto"/>
              <w:jc w:val="center"/>
              <w:rPr>
                <w:rFonts w:ascii="Times New Roman" w:hAnsi="Times New Roman" w:cs="Times New Roman"/>
                <w:color w:val="000000"/>
                <w:sz w:val="24"/>
                <w:szCs w:val="24"/>
              </w:rPr>
            </w:pPr>
            <w:r w:rsidRPr="00A34B60">
              <w:rPr>
                <w:rFonts w:ascii="Times New Roman" w:hAnsi="Times New Roman" w:cs="Times New Roman"/>
                <w:color w:val="000000"/>
                <w:sz w:val="24"/>
                <w:szCs w:val="24"/>
              </w:rPr>
              <w:t>2013</w:t>
            </w:r>
          </w:p>
        </w:tc>
        <w:tc>
          <w:tcPr>
            <w:tcW w:w="1842" w:type="dxa"/>
            <w:shd w:val="clear" w:color="auto" w:fill="auto"/>
            <w:vAlign w:val="bottom"/>
            <w:hideMark/>
          </w:tcPr>
          <w:p w:rsidR="00511646" w:rsidRPr="00A34B60" w:rsidRDefault="00511646" w:rsidP="00A34B60">
            <w:pPr>
              <w:spacing w:after="0" w:line="240" w:lineRule="auto"/>
              <w:jc w:val="center"/>
              <w:rPr>
                <w:rFonts w:ascii="Times New Roman" w:hAnsi="Times New Roman" w:cs="Times New Roman"/>
                <w:color w:val="000000"/>
                <w:sz w:val="24"/>
                <w:szCs w:val="24"/>
              </w:rPr>
            </w:pPr>
            <w:r w:rsidRPr="00A34B60">
              <w:rPr>
                <w:rFonts w:ascii="Times New Roman" w:hAnsi="Times New Roman" w:cs="Times New Roman"/>
                <w:color w:val="000000"/>
                <w:sz w:val="24"/>
                <w:szCs w:val="24"/>
              </w:rPr>
              <w:t>58,982%</w:t>
            </w:r>
          </w:p>
        </w:tc>
        <w:tc>
          <w:tcPr>
            <w:tcW w:w="2163" w:type="dxa"/>
            <w:shd w:val="clear" w:color="auto" w:fill="auto"/>
            <w:vAlign w:val="bottom"/>
            <w:hideMark/>
          </w:tcPr>
          <w:p w:rsidR="00511646" w:rsidRPr="00A34B60" w:rsidRDefault="00511646" w:rsidP="00A34B60">
            <w:pPr>
              <w:spacing w:after="0" w:line="240" w:lineRule="auto"/>
              <w:jc w:val="center"/>
              <w:rPr>
                <w:rFonts w:ascii="Times New Roman" w:hAnsi="Times New Roman" w:cs="Times New Roman"/>
                <w:color w:val="000000"/>
                <w:sz w:val="24"/>
                <w:szCs w:val="24"/>
              </w:rPr>
            </w:pPr>
            <w:r w:rsidRPr="00A34B60">
              <w:rPr>
                <w:rFonts w:ascii="Times New Roman" w:hAnsi="Times New Roman" w:cs="Times New Roman"/>
                <w:color w:val="000000"/>
                <w:sz w:val="24"/>
                <w:szCs w:val="24"/>
              </w:rPr>
              <w:t>0,693%</w:t>
            </w:r>
          </w:p>
        </w:tc>
      </w:tr>
      <w:tr w:rsidR="00511646" w:rsidRPr="00A34B60" w:rsidTr="00A34B60">
        <w:trPr>
          <w:trHeight w:val="217"/>
        </w:trPr>
        <w:tc>
          <w:tcPr>
            <w:tcW w:w="1560" w:type="dxa"/>
            <w:shd w:val="clear" w:color="auto" w:fill="auto"/>
            <w:hideMark/>
          </w:tcPr>
          <w:p w:rsidR="00511646" w:rsidRPr="00A34B60" w:rsidRDefault="00511646" w:rsidP="00A34B60">
            <w:pPr>
              <w:spacing w:after="0" w:line="240" w:lineRule="auto"/>
              <w:jc w:val="center"/>
              <w:rPr>
                <w:rFonts w:ascii="Times New Roman" w:hAnsi="Times New Roman" w:cs="Times New Roman"/>
                <w:color w:val="000000"/>
                <w:sz w:val="24"/>
                <w:szCs w:val="24"/>
              </w:rPr>
            </w:pPr>
            <w:r w:rsidRPr="00A34B60">
              <w:rPr>
                <w:rFonts w:ascii="Times New Roman" w:hAnsi="Times New Roman" w:cs="Times New Roman"/>
                <w:color w:val="000000"/>
                <w:sz w:val="24"/>
                <w:szCs w:val="24"/>
              </w:rPr>
              <w:t>2014</w:t>
            </w:r>
          </w:p>
        </w:tc>
        <w:tc>
          <w:tcPr>
            <w:tcW w:w="1842" w:type="dxa"/>
            <w:shd w:val="clear" w:color="auto" w:fill="auto"/>
            <w:vAlign w:val="bottom"/>
            <w:hideMark/>
          </w:tcPr>
          <w:p w:rsidR="00511646" w:rsidRPr="00A34B60" w:rsidRDefault="00511646" w:rsidP="00A34B60">
            <w:pPr>
              <w:spacing w:after="0" w:line="240" w:lineRule="auto"/>
              <w:jc w:val="center"/>
              <w:rPr>
                <w:rFonts w:ascii="Times New Roman" w:hAnsi="Times New Roman" w:cs="Times New Roman"/>
                <w:color w:val="000000"/>
                <w:sz w:val="24"/>
                <w:szCs w:val="24"/>
              </w:rPr>
            </w:pPr>
            <w:r w:rsidRPr="00A34B60">
              <w:rPr>
                <w:rFonts w:ascii="Times New Roman" w:hAnsi="Times New Roman" w:cs="Times New Roman"/>
                <w:color w:val="000000"/>
                <w:sz w:val="24"/>
                <w:szCs w:val="24"/>
              </w:rPr>
              <w:t>60,385%</w:t>
            </w:r>
          </w:p>
        </w:tc>
        <w:tc>
          <w:tcPr>
            <w:tcW w:w="2163" w:type="dxa"/>
            <w:shd w:val="clear" w:color="auto" w:fill="auto"/>
            <w:vAlign w:val="bottom"/>
            <w:hideMark/>
          </w:tcPr>
          <w:p w:rsidR="00511646" w:rsidRPr="00A34B60" w:rsidRDefault="00511646" w:rsidP="00A34B60">
            <w:pPr>
              <w:spacing w:after="0" w:line="240" w:lineRule="auto"/>
              <w:jc w:val="center"/>
              <w:rPr>
                <w:rFonts w:ascii="Times New Roman" w:hAnsi="Times New Roman" w:cs="Times New Roman"/>
                <w:color w:val="000000"/>
                <w:sz w:val="24"/>
                <w:szCs w:val="24"/>
              </w:rPr>
            </w:pPr>
            <w:r w:rsidRPr="00A34B60">
              <w:rPr>
                <w:rFonts w:ascii="Times New Roman" w:hAnsi="Times New Roman" w:cs="Times New Roman"/>
                <w:color w:val="000000"/>
                <w:sz w:val="24"/>
                <w:szCs w:val="24"/>
              </w:rPr>
              <w:t>2,379%</w:t>
            </w:r>
          </w:p>
        </w:tc>
      </w:tr>
      <w:tr w:rsidR="00511646" w:rsidRPr="00A34B60" w:rsidTr="00A34B60">
        <w:trPr>
          <w:trHeight w:val="217"/>
        </w:trPr>
        <w:tc>
          <w:tcPr>
            <w:tcW w:w="1560" w:type="dxa"/>
            <w:shd w:val="clear" w:color="auto" w:fill="auto"/>
            <w:hideMark/>
          </w:tcPr>
          <w:p w:rsidR="00511646" w:rsidRPr="00A34B60" w:rsidRDefault="00511646" w:rsidP="00A34B60">
            <w:pPr>
              <w:spacing w:after="0" w:line="240" w:lineRule="auto"/>
              <w:jc w:val="center"/>
              <w:rPr>
                <w:rFonts w:ascii="Times New Roman" w:hAnsi="Times New Roman" w:cs="Times New Roman"/>
                <w:color w:val="000000"/>
                <w:sz w:val="24"/>
                <w:szCs w:val="24"/>
              </w:rPr>
            </w:pPr>
            <w:r w:rsidRPr="00A34B60">
              <w:rPr>
                <w:rFonts w:ascii="Times New Roman" w:hAnsi="Times New Roman" w:cs="Times New Roman"/>
                <w:color w:val="000000"/>
                <w:sz w:val="24"/>
                <w:szCs w:val="24"/>
              </w:rPr>
              <w:t>2015</w:t>
            </w:r>
          </w:p>
        </w:tc>
        <w:tc>
          <w:tcPr>
            <w:tcW w:w="1842" w:type="dxa"/>
            <w:shd w:val="clear" w:color="auto" w:fill="auto"/>
            <w:vAlign w:val="bottom"/>
            <w:hideMark/>
          </w:tcPr>
          <w:p w:rsidR="00511646" w:rsidRPr="00A34B60" w:rsidRDefault="00511646" w:rsidP="00A34B60">
            <w:pPr>
              <w:spacing w:after="0" w:line="240" w:lineRule="auto"/>
              <w:jc w:val="center"/>
              <w:rPr>
                <w:rFonts w:ascii="Times New Roman" w:hAnsi="Times New Roman" w:cs="Times New Roman"/>
                <w:color w:val="000000"/>
                <w:sz w:val="24"/>
                <w:szCs w:val="24"/>
              </w:rPr>
            </w:pPr>
            <w:r w:rsidRPr="00A34B60">
              <w:rPr>
                <w:rFonts w:ascii="Times New Roman" w:hAnsi="Times New Roman" w:cs="Times New Roman"/>
                <w:color w:val="000000"/>
                <w:sz w:val="24"/>
                <w:szCs w:val="24"/>
              </w:rPr>
              <w:t>62,499%</w:t>
            </w:r>
          </w:p>
        </w:tc>
        <w:tc>
          <w:tcPr>
            <w:tcW w:w="2163" w:type="dxa"/>
            <w:shd w:val="clear" w:color="auto" w:fill="auto"/>
            <w:vAlign w:val="bottom"/>
            <w:hideMark/>
          </w:tcPr>
          <w:p w:rsidR="00511646" w:rsidRPr="00A34B60" w:rsidRDefault="00511646" w:rsidP="00A34B60">
            <w:pPr>
              <w:spacing w:after="0" w:line="240" w:lineRule="auto"/>
              <w:jc w:val="center"/>
              <w:rPr>
                <w:rFonts w:ascii="Times New Roman" w:hAnsi="Times New Roman" w:cs="Times New Roman"/>
                <w:color w:val="000000"/>
                <w:sz w:val="24"/>
                <w:szCs w:val="24"/>
              </w:rPr>
            </w:pPr>
            <w:r w:rsidRPr="00A34B60">
              <w:rPr>
                <w:rFonts w:ascii="Times New Roman" w:hAnsi="Times New Roman" w:cs="Times New Roman"/>
                <w:color w:val="000000"/>
                <w:sz w:val="24"/>
                <w:szCs w:val="24"/>
              </w:rPr>
              <w:t>3,501%</w:t>
            </w:r>
          </w:p>
        </w:tc>
      </w:tr>
    </w:tbl>
    <w:p w:rsidR="00511646" w:rsidRDefault="00511646" w:rsidP="00A34B60">
      <w:pPr>
        <w:autoSpaceDE w:val="0"/>
        <w:autoSpaceDN w:val="0"/>
        <w:adjustRightInd w:val="0"/>
        <w:spacing w:after="0" w:line="240" w:lineRule="auto"/>
        <w:ind w:left="1080" w:firstLine="360"/>
        <w:jc w:val="both"/>
        <w:rPr>
          <w:rFonts w:ascii="Times New Roman" w:eastAsia="Calibri" w:hAnsi="Times New Roman" w:cs="Times New Roman"/>
          <w:color w:val="000000"/>
          <w:sz w:val="24"/>
          <w:szCs w:val="24"/>
        </w:rPr>
      </w:pPr>
      <w:r w:rsidRPr="00A34B60">
        <w:rPr>
          <w:rFonts w:ascii="Times New Roman" w:eastAsia="Calibri" w:hAnsi="Times New Roman" w:cs="Times New Roman"/>
          <w:color w:val="000000"/>
          <w:sz w:val="24"/>
          <w:szCs w:val="24"/>
        </w:rPr>
        <w:t>Sumber : Pengolahan Data 2016</w:t>
      </w:r>
    </w:p>
    <w:p w:rsidR="00A34B60" w:rsidRPr="00A34B60" w:rsidRDefault="00A34B60" w:rsidP="00A34B60">
      <w:pPr>
        <w:autoSpaceDE w:val="0"/>
        <w:autoSpaceDN w:val="0"/>
        <w:adjustRightInd w:val="0"/>
        <w:spacing w:after="0" w:line="240" w:lineRule="auto"/>
        <w:ind w:left="1080" w:firstLine="360"/>
        <w:jc w:val="both"/>
        <w:rPr>
          <w:rFonts w:ascii="Times New Roman" w:eastAsia="Calibri" w:hAnsi="Times New Roman" w:cs="Times New Roman"/>
          <w:color w:val="000000"/>
          <w:sz w:val="24"/>
          <w:szCs w:val="24"/>
        </w:rPr>
      </w:pPr>
    </w:p>
    <w:p w:rsidR="00511646" w:rsidRPr="00A34B60" w:rsidRDefault="00511646" w:rsidP="00511646">
      <w:pPr>
        <w:spacing w:before="120" w:after="120" w:line="360" w:lineRule="auto"/>
        <w:ind w:firstLine="720"/>
        <w:jc w:val="both"/>
        <w:rPr>
          <w:rFonts w:ascii="Times New Roman" w:eastAsia="Calibri" w:hAnsi="Times New Roman" w:cs="Times New Roman"/>
          <w:sz w:val="24"/>
          <w:szCs w:val="24"/>
        </w:rPr>
      </w:pPr>
      <w:r w:rsidRPr="00A34B60">
        <w:rPr>
          <w:rFonts w:ascii="Times New Roman" w:eastAsia="Calibri" w:hAnsi="Times New Roman" w:cs="Times New Roman"/>
          <w:sz w:val="24"/>
          <w:szCs w:val="24"/>
        </w:rPr>
        <w:t xml:space="preserve">Perkembangan </w:t>
      </w:r>
      <w:r w:rsidR="00745864">
        <w:rPr>
          <w:rFonts w:ascii="Times New Roman" w:eastAsia="Calibri" w:hAnsi="Times New Roman" w:cs="Times New Roman"/>
          <w:sz w:val="24"/>
          <w:szCs w:val="24"/>
        </w:rPr>
        <w:t>struktur modal</w:t>
      </w:r>
      <w:r w:rsidRPr="00A34B60">
        <w:rPr>
          <w:rFonts w:ascii="Times New Roman" w:eastAsia="Calibri" w:hAnsi="Times New Roman" w:cs="Times New Roman"/>
          <w:sz w:val="24"/>
          <w:szCs w:val="24"/>
        </w:rPr>
        <w:t xml:space="preserve"> perusahaan sektor industri non keuangan selama lima tahun terakhir ditandai dengan tingginya rasio DAR. Rata-rata DAR setiap tahunnya mencapai lebih dari 50% yang berarti sumber pendanaan untuk membiayai aset yang didominasi oleh penggunaan hutang. Tingginya penggunaan hutang tersebut juga diikuti dengan trend  peningkatan rasio DAR. Pada tahun 2011  rata-rata DAR sebesar </w:t>
      </w:r>
      <w:r w:rsidRPr="00A34B60">
        <w:rPr>
          <w:rFonts w:ascii="Times New Roman" w:hAnsi="Times New Roman" w:cs="Times New Roman"/>
          <w:color w:val="000000"/>
          <w:sz w:val="24"/>
          <w:szCs w:val="24"/>
        </w:rPr>
        <w:t xml:space="preserve">55,447%, rasio ini terus meningkat hingga mencapai 62,499% pada tahun 2015. Mengacu kepada teori yang sudah dijelaskan sebelumnya, </w:t>
      </w:r>
      <w:r w:rsidRPr="00A34B60">
        <w:rPr>
          <w:rFonts w:ascii="Times New Roman" w:eastAsia="Calibri" w:hAnsi="Times New Roman" w:cs="Times New Roman"/>
          <w:sz w:val="24"/>
          <w:szCs w:val="24"/>
        </w:rPr>
        <w:t xml:space="preserve">maka terjadinya peningkatan </w:t>
      </w:r>
      <w:r w:rsidR="00745864">
        <w:rPr>
          <w:rFonts w:ascii="Times New Roman" w:eastAsia="Calibri" w:hAnsi="Times New Roman" w:cs="Times New Roman"/>
          <w:sz w:val="24"/>
          <w:szCs w:val="24"/>
        </w:rPr>
        <w:t>struktur modal</w:t>
      </w:r>
      <w:r w:rsidRPr="00A34B60">
        <w:rPr>
          <w:rFonts w:ascii="Times New Roman" w:eastAsia="Calibri" w:hAnsi="Times New Roman" w:cs="Times New Roman"/>
          <w:sz w:val="24"/>
          <w:szCs w:val="24"/>
        </w:rPr>
        <w:t xml:space="preserve"> diduga menjadi penyebab menurunnya kinerja saham pada perusahaan-perusahaan di sektor industri non keuangan.</w:t>
      </w:r>
    </w:p>
    <w:p w:rsidR="00511646" w:rsidRPr="00A34B60" w:rsidRDefault="00745864" w:rsidP="00511646">
      <w:pPr>
        <w:spacing w:before="120" w:after="120" w:line="360" w:lineRule="auto"/>
        <w:ind w:firstLine="720"/>
        <w:jc w:val="both"/>
        <w:rPr>
          <w:rFonts w:ascii="Times New Roman" w:hAnsi="Times New Roman" w:cs="Times New Roman"/>
          <w:sz w:val="24"/>
          <w:szCs w:val="24"/>
        </w:rPr>
      </w:pPr>
      <w:r>
        <w:rPr>
          <w:rFonts w:ascii="Times New Roman" w:eastAsia="Calibri" w:hAnsi="Times New Roman" w:cs="Times New Roman"/>
          <w:color w:val="000000"/>
          <w:sz w:val="24"/>
          <w:szCs w:val="24"/>
        </w:rPr>
        <w:t>Struktur modal</w:t>
      </w:r>
      <w:r w:rsidR="00511646" w:rsidRPr="00A34B60">
        <w:rPr>
          <w:rFonts w:ascii="Times New Roman" w:eastAsia="Calibri" w:hAnsi="Times New Roman" w:cs="Times New Roman"/>
          <w:color w:val="000000"/>
          <w:sz w:val="24"/>
          <w:szCs w:val="24"/>
        </w:rPr>
        <w:t xml:space="preserve"> juga dipengaruhi oleh faktor spesifik perusahaan (</w:t>
      </w:r>
      <w:r w:rsidR="00511646" w:rsidRPr="00A34B60">
        <w:rPr>
          <w:rFonts w:ascii="Times New Roman" w:hAnsi="Times New Roman" w:cs="Times New Roman"/>
          <w:sz w:val="24"/>
          <w:szCs w:val="24"/>
          <w:lang w:eastAsia="id-ID"/>
        </w:rPr>
        <w:t>Pratheepkanth</w:t>
      </w:r>
      <w:r w:rsidR="00511646" w:rsidRPr="00A34B60">
        <w:rPr>
          <w:rFonts w:ascii="Times New Roman" w:hAnsi="Times New Roman" w:cs="Times New Roman"/>
          <w:sz w:val="24"/>
          <w:szCs w:val="24"/>
        </w:rPr>
        <w:t xml:space="preserve">, 2011). Faktor-faktor spesifik perusahaan yang secara konsisten ditemukan pada </w:t>
      </w:r>
      <w:r w:rsidR="00511646" w:rsidRPr="00A34B60">
        <w:rPr>
          <w:rFonts w:ascii="Times New Roman" w:hAnsi="Times New Roman" w:cs="Times New Roman"/>
          <w:i/>
          <w:sz w:val="24"/>
          <w:szCs w:val="24"/>
        </w:rPr>
        <w:t xml:space="preserve">penelitian </w:t>
      </w:r>
      <w:r>
        <w:rPr>
          <w:rFonts w:ascii="Times New Roman" w:hAnsi="Times New Roman" w:cs="Times New Roman"/>
          <w:i/>
          <w:sz w:val="24"/>
          <w:szCs w:val="24"/>
        </w:rPr>
        <w:t>struktur modal</w:t>
      </w:r>
      <w:r w:rsidR="00511646" w:rsidRPr="00A34B60">
        <w:rPr>
          <w:rFonts w:ascii="Times New Roman" w:hAnsi="Times New Roman" w:cs="Times New Roman"/>
          <w:i/>
          <w:sz w:val="24"/>
          <w:szCs w:val="24"/>
        </w:rPr>
        <w:t xml:space="preserve"> </w:t>
      </w:r>
      <w:r w:rsidR="00511646" w:rsidRPr="00A34B60">
        <w:rPr>
          <w:rFonts w:ascii="Times New Roman" w:hAnsi="Times New Roman" w:cs="Times New Roman"/>
          <w:sz w:val="24"/>
          <w:szCs w:val="24"/>
        </w:rPr>
        <w:t xml:space="preserve">adalah </w:t>
      </w:r>
      <w:r w:rsidR="00511646" w:rsidRPr="00A34B60">
        <w:rPr>
          <w:rFonts w:ascii="Times New Roman" w:eastAsia="Calibri" w:hAnsi="Times New Roman" w:cs="Times New Roman"/>
          <w:sz w:val="24"/>
          <w:szCs w:val="24"/>
        </w:rPr>
        <w:t>Likuiditas</w:t>
      </w:r>
      <w:r w:rsidR="00511646" w:rsidRPr="00A34B60">
        <w:rPr>
          <w:rFonts w:ascii="Times New Roman" w:eastAsia="Calibri" w:hAnsi="Times New Roman" w:cs="Times New Roman"/>
          <w:bCs/>
          <w:sz w:val="24"/>
          <w:szCs w:val="24"/>
        </w:rPr>
        <w:t xml:space="preserve">, </w:t>
      </w:r>
      <w:r w:rsidR="00511646" w:rsidRPr="00A34B60">
        <w:rPr>
          <w:rFonts w:ascii="Times New Roman" w:hAnsi="Times New Roman" w:cs="Times New Roman"/>
          <w:sz w:val="24"/>
          <w:szCs w:val="24"/>
        </w:rPr>
        <w:t xml:space="preserve">Profitabilitas, Kepemilikan Institusional, </w:t>
      </w:r>
      <w:r w:rsidR="00511646" w:rsidRPr="00A34B60">
        <w:rPr>
          <w:rFonts w:ascii="Times New Roman" w:hAnsi="Times New Roman" w:cs="Times New Roman"/>
          <w:i/>
          <w:sz w:val="24"/>
          <w:szCs w:val="24"/>
        </w:rPr>
        <w:t>Tangibility</w:t>
      </w:r>
      <w:r w:rsidR="00511646" w:rsidRPr="00A34B60">
        <w:rPr>
          <w:rFonts w:ascii="Times New Roman" w:hAnsi="Times New Roman" w:cs="Times New Roman"/>
          <w:sz w:val="24"/>
          <w:szCs w:val="24"/>
        </w:rPr>
        <w:t>, Pertumbuhan Perusahaan dan Efisiensi, sebagaimana yang ditemukan pada penelitian</w:t>
      </w:r>
      <w:r w:rsidR="00511646" w:rsidRPr="00A34B60">
        <w:rPr>
          <w:rFonts w:ascii="Times New Roman" w:hAnsi="Times New Roman" w:cs="Times New Roman"/>
          <w:b/>
          <w:sz w:val="24"/>
          <w:szCs w:val="24"/>
        </w:rPr>
        <w:t xml:space="preserve">  </w:t>
      </w:r>
      <w:r w:rsidR="00511646" w:rsidRPr="00A34B60">
        <w:rPr>
          <w:rFonts w:ascii="Times New Roman" w:eastAsia="Calibri" w:hAnsi="Times New Roman" w:cs="Times New Roman"/>
          <w:color w:val="000000"/>
          <w:sz w:val="24"/>
          <w:szCs w:val="24"/>
        </w:rPr>
        <w:t xml:space="preserve">Voulgaris, &amp; Agiomirgianakis (2002), Michaely &amp; Vincent (2012), </w:t>
      </w:r>
      <w:r w:rsidR="00511646" w:rsidRPr="00A34B60">
        <w:rPr>
          <w:rFonts w:ascii="Times New Roman" w:hAnsi="Times New Roman" w:cs="Times New Roman"/>
          <w:color w:val="000000"/>
          <w:sz w:val="24"/>
          <w:szCs w:val="24"/>
        </w:rPr>
        <w:t>Vatavu (2012), Chen, &amp; Chen (2011)</w:t>
      </w:r>
      <w:r w:rsidR="00511646" w:rsidRPr="00A34B60">
        <w:rPr>
          <w:rFonts w:ascii="Times New Roman" w:eastAsia="Calibri" w:hAnsi="Times New Roman" w:cs="Times New Roman"/>
          <w:color w:val="000000"/>
          <w:sz w:val="24"/>
          <w:szCs w:val="24"/>
        </w:rPr>
        <w:t xml:space="preserve">, </w:t>
      </w:r>
      <w:r w:rsidR="00511646" w:rsidRPr="00A34B60">
        <w:rPr>
          <w:rFonts w:ascii="Times New Roman" w:hAnsi="Times New Roman" w:cs="Times New Roman"/>
          <w:color w:val="000000"/>
          <w:sz w:val="24"/>
          <w:szCs w:val="24"/>
        </w:rPr>
        <w:t>Basu &amp; Rajeev (2013),</w:t>
      </w:r>
      <w:r w:rsidR="00511646" w:rsidRPr="00A34B60">
        <w:rPr>
          <w:rFonts w:ascii="Times New Roman" w:eastAsia="Calibri" w:hAnsi="Times New Roman" w:cs="Times New Roman"/>
          <w:color w:val="000000"/>
          <w:sz w:val="24"/>
          <w:szCs w:val="24"/>
        </w:rPr>
        <w:t xml:space="preserve"> </w:t>
      </w:r>
      <w:r w:rsidR="00511646" w:rsidRPr="00A34B60">
        <w:rPr>
          <w:rFonts w:ascii="Times New Roman" w:hAnsi="Times New Roman" w:cs="Times New Roman"/>
          <w:color w:val="000000"/>
          <w:sz w:val="24"/>
          <w:szCs w:val="24"/>
        </w:rPr>
        <w:t xml:space="preserve">Zheng (2013), dan Ghasemi &amp; Razak (2016). </w:t>
      </w:r>
      <w:r w:rsidR="00511646" w:rsidRPr="00A34B60">
        <w:rPr>
          <w:rFonts w:ascii="Times New Roman" w:hAnsi="Times New Roman" w:cs="Times New Roman"/>
          <w:sz w:val="24"/>
          <w:szCs w:val="24"/>
        </w:rPr>
        <w:t xml:space="preserve">Khususnya penelitian pengaruh dari profitabilitas, ukuran perusahaan, pertumbuhan dan </w:t>
      </w:r>
      <w:r w:rsidR="00511646" w:rsidRPr="00A34B60">
        <w:rPr>
          <w:rFonts w:ascii="Times New Roman" w:hAnsi="Times New Roman" w:cs="Times New Roman"/>
          <w:i/>
          <w:sz w:val="24"/>
          <w:szCs w:val="24"/>
        </w:rPr>
        <w:t>tangibility</w:t>
      </w:r>
      <w:r w:rsidR="00511646" w:rsidRPr="00A34B60">
        <w:rPr>
          <w:rFonts w:ascii="Times New Roman" w:hAnsi="Times New Roman" w:cs="Times New Roman"/>
          <w:sz w:val="24"/>
          <w:szCs w:val="24"/>
        </w:rPr>
        <w:t xml:space="preserve"> terhadap </w:t>
      </w:r>
      <w:r>
        <w:rPr>
          <w:rFonts w:ascii="Times New Roman" w:hAnsi="Times New Roman" w:cs="Times New Roman"/>
          <w:sz w:val="24"/>
          <w:szCs w:val="24"/>
        </w:rPr>
        <w:t>struktur modal</w:t>
      </w:r>
      <w:r w:rsidR="00511646" w:rsidRPr="00A34B60">
        <w:rPr>
          <w:rFonts w:ascii="Times New Roman" w:hAnsi="Times New Roman" w:cs="Times New Roman"/>
          <w:sz w:val="24"/>
          <w:szCs w:val="24"/>
        </w:rPr>
        <w:t xml:space="preserve"> ditemukan secara konsisten di negara-negara </w:t>
      </w:r>
      <w:r w:rsidR="00511646" w:rsidRPr="00A34B60">
        <w:rPr>
          <w:rFonts w:ascii="Times New Roman" w:hAnsi="Times New Roman" w:cs="Times New Roman"/>
          <w:sz w:val="24"/>
          <w:szCs w:val="24"/>
        </w:rPr>
        <w:lastRenderedPageBreak/>
        <w:t>besar</w:t>
      </w:r>
      <w:r w:rsidR="00511646" w:rsidRPr="00A34B60">
        <w:rPr>
          <w:rFonts w:ascii="Times New Roman" w:eastAsia="Calibri" w:hAnsi="Times New Roman" w:cs="Times New Roman"/>
          <w:sz w:val="24"/>
          <w:szCs w:val="24"/>
        </w:rPr>
        <w:t xml:space="preserve"> (</w:t>
      </w:r>
      <w:r w:rsidR="00511646" w:rsidRPr="00A34B60">
        <w:rPr>
          <w:rFonts w:ascii="Times New Roman" w:hAnsi="Times New Roman" w:cs="Times New Roman"/>
          <w:sz w:val="24"/>
          <w:szCs w:val="24"/>
        </w:rPr>
        <w:t>Ganguli, 2013)</w:t>
      </w:r>
      <w:r w:rsidR="00511646" w:rsidRPr="00A34B60">
        <w:rPr>
          <w:rFonts w:ascii="Times New Roman" w:eastAsia="Calibri" w:hAnsi="Times New Roman" w:cs="Times New Roman"/>
          <w:sz w:val="24"/>
          <w:szCs w:val="24"/>
        </w:rPr>
        <w:t xml:space="preserve">.  Penelitian terkait pengaruh kepemilikian institusional dengan </w:t>
      </w:r>
      <w:r>
        <w:rPr>
          <w:rFonts w:ascii="Times New Roman" w:eastAsia="Calibri" w:hAnsi="Times New Roman" w:cs="Times New Roman"/>
          <w:sz w:val="24"/>
          <w:szCs w:val="24"/>
        </w:rPr>
        <w:t>struktur modal</w:t>
      </w:r>
      <w:r w:rsidR="00511646" w:rsidRPr="00A34B60">
        <w:rPr>
          <w:rFonts w:ascii="Times New Roman" w:eastAsia="Calibri" w:hAnsi="Times New Roman" w:cs="Times New Roman"/>
          <w:sz w:val="24"/>
          <w:szCs w:val="24"/>
        </w:rPr>
        <w:t xml:space="preserve"> relatif masih sedikit ditemukan, akan tetapi seiring dengan fenomena peningkatan </w:t>
      </w:r>
      <w:r w:rsidR="00511646" w:rsidRPr="00A34B60">
        <w:rPr>
          <w:rFonts w:ascii="Times New Roman" w:hAnsi="Times New Roman" w:cs="Times New Roman"/>
          <w:sz w:val="24"/>
          <w:szCs w:val="24"/>
        </w:rPr>
        <w:t xml:space="preserve">kepemilikan institsuional, di berbagai negara termasuk di Indonesia dan peningkatan kepemilikan </w:t>
      </w:r>
      <w:r>
        <w:rPr>
          <w:rFonts w:ascii="Times New Roman" w:hAnsi="Times New Roman" w:cs="Times New Roman"/>
          <w:sz w:val="24"/>
          <w:szCs w:val="24"/>
        </w:rPr>
        <w:t>struktur modal</w:t>
      </w:r>
      <w:r w:rsidR="00511646" w:rsidRPr="00A34B60">
        <w:rPr>
          <w:rFonts w:ascii="Times New Roman" w:hAnsi="Times New Roman" w:cs="Times New Roman"/>
          <w:sz w:val="24"/>
          <w:szCs w:val="24"/>
        </w:rPr>
        <w:t xml:space="preserve"> tersebut memiliki peran kontrol terhadap manajemen, maka analisis keberadaan kepemilikan </w:t>
      </w:r>
      <w:r>
        <w:rPr>
          <w:rFonts w:ascii="Times New Roman" w:hAnsi="Times New Roman" w:cs="Times New Roman"/>
          <w:sz w:val="24"/>
          <w:szCs w:val="24"/>
        </w:rPr>
        <w:t>struktur modal</w:t>
      </w:r>
      <w:r w:rsidR="00511646" w:rsidRPr="00A34B60">
        <w:rPr>
          <w:rFonts w:ascii="Times New Roman" w:hAnsi="Times New Roman" w:cs="Times New Roman"/>
          <w:sz w:val="24"/>
          <w:szCs w:val="24"/>
        </w:rPr>
        <w:t xml:space="preserve"> beserta dampaknya terhadap kebijakan </w:t>
      </w:r>
      <w:r>
        <w:rPr>
          <w:rFonts w:ascii="Times New Roman" w:hAnsi="Times New Roman" w:cs="Times New Roman"/>
          <w:sz w:val="24"/>
          <w:szCs w:val="24"/>
        </w:rPr>
        <w:t>struktur modal</w:t>
      </w:r>
      <w:r w:rsidR="00511646" w:rsidRPr="00A34B60">
        <w:rPr>
          <w:rFonts w:ascii="Times New Roman" w:hAnsi="Times New Roman" w:cs="Times New Roman"/>
          <w:sz w:val="24"/>
          <w:szCs w:val="24"/>
        </w:rPr>
        <w:t xml:space="preserve"> menjadi penting dilakukan.</w:t>
      </w:r>
    </w:p>
    <w:p w:rsidR="00511646" w:rsidRPr="00A34B60" w:rsidRDefault="00511646" w:rsidP="00511646">
      <w:pPr>
        <w:spacing w:before="120" w:after="120" w:line="360" w:lineRule="auto"/>
        <w:ind w:firstLine="720"/>
        <w:jc w:val="both"/>
        <w:rPr>
          <w:rFonts w:ascii="Times New Roman" w:hAnsi="Times New Roman" w:cs="Times New Roman"/>
          <w:sz w:val="24"/>
          <w:szCs w:val="24"/>
        </w:rPr>
      </w:pPr>
      <w:r w:rsidRPr="00A34B60">
        <w:rPr>
          <w:rFonts w:ascii="Times New Roman" w:eastAsia="Calibri" w:hAnsi="Times New Roman" w:cs="Times New Roman"/>
          <w:sz w:val="24"/>
          <w:szCs w:val="24"/>
        </w:rPr>
        <w:t xml:space="preserve">Di dalam literatur keuangan modern, khususnya pada </w:t>
      </w:r>
      <w:r w:rsidRPr="00A34B60">
        <w:rPr>
          <w:rFonts w:ascii="Times New Roman" w:hAnsi="Times New Roman" w:cs="Times New Roman"/>
          <w:i/>
          <w:sz w:val="24"/>
          <w:szCs w:val="24"/>
        </w:rPr>
        <w:t>relevan Theory of capital structure</w:t>
      </w:r>
      <w:r w:rsidRPr="00A34B60">
        <w:rPr>
          <w:rFonts w:ascii="Times New Roman" w:hAnsi="Times New Roman" w:cs="Times New Roman"/>
          <w:sz w:val="24"/>
          <w:szCs w:val="24"/>
        </w:rPr>
        <w:t xml:space="preserve"> telah menghasilkan teori-teori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baru yang digunakan untuk menjelaskan keterkaitan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dengan faktor-faktor determinannya serta dampak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terhadap penciptaaan nilai perusahaan. Teori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tersebut dua diantaranya </w:t>
      </w:r>
      <w:r w:rsidRPr="00A34B60">
        <w:rPr>
          <w:rFonts w:ascii="Times New Roman" w:hAnsi="Times New Roman" w:cs="Times New Roman"/>
          <w:i/>
          <w:sz w:val="24"/>
          <w:szCs w:val="24"/>
        </w:rPr>
        <w:t>Trade Off  Theory</w:t>
      </w:r>
      <w:r w:rsidRPr="00A34B60">
        <w:rPr>
          <w:rFonts w:ascii="Times New Roman" w:hAnsi="Times New Roman" w:cs="Times New Roman"/>
          <w:sz w:val="24"/>
          <w:szCs w:val="24"/>
        </w:rPr>
        <w:t xml:space="preserve"> (TOT) dan </w:t>
      </w:r>
      <w:r w:rsidRPr="00A34B60">
        <w:rPr>
          <w:rFonts w:ascii="Times New Roman" w:hAnsi="Times New Roman" w:cs="Times New Roman"/>
          <w:i/>
          <w:sz w:val="24"/>
          <w:szCs w:val="24"/>
        </w:rPr>
        <w:t xml:space="preserve">Pecking Order   Theory </w:t>
      </w:r>
      <w:r w:rsidRPr="00A34B60">
        <w:rPr>
          <w:rFonts w:ascii="Times New Roman" w:hAnsi="Times New Roman" w:cs="Times New Roman"/>
          <w:sz w:val="24"/>
          <w:szCs w:val="24"/>
        </w:rPr>
        <w:t xml:space="preserve">(POT). Fama dan French (2002) menyatakan bahwa pendekatan </w:t>
      </w:r>
      <w:r w:rsidRPr="00A34B60">
        <w:rPr>
          <w:rFonts w:ascii="Times New Roman" w:hAnsi="Times New Roman" w:cs="Times New Roman"/>
          <w:i/>
          <w:sz w:val="24"/>
          <w:szCs w:val="24"/>
        </w:rPr>
        <w:t>Trade-Off Theory</w:t>
      </w:r>
      <w:r w:rsidRPr="00A34B60">
        <w:rPr>
          <w:rFonts w:ascii="Times New Roman" w:hAnsi="Times New Roman" w:cs="Times New Roman"/>
          <w:sz w:val="24"/>
          <w:szCs w:val="24"/>
        </w:rPr>
        <w:t xml:space="preserve"> dan </w:t>
      </w:r>
      <w:r w:rsidRPr="00A34B60">
        <w:rPr>
          <w:rFonts w:ascii="Times New Roman" w:hAnsi="Times New Roman" w:cs="Times New Roman"/>
          <w:i/>
          <w:sz w:val="24"/>
          <w:szCs w:val="24"/>
        </w:rPr>
        <w:t>Pecking Order Theory</w:t>
      </w:r>
      <w:r w:rsidRPr="00A34B60">
        <w:rPr>
          <w:rFonts w:ascii="Times New Roman" w:hAnsi="Times New Roman" w:cs="Times New Roman"/>
          <w:sz w:val="24"/>
          <w:szCs w:val="24"/>
        </w:rPr>
        <w:t xml:space="preserve"> merupakan model yang kompeten untuk menjelaskan kebijakan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serta pengaruhnya terhadap penciptaan nilai perusahaan. </w:t>
      </w:r>
    </w:p>
    <w:p w:rsidR="00511646" w:rsidRPr="00A34B60" w:rsidRDefault="00511646" w:rsidP="00511646">
      <w:pPr>
        <w:spacing w:before="120" w:after="120" w:line="360" w:lineRule="auto"/>
        <w:ind w:firstLine="720"/>
        <w:jc w:val="both"/>
        <w:rPr>
          <w:rFonts w:ascii="Times New Roman" w:hAnsi="Times New Roman" w:cs="Times New Roman"/>
          <w:sz w:val="24"/>
          <w:szCs w:val="24"/>
        </w:rPr>
      </w:pPr>
      <w:r w:rsidRPr="00A34B60">
        <w:rPr>
          <w:rFonts w:ascii="Times New Roman" w:hAnsi="Times New Roman" w:cs="Times New Roman"/>
          <w:sz w:val="24"/>
          <w:szCs w:val="24"/>
        </w:rPr>
        <w:t xml:space="preserve">Pendekatan </w:t>
      </w:r>
      <w:r w:rsidRPr="00A34B60">
        <w:rPr>
          <w:rFonts w:ascii="Times New Roman" w:hAnsi="Times New Roman" w:cs="Times New Roman"/>
          <w:i/>
          <w:sz w:val="24"/>
          <w:szCs w:val="24"/>
        </w:rPr>
        <w:t xml:space="preserve">Trade-Off Theory  </w:t>
      </w:r>
      <w:r w:rsidRPr="00A34B60">
        <w:rPr>
          <w:rFonts w:ascii="Times New Roman" w:hAnsi="Times New Roman" w:cs="Times New Roman"/>
          <w:sz w:val="24"/>
          <w:szCs w:val="24"/>
        </w:rPr>
        <w:t xml:space="preserve">menyatakan bahwa di dalam menetapkan kebijakan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nya, perusahaan akan mencari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yang optimal dengan menyeimbangkan manfaat dan pengorbanan yang ditimbulkan dari penggunaan hutang sehingga penggunaan hutang akan meningkatkan nilai perusahaan sampai titik tertentu, setelah titik tersebut penambahan hutang akan menurunkan nilai perusahaan (Dreyer, 2011). Pendekatan </w:t>
      </w:r>
      <w:r w:rsidRPr="00A34B60">
        <w:rPr>
          <w:rFonts w:ascii="Times New Roman" w:hAnsi="Times New Roman" w:cs="Times New Roman"/>
          <w:i/>
          <w:sz w:val="24"/>
          <w:szCs w:val="24"/>
        </w:rPr>
        <w:t>Pecking Order   Theory</w:t>
      </w:r>
      <w:r w:rsidRPr="00A34B60">
        <w:rPr>
          <w:rFonts w:ascii="Times New Roman" w:hAnsi="Times New Roman" w:cs="Times New Roman"/>
          <w:sz w:val="24"/>
          <w:szCs w:val="24"/>
        </w:rPr>
        <w:t xml:space="preserve">  menyatakan di dalam menempatkan kebijakan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nya, perusahaan memiliki pola pemilihan sumber pendanaan, yang </w:t>
      </w:r>
      <w:r w:rsidRPr="00A34B60">
        <w:rPr>
          <w:rFonts w:ascii="Times New Roman" w:eastAsia="Calibri" w:hAnsi="Times New Roman" w:cs="Times New Roman"/>
          <w:sz w:val="24"/>
          <w:szCs w:val="24"/>
        </w:rPr>
        <w:t>mengutamakan pendanaan ekuitas internal daripada pendanaan ekuitas eksternal  (</w:t>
      </w:r>
      <w:r w:rsidRPr="00A34B60">
        <w:rPr>
          <w:rFonts w:ascii="Times New Roman" w:hAnsi="Times New Roman" w:cs="Times New Roman"/>
          <w:sz w:val="24"/>
          <w:szCs w:val="24"/>
          <w:lang w:eastAsia="id-ID"/>
        </w:rPr>
        <w:t xml:space="preserve">Vanacker, T. R., &amp; Manigart, S. 2010). </w:t>
      </w:r>
      <w:r w:rsidRPr="00A34B60">
        <w:rPr>
          <w:rFonts w:ascii="Times New Roman" w:eastAsia="Calibri" w:hAnsi="Times New Roman" w:cs="Times New Roman"/>
          <w:sz w:val="24"/>
          <w:szCs w:val="24"/>
        </w:rPr>
        <w:t xml:space="preserve">Penjelaskan di atas menunjukan kedua teori tersebut, menggunakan pendekatan yang berbeda, sehingga keduanya memiliki perbedaan di dalam menjelaskan keterkaitan </w:t>
      </w:r>
      <w:r w:rsidR="00745864">
        <w:rPr>
          <w:rFonts w:ascii="Times New Roman" w:eastAsia="Calibri" w:hAnsi="Times New Roman" w:cs="Times New Roman"/>
          <w:sz w:val="24"/>
          <w:szCs w:val="24"/>
        </w:rPr>
        <w:t>struktur modal</w:t>
      </w:r>
      <w:r w:rsidRPr="00A34B60">
        <w:rPr>
          <w:rFonts w:ascii="Times New Roman" w:eastAsia="Calibri" w:hAnsi="Times New Roman" w:cs="Times New Roman"/>
          <w:sz w:val="24"/>
          <w:szCs w:val="24"/>
        </w:rPr>
        <w:t xml:space="preserve"> dengan faktor-faktor determinannya serta dampak </w:t>
      </w:r>
      <w:r w:rsidR="00745864">
        <w:rPr>
          <w:rFonts w:ascii="Times New Roman" w:eastAsia="Calibri" w:hAnsi="Times New Roman" w:cs="Times New Roman"/>
          <w:sz w:val="24"/>
          <w:szCs w:val="24"/>
        </w:rPr>
        <w:t>struktur modal</w:t>
      </w:r>
      <w:r w:rsidRPr="00A34B60">
        <w:rPr>
          <w:rFonts w:ascii="Times New Roman" w:eastAsia="Calibri" w:hAnsi="Times New Roman" w:cs="Times New Roman"/>
          <w:sz w:val="24"/>
          <w:szCs w:val="24"/>
        </w:rPr>
        <w:t xml:space="preserve"> terhadap nilai perusahaan.</w:t>
      </w:r>
    </w:p>
    <w:p w:rsidR="00511646" w:rsidRPr="00A34B60" w:rsidRDefault="00511646" w:rsidP="00511646">
      <w:pPr>
        <w:spacing w:before="120" w:after="120" w:line="360" w:lineRule="auto"/>
        <w:ind w:firstLine="720"/>
        <w:jc w:val="both"/>
        <w:rPr>
          <w:rFonts w:ascii="Times New Roman" w:hAnsi="Times New Roman" w:cs="Times New Roman"/>
          <w:sz w:val="24"/>
          <w:szCs w:val="24"/>
        </w:rPr>
      </w:pPr>
      <w:r w:rsidRPr="00A34B60">
        <w:rPr>
          <w:rFonts w:ascii="Times New Roman" w:hAnsi="Times New Roman" w:cs="Times New Roman"/>
          <w:sz w:val="24"/>
          <w:szCs w:val="24"/>
        </w:rPr>
        <w:t xml:space="preserve">Likuiditas menunjukan kemampuan perusahaan untuk memenuhi kewajiban yang telah jatuh tempo. Ozkan (2001) menjelaskan bahwa pada </w:t>
      </w:r>
      <w:r w:rsidRPr="00A34B60">
        <w:rPr>
          <w:rFonts w:ascii="Times New Roman" w:hAnsi="Times New Roman" w:cs="Times New Roman"/>
          <w:sz w:val="24"/>
          <w:szCs w:val="24"/>
        </w:rPr>
        <w:lastRenderedPageBreak/>
        <w:t xml:space="preserve">pendekatan </w:t>
      </w:r>
      <w:r w:rsidRPr="00A34B60">
        <w:rPr>
          <w:rFonts w:ascii="Times New Roman" w:hAnsi="Times New Roman" w:cs="Times New Roman"/>
          <w:i/>
          <w:sz w:val="24"/>
          <w:szCs w:val="24"/>
        </w:rPr>
        <w:t>Trade-Off Theory</w:t>
      </w:r>
      <w:r w:rsidRPr="00A34B60">
        <w:rPr>
          <w:rFonts w:ascii="Times New Roman" w:hAnsi="Times New Roman" w:cs="Times New Roman"/>
          <w:sz w:val="24"/>
          <w:szCs w:val="24"/>
        </w:rPr>
        <w:t xml:space="preserve">, perusahaan yang memiliki likuiditas yang tinggi memiliki kemampuan yang lebih tinggi untuk memenuhi seluruh kewajiban yang jatuh tempo, sehingga dengan mendapatkan kepercayaan yang lebih tinggi memungkinkan untuk menerbitkan hutang baru dalam jumlah yang lebih besar.  Sebaliknya pada pendekatan  </w:t>
      </w:r>
      <w:r w:rsidRPr="00A34B60">
        <w:rPr>
          <w:rFonts w:ascii="Times New Roman" w:hAnsi="Times New Roman" w:cs="Times New Roman"/>
          <w:i/>
          <w:sz w:val="24"/>
          <w:szCs w:val="24"/>
        </w:rPr>
        <w:t>Pecking Order Theory</w:t>
      </w:r>
      <w:r w:rsidRPr="00A34B60">
        <w:rPr>
          <w:rFonts w:ascii="Times New Roman" w:hAnsi="Times New Roman" w:cs="Times New Roman"/>
          <w:sz w:val="24"/>
          <w:szCs w:val="24"/>
        </w:rPr>
        <w:t xml:space="preserve"> sebagaimana yang ditemukan pada penelitian </w:t>
      </w:r>
      <w:r w:rsidRPr="00A34B60">
        <w:rPr>
          <w:rFonts w:ascii="Times New Roman" w:eastAsia="Calibri" w:hAnsi="Times New Roman" w:cs="Times New Roman"/>
          <w:color w:val="000000"/>
          <w:sz w:val="24"/>
          <w:szCs w:val="24"/>
        </w:rPr>
        <w:t>Pervaiz, et al (2013</w:t>
      </w:r>
      <w:r w:rsidRPr="00A34B60">
        <w:rPr>
          <w:rFonts w:ascii="Times New Roman" w:hAnsi="Times New Roman" w:cs="Times New Roman"/>
          <w:sz w:val="24"/>
          <w:szCs w:val="24"/>
        </w:rPr>
        <w:t xml:space="preserve">) menyatakan bahwa likuditas memiliki pengaruh negatif terhadap </w:t>
      </w:r>
      <w:r w:rsidR="00745864">
        <w:rPr>
          <w:rFonts w:ascii="Times New Roman" w:hAnsi="Times New Roman" w:cs="Times New Roman"/>
          <w:sz w:val="24"/>
          <w:szCs w:val="24"/>
        </w:rPr>
        <w:t>struktur modal</w:t>
      </w:r>
      <w:r w:rsidRPr="00A34B60">
        <w:rPr>
          <w:rFonts w:ascii="Times New Roman" w:hAnsi="Times New Roman" w:cs="Times New Roman"/>
          <w:sz w:val="24"/>
          <w:szCs w:val="24"/>
        </w:rPr>
        <w:t>.</w:t>
      </w:r>
    </w:p>
    <w:p w:rsidR="00511646" w:rsidRPr="00A34B60" w:rsidRDefault="00511646" w:rsidP="00511646">
      <w:pPr>
        <w:spacing w:before="120" w:after="120" w:line="360" w:lineRule="auto"/>
        <w:ind w:firstLine="720"/>
        <w:jc w:val="both"/>
        <w:rPr>
          <w:rFonts w:ascii="Times New Roman" w:hAnsi="Times New Roman" w:cs="Times New Roman"/>
          <w:sz w:val="24"/>
          <w:szCs w:val="24"/>
        </w:rPr>
      </w:pPr>
      <w:r w:rsidRPr="00C971ED">
        <w:rPr>
          <w:rFonts w:ascii="Times New Roman" w:eastAsia="Calibri" w:hAnsi="Times New Roman" w:cs="Times New Roman"/>
          <w:sz w:val="24"/>
          <w:szCs w:val="24"/>
        </w:rPr>
        <w:t xml:space="preserve">Profitabilitas </w:t>
      </w:r>
      <w:r w:rsidRPr="00A34B60">
        <w:rPr>
          <w:rFonts w:ascii="Times New Roman" w:eastAsia="Calibri" w:hAnsi="Times New Roman" w:cs="Times New Roman"/>
          <w:sz w:val="24"/>
          <w:szCs w:val="24"/>
        </w:rPr>
        <w:t>adalah kemampuan suatu perusahaan dalam menghasilkan keuntungan (profit) pada tingkat penjualan, aset, dan modal saham tertentu (Berk et al, 2012).  Penelitian yang dilakukan oleh</w:t>
      </w:r>
      <w:r w:rsidRPr="00A34B60">
        <w:rPr>
          <w:rFonts w:ascii="Times New Roman" w:hAnsi="Times New Roman" w:cs="Times New Roman"/>
          <w:sz w:val="24"/>
          <w:szCs w:val="24"/>
        </w:rPr>
        <w:t xml:space="preserve"> Gill, &amp; Mathur, (2011) menyatakan jika mengacu  pada  </w:t>
      </w:r>
      <w:r w:rsidRPr="00A34B60">
        <w:rPr>
          <w:rFonts w:ascii="Times New Roman" w:hAnsi="Times New Roman" w:cs="Times New Roman"/>
          <w:i/>
          <w:sz w:val="24"/>
          <w:szCs w:val="24"/>
        </w:rPr>
        <w:t xml:space="preserve">Pecking Order   Theory </w:t>
      </w:r>
      <w:r w:rsidRPr="00A34B60">
        <w:rPr>
          <w:rFonts w:ascii="Times New Roman" w:hAnsi="Times New Roman" w:cs="Times New Roman"/>
          <w:sz w:val="24"/>
          <w:szCs w:val="24"/>
        </w:rPr>
        <w:t xml:space="preserve">maka profitabilitas berpengaruh negatif terhadap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sedangkan pada pendekatan </w:t>
      </w:r>
      <w:r w:rsidRPr="00A34B60">
        <w:rPr>
          <w:rFonts w:ascii="Times New Roman" w:eastAsia="Calibri" w:hAnsi="Times New Roman" w:cs="Times New Roman"/>
          <w:i/>
          <w:sz w:val="24"/>
          <w:szCs w:val="24"/>
        </w:rPr>
        <w:t xml:space="preserve">Trade Off  Theory, </w:t>
      </w:r>
      <w:r w:rsidRPr="00A34B60">
        <w:rPr>
          <w:rFonts w:ascii="Times New Roman" w:eastAsia="Calibri" w:hAnsi="Times New Roman" w:cs="Times New Roman"/>
          <w:sz w:val="24"/>
          <w:szCs w:val="24"/>
        </w:rPr>
        <w:t xml:space="preserve">dijelaskan bahwa profitabilitas memiliki pengaruh positif terhadap </w:t>
      </w:r>
      <w:r w:rsidR="00745864">
        <w:rPr>
          <w:rFonts w:ascii="Times New Roman" w:eastAsia="Calibri" w:hAnsi="Times New Roman" w:cs="Times New Roman"/>
          <w:sz w:val="24"/>
          <w:szCs w:val="24"/>
        </w:rPr>
        <w:t>struktur modal</w:t>
      </w:r>
      <w:r w:rsidRPr="00A34B60">
        <w:rPr>
          <w:rFonts w:ascii="Times New Roman" w:eastAsia="Calibri" w:hAnsi="Times New Roman" w:cs="Times New Roman"/>
          <w:sz w:val="24"/>
          <w:szCs w:val="24"/>
        </w:rPr>
        <w:t>, sebagaimana hasil penelitian dari p</w:t>
      </w:r>
      <w:r w:rsidRPr="00A34B60">
        <w:rPr>
          <w:rFonts w:ascii="Times New Roman" w:hAnsi="Times New Roman" w:cs="Times New Roman"/>
          <w:sz w:val="24"/>
          <w:szCs w:val="24"/>
        </w:rPr>
        <w:t xml:space="preserve">enelitian Xu (2012), dan Wang  (2013). </w:t>
      </w:r>
    </w:p>
    <w:p w:rsidR="00511646" w:rsidRPr="00A34B60" w:rsidRDefault="00511646" w:rsidP="00511646">
      <w:pPr>
        <w:spacing w:before="120" w:after="120" w:line="360" w:lineRule="auto"/>
        <w:ind w:firstLine="720"/>
        <w:jc w:val="both"/>
        <w:rPr>
          <w:rFonts w:ascii="Times New Roman" w:eastAsia="Calibri" w:hAnsi="Times New Roman" w:cs="Times New Roman"/>
          <w:sz w:val="24"/>
          <w:szCs w:val="24"/>
        </w:rPr>
      </w:pPr>
      <w:r w:rsidRPr="00A34B60">
        <w:rPr>
          <w:rFonts w:ascii="Times New Roman" w:hAnsi="Times New Roman" w:cs="Times New Roman"/>
          <w:sz w:val="24"/>
          <w:szCs w:val="24"/>
        </w:rPr>
        <w:t xml:space="preserve">Dam, &amp; Scholtens, (2013)  </w:t>
      </w:r>
      <w:r w:rsidRPr="00A34B60">
        <w:rPr>
          <w:rFonts w:ascii="Times New Roman" w:eastAsia="Calibri" w:hAnsi="Times New Roman" w:cs="Times New Roman"/>
          <w:sz w:val="24"/>
          <w:szCs w:val="24"/>
        </w:rPr>
        <w:t xml:space="preserve">menjelaskan bahwa  </w:t>
      </w:r>
      <w:r w:rsidRPr="00A34B60">
        <w:rPr>
          <w:rFonts w:ascii="Times New Roman" w:hAnsi="Times New Roman" w:cs="Times New Roman"/>
          <w:sz w:val="24"/>
          <w:szCs w:val="24"/>
        </w:rPr>
        <w:t xml:space="preserve">kepemilikan institusional merupakan kepemilikan saham oleh pihak institusional di dalam suatu perusahaan. Perusahaan dengan kepemilikan institusional yang tinggi maka kemampuan untuk mengambil alih perusahaan yang tidak efisien semakin tinggi sehingga pada akhirnya situasi ini dapat memaksa manajer menjadi lebih efisien (Ongore, 2011).  Penelitian Xin (2014) menyatakan bahwa dalam argumen </w:t>
      </w:r>
      <w:r w:rsidRPr="00A34B60">
        <w:rPr>
          <w:rFonts w:ascii="Times New Roman" w:eastAsia="Calibri" w:hAnsi="Times New Roman" w:cs="Times New Roman"/>
          <w:i/>
          <w:sz w:val="24"/>
          <w:szCs w:val="24"/>
        </w:rPr>
        <w:t xml:space="preserve">Pecking Order Theory </w:t>
      </w:r>
      <w:r w:rsidRPr="00A34B60">
        <w:rPr>
          <w:rFonts w:ascii="Times New Roman" w:hAnsi="Times New Roman" w:cs="Times New Roman"/>
          <w:sz w:val="24"/>
          <w:szCs w:val="24"/>
        </w:rPr>
        <w:t xml:space="preserve">kepemilikan institusional merupakan faktor yang mempengaruhi tingkat hutang secara negatif. Hasil penelitian tersebut mendukung pendapat bahwa investor institusi merupakan pengganti yang berperan sebagai pengatur utang pada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sebagaimana yang ditemukan pada beberapa penelitian seperti </w:t>
      </w:r>
      <w:r w:rsidRPr="00A34B60">
        <w:rPr>
          <w:rFonts w:ascii="Times New Roman" w:eastAsia="Calibri" w:hAnsi="Times New Roman" w:cs="Times New Roman"/>
          <w:sz w:val="24"/>
          <w:szCs w:val="24"/>
        </w:rPr>
        <w:t xml:space="preserve">Michaely &amp; Vincent (2012).  Pada pendekatan </w:t>
      </w:r>
      <w:r w:rsidRPr="00A34B60">
        <w:rPr>
          <w:rFonts w:ascii="Times New Roman" w:eastAsia="Calibri" w:hAnsi="Times New Roman" w:cs="Times New Roman"/>
          <w:i/>
          <w:sz w:val="24"/>
          <w:szCs w:val="24"/>
        </w:rPr>
        <w:t>Trade-Off Theory,</w:t>
      </w:r>
      <w:r w:rsidRPr="00A34B60">
        <w:rPr>
          <w:rFonts w:ascii="Times New Roman" w:eastAsia="Calibri" w:hAnsi="Times New Roman" w:cs="Times New Roman"/>
          <w:sz w:val="24"/>
          <w:szCs w:val="24"/>
        </w:rPr>
        <w:t xml:space="preserve"> sebagaimana yang ditemukan pada penelitian </w:t>
      </w:r>
      <w:r w:rsidRPr="00A34B60">
        <w:rPr>
          <w:rFonts w:ascii="Times New Roman" w:hAnsi="Times New Roman" w:cs="Times New Roman"/>
          <w:sz w:val="24"/>
          <w:szCs w:val="24"/>
        </w:rPr>
        <w:t xml:space="preserve">Lin, et al (2011) </w:t>
      </w:r>
      <w:r w:rsidRPr="00A34B60">
        <w:rPr>
          <w:rFonts w:ascii="Times New Roman" w:eastAsia="Calibri" w:hAnsi="Times New Roman" w:cs="Times New Roman"/>
          <w:sz w:val="24"/>
          <w:szCs w:val="24"/>
        </w:rPr>
        <w:t xml:space="preserve">menjelaskan bahwa kepemilikan institusional  menimbulkan konflik keagenan yang lebih rendah antara pemegang saham dan kreditur, sehingga biaya hutang menjadi turun. Situasi ini menyebabkan perusahaan dapat  menggunakan hutang yang  tinggi untuk memperoleh penghematan yang bersumber dari pajak guna meningkatkan nilai perusahaan. </w:t>
      </w:r>
    </w:p>
    <w:p w:rsidR="00511646" w:rsidRPr="00A34B60" w:rsidRDefault="00511646" w:rsidP="00511646">
      <w:pPr>
        <w:spacing w:before="120" w:after="120" w:line="360" w:lineRule="auto"/>
        <w:ind w:firstLine="720"/>
        <w:jc w:val="both"/>
        <w:rPr>
          <w:rFonts w:ascii="Times New Roman" w:eastAsia="Calibri" w:hAnsi="Times New Roman" w:cs="Times New Roman"/>
          <w:sz w:val="24"/>
          <w:szCs w:val="24"/>
        </w:rPr>
      </w:pPr>
      <w:r w:rsidRPr="00A34B60">
        <w:rPr>
          <w:rFonts w:ascii="Times New Roman" w:hAnsi="Times New Roman" w:cs="Times New Roman"/>
          <w:i/>
          <w:sz w:val="24"/>
          <w:szCs w:val="24"/>
        </w:rPr>
        <w:lastRenderedPageBreak/>
        <w:t>Tangibility</w:t>
      </w:r>
      <w:r w:rsidRPr="00A34B60">
        <w:rPr>
          <w:rFonts w:ascii="Times New Roman" w:hAnsi="Times New Roman" w:cs="Times New Roman"/>
          <w:sz w:val="24"/>
          <w:szCs w:val="24"/>
        </w:rPr>
        <w:t xml:space="preserve"> menunjukan tingkat kemampuan </w:t>
      </w:r>
      <w:r w:rsidRPr="00A34B60">
        <w:rPr>
          <w:rFonts w:ascii="Times New Roman" w:hAnsi="Times New Roman" w:cs="Times New Roman"/>
          <w:i/>
          <w:sz w:val="24"/>
          <w:szCs w:val="24"/>
        </w:rPr>
        <w:t>tangible asset</w:t>
      </w:r>
      <w:r w:rsidRPr="00A34B60">
        <w:rPr>
          <w:rFonts w:ascii="Times New Roman" w:hAnsi="Times New Roman" w:cs="Times New Roman"/>
          <w:sz w:val="24"/>
          <w:szCs w:val="24"/>
        </w:rPr>
        <w:t xml:space="preserve"> berperan sebagai </w:t>
      </w:r>
      <w:r w:rsidRPr="00A34B60">
        <w:rPr>
          <w:rFonts w:ascii="Times New Roman" w:hAnsi="Times New Roman" w:cs="Times New Roman"/>
          <w:i/>
          <w:sz w:val="24"/>
          <w:szCs w:val="24"/>
        </w:rPr>
        <w:t>collateral</w:t>
      </w:r>
      <w:r w:rsidRPr="00A34B60">
        <w:rPr>
          <w:rFonts w:ascii="Times New Roman" w:hAnsi="Times New Roman" w:cs="Times New Roman"/>
          <w:sz w:val="24"/>
          <w:szCs w:val="24"/>
        </w:rPr>
        <w:t xml:space="preserve"> (jaminan). Peningkatan </w:t>
      </w:r>
      <w:r w:rsidRPr="00A34B60">
        <w:rPr>
          <w:rFonts w:ascii="Times New Roman" w:hAnsi="Times New Roman" w:cs="Times New Roman"/>
          <w:i/>
          <w:sz w:val="24"/>
          <w:szCs w:val="24"/>
        </w:rPr>
        <w:t>tangibility</w:t>
      </w:r>
      <w:r w:rsidRPr="00A34B60">
        <w:rPr>
          <w:rFonts w:ascii="Times New Roman" w:hAnsi="Times New Roman" w:cs="Times New Roman"/>
          <w:sz w:val="24"/>
          <w:szCs w:val="24"/>
        </w:rPr>
        <w:t xml:space="preserve"> tersebut mengidikasikan peningkatan proporsi aktiva tetap yang dimiliki perusahaan yang dapat digunakan sebagai penjamin hutang. </w:t>
      </w:r>
      <w:r w:rsidRPr="00A34B60">
        <w:rPr>
          <w:rFonts w:ascii="Times New Roman" w:eastAsia="Calibri" w:hAnsi="Times New Roman" w:cs="Times New Roman"/>
          <w:i/>
          <w:sz w:val="24"/>
          <w:szCs w:val="24"/>
        </w:rPr>
        <w:t>Trade-Off Theory</w:t>
      </w:r>
      <w:r w:rsidRPr="00A34B60">
        <w:rPr>
          <w:rFonts w:ascii="Times New Roman" w:eastAsia="Calibri" w:hAnsi="Times New Roman" w:cs="Times New Roman"/>
          <w:sz w:val="24"/>
          <w:szCs w:val="24"/>
        </w:rPr>
        <w:t xml:space="preserve"> menjelaskan bahwa perusahaan yang memiliki </w:t>
      </w:r>
      <w:r w:rsidRPr="00A34B60">
        <w:rPr>
          <w:rFonts w:ascii="Times New Roman" w:eastAsia="Calibri" w:hAnsi="Times New Roman" w:cs="Times New Roman"/>
          <w:i/>
          <w:sz w:val="24"/>
          <w:szCs w:val="24"/>
        </w:rPr>
        <w:t>tangible asset</w:t>
      </w:r>
      <w:r w:rsidRPr="00A34B60">
        <w:rPr>
          <w:rFonts w:ascii="Times New Roman" w:eastAsia="Calibri" w:hAnsi="Times New Roman" w:cs="Times New Roman"/>
          <w:sz w:val="24"/>
          <w:szCs w:val="24"/>
        </w:rPr>
        <w:t xml:space="preserve"> yang tinggi dalam struktur asetnya akan memiliki tingkat hutang yang lebih tinggi sebagaimana yang ditemukan pada penelitian </w:t>
      </w:r>
      <w:r w:rsidRPr="00A34B60">
        <w:rPr>
          <w:rFonts w:ascii="Times New Roman" w:hAnsi="Times New Roman" w:cs="Times New Roman"/>
          <w:sz w:val="24"/>
          <w:szCs w:val="24"/>
        </w:rPr>
        <w:t>Degryse</w:t>
      </w:r>
      <w:r w:rsidRPr="00A34B60">
        <w:rPr>
          <w:rFonts w:ascii="Times New Roman" w:eastAsia="Calibri" w:hAnsi="Times New Roman" w:cs="Times New Roman"/>
          <w:sz w:val="24"/>
          <w:szCs w:val="24"/>
        </w:rPr>
        <w:t xml:space="preserve"> (2012). Sebaliknya pada pendekatan </w:t>
      </w:r>
      <w:r w:rsidRPr="00A34B60">
        <w:rPr>
          <w:rFonts w:ascii="Times New Roman" w:eastAsia="Calibri" w:hAnsi="Times New Roman" w:cs="Times New Roman"/>
          <w:i/>
          <w:sz w:val="24"/>
          <w:szCs w:val="24"/>
        </w:rPr>
        <w:t>Pecking Order Theory</w:t>
      </w:r>
      <w:r w:rsidRPr="00A34B60">
        <w:rPr>
          <w:rFonts w:ascii="Times New Roman" w:eastAsia="Calibri" w:hAnsi="Times New Roman" w:cs="Times New Roman"/>
          <w:sz w:val="24"/>
          <w:szCs w:val="24"/>
        </w:rPr>
        <w:t xml:space="preserve">, </w:t>
      </w:r>
      <w:r w:rsidRPr="00A34B60">
        <w:rPr>
          <w:rFonts w:ascii="Times New Roman" w:eastAsia="Calibri" w:hAnsi="Times New Roman" w:cs="Times New Roman"/>
          <w:i/>
          <w:sz w:val="24"/>
          <w:szCs w:val="24"/>
        </w:rPr>
        <w:t>tangibility</w:t>
      </w:r>
      <w:r w:rsidRPr="00A34B60">
        <w:rPr>
          <w:rFonts w:ascii="Times New Roman" w:eastAsia="Calibri" w:hAnsi="Times New Roman" w:cs="Times New Roman"/>
          <w:sz w:val="24"/>
          <w:szCs w:val="24"/>
        </w:rPr>
        <w:t xml:space="preserve"> akan menghasilkan sediki  asimetris informasi antara calon investor dan pemegang saham, yang berdampak pada penurunan  biaya penerbitan saham dan menurunkan penggunaan hutang. Pola </w:t>
      </w:r>
      <w:r w:rsidRPr="00A34B60">
        <w:rPr>
          <w:rFonts w:ascii="Times New Roman" w:eastAsia="Calibri" w:hAnsi="Times New Roman" w:cs="Times New Roman"/>
          <w:i/>
          <w:sz w:val="24"/>
          <w:szCs w:val="24"/>
        </w:rPr>
        <w:t xml:space="preserve">Pecking Order </w:t>
      </w:r>
      <w:r w:rsidRPr="00A34B60">
        <w:rPr>
          <w:rFonts w:ascii="Times New Roman" w:eastAsia="Calibri" w:hAnsi="Times New Roman" w:cs="Times New Roman"/>
          <w:sz w:val="24"/>
          <w:szCs w:val="24"/>
        </w:rPr>
        <w:t xml:space="preserve">yang menjelaskan keterkaitan </w:t>
      </w:r>
      <w:r w:rsidRPr="00A34B60">
        <w:rPr>
          <w:rFonts w:ascii="Times New Roman" w:eastAsia="Calibri" w:hAnsi="Times New Roman" w:cs="Times New Roman"/>
          <w:i/>
          <w:sz w:val="24"/>
          <w:szCs w:val="24"/>
        </w:rPr>
        <w:t xml:space="preserve">tangibility </w:t>
      </w:r>
      <w:r w:rsidRPr="00A34B60">
        <w:rPr>
          <w:rFonts w:ascii="Times New Roman" w:eastAsia="Calibri" w:hAnsi="Times New Roman" w:cs="Times New Roman"/>
          <w:sz w:val="24"/>
          <w:szCs w:val="24"/>
        </w:rPr>
        <w:t xml:space="preserve">dengan </w:t>
      </w:r>
      <w:r w:rsidR="00745864">
        <w:rPr>
          <w:rFonts w:ascii="Times New Roman" w:eastAsia="Calibri" w:hAnsi="Times New Roman" w:cs="Times New Roman"/>
          <w:sz w:val="24"/>
          <w:szCs w:val="24"/>
        </w:rPr>
        <w:t>struktur modal</w:t>
      </w:r>
      <w:r w:rsidRPr="00A34B60">
        <w:rPr>
          <w:rFonts w:ascii="Times New Roman" w:eastAsia="Calibri" w:hAnsi="Times New Roman" w:cs="Times New Roman"/>
          <w:sz w:val="24"/>
          <w:szCs w:val="24"/>
        </w:rPr>
        <w:t xml:space="preserve"> ditemukan pada penelitian Fauzi &amp; Locke (2012), dan Hossain &amp; Ayub (2012), </w:t>
      </w:r>
      <w:r w:rsidRPr="00A34B60">
        <w:rPr>
          <w:rFonts w:ascii="Times New Roman" w:eastAsia="Calibri" w:hAnsi="Times New Roman" w:cs="Times New Roman"/>
          <w:b/>
          <w:sz w:val="24"/>
          <w:szCs w:val="24"/>
        </w:rPr>
        <w:t xml:space="preserve"> </w:t>
      </w:r>
    </w:p>
    <w:p w:rsidR="00511646" w:rsidRPr="00A34B60" w:rsidRDefault="00511646" w:rsidP="00511646">
      <w:pPr>
        <w:spacing w:before="120" w:after="120" w:line="360" w:lineRule="auto"/>
        <w:ind w:firstLine="720"/>
        <w:jc w:val="both"/>
        <w:rPr>
          <w:rFonts w:ascii="Times New Roman" w:eastAsia="Calibri" w:hAnsi="Times New Roman" w:cs="Times New Roman"/>
          <w:sz w:val="24"/>
          <w:szCs w:val="24"/>
        </w:rPr>
      </w:pPr>
      <w:r w:rsidRPr="00C971ED">
        <w:rPr>
          <w:rFonts w:ascii="Times New Roman" w:hAnsi="Times New Roman" w:cs="Times New Roman"/>
          <w:sz w:val="24"/>
          <w:szCs w:val="24"/>
        </w:rPr>
        <w:t>Pertumbuhan Perusahaan</w:t>
      </w:r>
      <w:r w:rsidRPr="00A34B60">
        <w:rPr>
          <w:rFonts w:ascii="Times New Roman" w:hAnsi="Times New Roman" w:cs="Times New Roman"/>
          <w:sz w:val="24"/>
          <w:szCs w:val="24"/>
        </w:rPr>
        <w:t xml:space="preserve"> menunjukan kemampuan perusahaan untuk meningkatkan ukuran perusahaan. Pada </w:t>
      </w:r>
      <w:r w:rsidRPr="00A34B60">
        <w:rPr>
          <w:rFonts w:ascii="Times New Roman" w:eastAsia="Calibri" w:hAnsi="Times New Roman" w:cs="Times New Roman"/>
          <w:i/>
          <w:sz w:val="24"/>
          <w:szCs w:val="24"/>
        </w:rPr>
        <w:t>Trade-Off Theory</w:t>
      </w:r>
      <w:r w:rsidRPr="00A34B60">
        <w:rPr>
          <w:rFonts w:ascii="Times New Roman" w:eastAsia="Calibri" w:hAnsi="Times New Roman" w:cs="Times New Roman"/>
          <w:sz w:val="24"/>
          <w:szCs w:val="24"/>
        </w:rPr>
        <w:t>, pertumbuhan memiliki pengaruh negatif terhadap tingkat hutang (</w:t>
      </w:r>
      <w:r w:rsidRPr="00A34B60">
        <w:rPr>
          <w:rFonts w:ascii="Times New Roman" w:hAnsi="Times New Roman" w:cs="Times New Roman"/>
          <w:sz w:val="24"/>
          <w:szCs w:val="24"/>
        </w:rPr>
        <w:t xml:space="preserve">Zeitun &amp; Tian, 2014). Sebaliknya dalam pendekatan </w:t>
      </w:r>
      <w:r w:rsidRPr="00A34B60">
        <w:rPr>
          <w:rFonts w:ascii="Times New Roman" w:hAnsi="Times New Roman" w:cs="Times New Roman"/>
          <w:i/>
          <w:sz w:val="24"/>
          <w:szCs w:val="24"/>
        </w:rPr>
        <w:t xml:space="preserve">Pecking Order Theory </w:t>
      </w:r>
      <w:r w:rsidRPr="00A34B60">
        <w:rPr>
          <w:rFonts w:ascii="Times New Roman" w:hAnsi="Times New Roman" w:cs="Times New Roman"/>
          <w:sz w:val="24"/>
          <w:szCs w:val="24"/>
        </w:rPr>
        <w:t xml:space="preserve">perusahaan dengan tingkat pertumbuhan yang tinggi akan melakukan ekspansi dengan cara menggunakan dana eksternal berupa hutang sebagaimana yang ditemukan pada penelitian, Chen &amp; Chen (2011) dan </w:t>
      </w:r>
      <w:r w:rsidRPr="00A34B60">
        <w:rPr>
          <w:rFonts w:ascii="Times New Roman" w:eastAsia="Calibri" w:hAnsi="Times New Roman" w:cs="Times New Roman"/>
          <w:sz w:val="24"/>
          <w:szCs w:val="24"/>
        </w:rPr>
        <w:t xml:space="preserve">Hossain &amp; Ayub (2012), </w:t>
      </w:r>
      <w:r w:rsidRPr="00A34B60">
        <w:rPr>
          <w:rFonts w:ascii="Times New Roman" w:eastAsia="Calibri" w:hAnsi="Times New Roman" w:cs="Times New Roman"/>
          <w:b/>
          <w:sz w:val="24"/>
          <w:szCs w:val="24"/>
        </w:rPr>
        <w:t xml:space="preserve"> </w:t>
      </w:r>
    </w:p>
    <w:p w:rsidR="00511646" w:rsidRPr="00A34B60" w:rsidRDefault="00C971ED" w:rsidP="00511646">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Kinerja Ef</w:t>
      </w:r>
      <w:r w:rsidR="00511646" w:rsidRPr="00C971ED">
        <w:rPr>
          <w:rFonts w:ascii="Times New Roman" w:hAnsi="Times New Roman" w:cs="Times New Roman"/>
          <w:sz w:val="24"/>
          <w:szCs w:val="24"/>
        </w:rPr>
        <w:t>isiensi</w:t>
      </w:r>
      <w:r w:rsidR="00511646" w:rsidRPr="00A34B60">
        <w:rPr>
          <w:rFonts w:ascii="Times New Roman" w:hAnsi="Times New Roman" w:cs="Times New Roman"/>
          <w:sz w:val="24"/>
          <w:szCs w:val="24"/>
        </w:rPr>
        <w:t xml:space="preserve"> menggambarkan kemampuan perusahaan di dalam memanfaatkan semua sumber daya yang dimiliki perusahaan. Semakin tinggi tinggi tingkat efisiensi maka kemampuan perusahaan untuk menghasilkan penjualan dengan aset yang dimiliki semakin meningkat. Di dalam pendekatan </w:t>
      </w:r>
      <w:r w:rsidR="00511646" w:rsidRPr="00A34B60">
        <w:rPr>
          <w:rFonts w:ascii="Times New Roman" w:hAnsi="Times New Roman" w:cs="Times New Roman"/>
          <w:i/>
          <w:sz w:val="24"/>
          <w:szCs w:val="24"/>
        </w:rPr>
        <w:t>Trade-Off Theory</w:t>
      </w:r>
      <w:r w:rsidR="00511646" w:rsidRPr="00A34B60">
        <w:rPr>
          <w:rFonts w:ascii="Times New Roman" w:hAnsi="Times New Roman" w:cs="Times New Roman"/>
          <w:sz w:val="24"/>
          <w:szCs w:val="24"/>
        </w:rPr>
        <w:t xml:space="preserve">, ditemukan pengaruh positif antara efisiensi dan </w:t>
      </w:r>
      <w:r w:rsidR="00745864">
        <w:rPr>
          <w:rFonts w:ascii="Times New Roman" w:hAnsi="Times New Roman" w:cs="Times New Roman"/>
          <w:sz w:val="24"/>
          <w:szCs w:val="24"/>
        </w:rPr>
        <w:t>struktur modal</w:t>
      </w:r>
      <w:r w:rsidR="00511646" w:rsidRPr="00A34B60">
        <w:rPr>
          <w:rFonts w:ascii="Times New Roman" w:hAnsi="Times New Roman" w:cs="Times New Roman"/>
          <w:sz w:val="24"/>
          <w:szCs w:val="24"/>
        </w:rPr>
        <w:t xml:space="preserve"> (Serghiescu &amp; Văidean</w:t>
      </w:r>
      <w:r w:rsidR="00511646" w:rsidRPr="00A34B60">
        <w:rPr>
          <w:rFonts w:ascii="Times New Roman" w:hAnsi="Times New Roman" w:cs="Times New Roman"/>
          <w:iCs/>
          <w:sz w:val="24"/>
          <w:szCs w:val="24"/>
          <w:bdr w:val="none" w:sz="0" w:space="0" w:color="auto" w:frame="1"/>
          <w:shd w:val="clear" w:color="auto" w:fill="FFFFFF"/>
        </w:rPr>
        <w:t xml:space="preserve">,  2014). Sebaliknya pada pendekatan </w:t>
      </w:r>
      <w:r w:rsidR="00511646" w:rsidRPr="00A34B60">
        <w:rPr>
          <w:rFonts w:ascii="Times New Roman" w:hAnsi="Times New Roman" w:cs="Times New Roman"/>
          <w:i/>
          <w:iCs/>
          <w:sz w:val="24"/>
          <w:szCs w:val="24"/>
          <w:bdr w:val="none" w:sz="0" w:space="0" w:color="auto" w:frame="1"/>
          <w:shd w:val="clear" w:color="auto" w:fill="FFFFFF"/>
        </w:rPr>
        <w:t xml:space="preserve">Pecking Order Theory </w:t>
      </w:r>
      <w:r w:rsidR="00511646" w:rsidRPr="00A34B60">
        <w:rPr>
          <w:rFonts w:ascii="Times New Roman" w:hAnsi="Times New Roman" w:cs="Times New Roman"/>
          <w:iCs/>
          <w:sz w:val="24"/>
          <w:szCs w:val="24"/>
          <w:bdr w:val="none" w:sz="0" w:space="0" w:color="auto" w:frame="1"/>
          <w:shd w:val="clear" w:color="auto" w:fill="FFFFFF"/>
        </w:rPr>
        <w:t>efisiensi ber</w:t>
      </w:r>
      <w:r w:rsidR="00511646" w:rsidRPr="00A34B60">
        <w:rPr>
          <w:rFonts w:ascii="Times New Roman" w:hAnsi="Times New Roman" w:cs="Times New Roman"/>
          <w:sz w:val="24"/>
          <w:szCs w:val="24"/>
        </w:rPr>
        <w:t xml:space="preserve">pengaruh negatif terhadap </w:t>
      </w:r>
      <w:r w:rsidR="00745864">
        <w:rPr>
          <w:rFonts w:ascii="Times New Roman" w:hAnsi="Times New Roman" w:cs="Times New Roman"/>
          <w:sz w:val="24"/>
          <w:szCs w:val="24"/>
        </w:rPr>
        <w:t>struktur modal</w:t>
      </w:r>
      <w:r w:rsidR="00511646" w:rsidRPr="00A34B60">
        <w:rPr>
          <w:rFonts w:ascii="Times New Roman" w:hAnsi="Times New Roman" w:cs="Times New Roman"/>
          <w:sz w:val="24"/>
          <w:szCs w:val="24"/>
        </w:rPr>
        <w:t xml:space="preserve">. </w:t>
      </w:r>
      <w:r w:rsidR="00511646" w:rsidRPr="00A34B60">
        <w:rPr>
          <w:rFonts w:ascii="Times New Roman" w:hAnsi="Times New Roman" w:cs="Times New Roman"/>
          <w:iCs/>
          <w:sz w:val="24"/>
          <w:szCs w:val="24"/>
          <w:bdr w:val="none" w:sz="0" w:space="0" w:color="auto" w:frame="1"/>
          <w:shd w:val="clear" w:color="auto" w:fill="FFFFFF"/>
        </w:rPr>
        <w:t>(</w:t>
      </w:r>
      <w:r w:rsidR="00511646" w:rsidRPr="00A34B60">
        <w:rPr>
          <w:rFonts w:ascii="Times New Roman" w:eastAsia="Calibri" w:hAnsi="Times New Roman" w:cs="Times New Roman"/>
          <w:sz w:val="24"/>
          <w:szCs w:val="24"/>
          <w:lang w:eastAsia="id-ID"/>
        </w:rPr>
        <w:t>Yogendrarajah &amp;  Thanabalasingham</w:t>
      </w:r>
      <w:r w:rsidR="00511646" w:rsidRPr="00A34B60">
        <w:rPr>
          <w:rFonts w:ascii="Times New Roman" w:hAnsi="Times New Roman" w:cs="Times New Roman"/>
          <w:sz w:val="24"/>
          <w:szCs w:val="24"/>
        </w:rPr>
        <w:t xml:space="preserve">, </w:t>
      </w:r>
      <w:r w:rsidR="00511646" w:rsidRPr="00A34B60">
        <w:rPr>
          <w:rFonts w:ascii="Times New Roman" w:eastAsia="Calibri" w:hAnsi="Times New Roman" w:cs="Times New Roman"/>
          <w:sz w:val="24"/>
          <w:szCs w:val="24"/>
        </w:rPr>
        <w:t>2004)</w:t>
      </w:r>
      <w:r w:rsidR="00511646" w:rsidRPr="00A34B60">
        <w:rPr>
          <w:rFonts w:ascii="Times New Roman" w:hAnsi="Times New Roman" w:cs="Times New Roman"/>
          <w:sz w:val="24"/>
          <w:szCs w:val="24"/>
        </w:rPr>
        <w:t>.</w:t>
      </w:r>
    </w:p>
    <w:p w:rsidR="00511646" w:rsidRPr="00A34B60" w:rsidRDefault="00511646" w:rsidP="00511646">
      <w:pPr>
        <w:spacing w:before="120" w:after="120" w:line="360" w:lineRule="auto"/>
        <w:ind w:firstLine="720"/>
        <w:jc w:val="both"/>
        <w:rPr>
          <w:rFonts w:ascii="Times New Roman" w:hAnsi="Times New Roman" w:cs="Times New Roman"/>
          <w:sz w:val="24"/>
          <w:szCs w:val="24"/>
        </w:rPr>
      </w:pPr>
      <w:r w:rsidRPr="00A34B60">
        <w:rPr>
          <w:rFonts w:ascii="Times New Roman" w:hAnsi="Times New Roman" w:cs="Times New Roman"/>
          <w:sz w:val="24"/>
          <w:szCs w:val="24"/>
        </w:rPr>
        <w:t xml:space="preserve">Perbedaan-pendekatan pada POT dan TOT  sebagaimana yang ditunjukan sebelumnya, juga berdampak pada  perbedaan arah </w:t>
      </w:r>
      <w:r w:rsidR="00F423BB">
        <w:rPr>
          <w:rFonts w:ascii="Times New Roman" w:hAnsi="Times New Roman" w:cs="Times New Roman"/>
          <w:sz w:val="24"/>
          <w:szCs w:val="24"/>
        </w:rPr>
        <w:t>estimasi</w:t>
      </w:r>
      <w:r w:rsidRPr="00A34B60">
        <w:rPr>
          <w:rFonts w:ascii="Times New Roman" w:hAnsi="Times New Roman" w:cs="Times New Roman"/>
          <w:sz w:val="24"/>
          <w:szCs w:val="24"/>
        </w:rPr>
        <w:t xml:space="preserve"> kebijakan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terhadap nilai perusahaan. pendekatan </w:t>
      </w:r>
      <w:r w:rsidRPr="00A34B60">
        <w:rPr>
          <w:rFonts w:ascii="Times New Roman" w:hAnsi="Times New Roman" w:cs="Times New Roman"/>
          <w:i/>
          <w:sz w:val="24"/>
          <w:szCs w:val="24"/>
        </w:rPr>
        <w:t>Trade-Off Theory</w:t>
      </w:r>
      <w:r w:rsidRPr="00A34B60">
        <w:rPr>
          <w:rFonts w:ascii="Times New Roman" w:hAnsi="Times New Roman" w:cs="Times New Roman"/>
          <w:sz w:val="24"/>
          <w:szCs w:val="24"/>
        </w:rPr>
        <w:t xml:space="preserve"> </w:t>
      </w:r>
      <w:r w:rsidR="005C4C61">
        <w:rPr>
          <w:rFonts w:ascii="Times New Roman" w:hAnsi="Times New Roman" w:cs="Times New Roman"/>
          <w:sz w:val="24"/>
          <w:szCs w:val="24"/>
        </w:rPr>
        <w:t>mengestimasi</w:t>
      </w:r>
      <w:r w:rsidRPr="00A34B60">
        <w:rPr>
          <w:rFonts w:ascii="Times New Roman" w:hAnsi="Times New Roman" w:cs="Times New Roman"/>
          <w:sz w:val="24"/>
          <w:szCs w:val="24"/>
        </w:rPr>
        <w:t xml:space="preserve"> adanya hubungan yang positif terhadap nilai perusahaan Faccio &amp; Xu (2009), </w:t>
      </w:r>
      <w:r w:rsidRPr="00A34B60">
        <w:rPr>
          <w:rFonts w:ascii="Times New Roman" w:hAnsi="Times New Roman" w:cs="Times New Roman"/>
          <w:bCs/>
          <w:iCs/>
          <w:sz w:val="24"/>
          <w:szCs w:val="24"/>
        </w:rPr>
        <w:lastRenderedPageBreak/>
        <w:t xml:space="preserve">Chowdhury &amp; Chowdhury (2010), </w:t>
      </w:r>
      <w:r w:rsidRPr="00A34B60">
        <w:rPr>
          <w:rFonts w:ascii="Times New Roman" w:hAnsi="Times New Roman" w:cs="Times New Roman"/>
          <w:bCs/>
          <w:sz w:val="24"/>
          <w:szCs w:val="24"/>
        </w:rPr>
        <w:t>Muthukumaran (2012)</w:t>
      </w:r>
      <w:r w:rsidRPr="00A34B60">
        <w:rPr>
          <w:rFonts w:ascii="Times New Roman" w:hAnsi="Times New Roman" w:cs="Times New Roman"/>
          <w:sz w:val="24"/>
          <w:szCs w:val="24"/>
        </w:rPr>
        <w:t xml:space="preserve">, dan Ullah&amp;Shah (2014), sedangkan pada pendekatan </w:t>
      </w:r>
      <w:r w:rsidRPr="00A34B60">
        <w:rPr>
          <w:rFonts w:ascii="Times New Roman" w:hAnsi="Times New Roman" w:cs="Times New Roman"/>
          <w:i/>
          <w:sz w:val="24"/>
          <w:szCs w:val="24"/>
        </w:rPr>
        <w:t>Pecking Order  Theory</w:t>
      </w:r>
      <w:r w:rsidRPr="00A34B60">
        <w:rPr>
          <w:rFonts w:ascii="Times New Roman" w:hAnsi="Times New Roman" w:cs="Times New Roman"/>
          <w:sz w:val="24"/>
          <w:szCs w:val="24"/>
        </w:rPr>
        <w:t xml:space="preserve">, hubungan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dengan nilai perusahaan menunjukan arah yang sebaliknya dimana setiap peningkatan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akan berdampak pada menurunnya nilai perusahaan. Hubungan negatif antara </w:t>
      </w:r>
      <w:r w:rsidRPr="00A34B60">
        <w:rPr>
          <w:rFonts w:ascii="Times New Roman" w:hAnsi="Times New Roman" w:cs="Times New Roman"/>
          <w:i/>
          <w:sz w:val="24"/>
          <w:szCs w:val="24"/>
        </w:rPr>
        <w:t>leverage</w:t>
      </w:r>
      <w:r w:rsidRPr="00A34B60">
        <w:rPr>
          <w:rFonts w:ascii="Times New Roman" w:hAnsi="Times New Roman" w:cs="Times New Roman"/>
          <w:sz w:val="24"/>
          <w:szCs w:val="24"/>
        </w:rPr>
        <w:t xml:space="preserve"> dan kinerja perusahaan ditemukan pada beberapa penelitian diantaranya Hussain et al (2011), Tahmoorespour (2015), dan Hall, et al (2000).</w:t>
      </w:r>
    </w:p>
    <w:p w:rsidR="00511646" w:rsidRPr="00A34B60" w:rsidRDefault="00511646" w:rsidP="00511646">
      <w:pPr>
        <w:spacing w:before="120" w:after="120" w:line="360" w:lineRule="auto"/>
        <w:ind w:firstLine="720"/>
        <w:jc w:val="both"/>
        <w:rPr>
          <w:rFonts w:ascii="Times New Roman" w:hAnsi="Times New Roman" w:cs="Times New Roman"/>
          <w:sz w:val="24"/>
          <w:szCs w:val="24"/>
        </w:rPr>
      </w:pPr>
      <w:r w:rsidRPr="00A34B60">
        <w:rPr>
          <w:rFonts w:ascii="Times New Roman" w:eastAsia="Calibri" w:hAnsi="Times New Roman" w:cs="Times New Roman"/>
          <w:sz w:val="24"/>
          <w:szCs w:val="24"/>
        </w:rPr>
        <w:t xml:space="preserve">Adanya </w:t>
      </w:r>
      <w:r w:rsidRPr="00A34B60">
        <w:rPr>
          <w:rFonts w:ascii="Times New Roman" w:eastAsia="Calibri" w:hAnsi="Times New Roman" w:cs="Times New Roman"/>
          <w:i/>
          <w:sz w:val="24"/>
          <w:szCs w:val="24"/>
        </w:rPr>
        <w:t>gap teoritis</w:t>
      </w:r>
      <w:r w:rsidRPr="00A34B60">
        <w:rPr>
          <w:rFonts w:ascii="Times New Roman" w:eastAsia="Calibri" w:hAnsi="Times New Roman" w:cs="Times New Roman"/>
          <w:sz w:val="24"/>
          <w:szCs w:val="24"/>
        </w:rPr>
        <w:t xml:space="preserve">  pada POT dan TOT menimbulkan terjadinya </w:t>
      </w:r>
      <w:r w:rsidRPr="00A34B60">
        <w:rPr>
          <w:rFonts w:ascii="Times New Roman" w:eastAsia="Calibri" w:hAnsi="Times New Roman" w:cs="Times New Roman"/>
          <w:i/>
          <w:sz w:val="24"/>
          <w:szCs w:val="24"/>
        </w:rPr>
        <w:t xml:space="preserve">gap empiris </w:t>
      </w:r>
      <w:r w:rsidRPr="00A34B60">
        <w:rPr>
          <w:rFonts w:ascii="Times New Roman" w:eastAsia="Calibri" w:hAnsi="Times New Roman" w:cs="Times New Roman"/>
          <w:sz w:val="24"/>
          <w:szCs w:val="24"/>
        </w:rPr>
        <w:t xml:space="preserve">terkait pengujian dari kedua teori tersebut. Hasil penelitian dalam konteks perusahaan publik di Amerika Serikat seperti yang dilakukan oleh </w:t>
      </w:r>
      <w:r w:rsidRPr="00A34B60">
        <w:rPr>
          <w:rFonts w:ascii="Times New Roman" w:hAnsi="Times New Roman" w:cs="Times New Roman"/>
          <w:sz w:val="24"/>
          <w:szCs w:val="24"/>
        </w:rPr>
        <w:t>Gill, et al. (2011).</w:t>
      </w:r>
      <w:r w:rsidRPr="00A34B60">
        <w:rPr>
          <w:rFonts w:ascii="Times New Roman" w:hAnsi="Times New Roman" w:cs="Times New Roman"/>
          <w:b/>
          <w:sz w:val="24"/>
          <w:szCs w:val="24"/>
        </w:rPr>
        <w:t xml:space="preserve">, </w:t>
      </w:r>
      <w:r w:rsidRPr="00A34B60">
        <w:rPr>
          <w:rFonts w:ascii="Times New Roman" w:hAnsi="Times New Roman" w:cs="Times New Roman"/>
          <w:sz w:val="24"/>
          <w:szCs w:val="24"/>
        </w:rPr>
        <w:t xml:space="preserve">sedangkan penelitian De Jong, &amp; Verwijmeren, (2011). Lemmon, &amp; Zender, (2010). mendukung pendekatan </w:t>
      </w:r>
      <w:r w:rsidRPr="00A34B60">
        <w:rPr>
          <w:rFonts w:ascii="Times New Roman" w:hAnsi="Times New Roman" w:cs="Times New Roman"/>
          <w:i/>
          <w:sz w:val="24"/>
          <w:szCs w:val="24"/>
        </w:rPr>
        <w:t>Pecking Order Theory</w:t>
      </w:r>
      <w:r w:rsidRPr="00A34B60">
        <w:rPr>
          <w:rFonts w:ascii="Times New Roman" w:hAnsi="Times New Roman" w:cs="Times New Roman"/>
          <w:sz w:val="24"/>
          <w:szCs w:val="24"/>
        </w:rPr>
        <w:t xml:space="preserve">. Hasil berbeda ditemukan oleh Chirinko, &amp; Singha, (2000).  Yang menemukan pola  </w:t>
      </w:r>
      <w:r w:rsidRPr="00A34B60">
        <w:rPr>
          <w:rFonts w:ascii="Times New Roman" w:hAnsi="Times New Roman" w:cs="Times New Roman"/>
          <w:i/>
          <w:sz w:val="24"/>
          <w:szCs w:val="24"/>
        </w:rPr>
        <w:t xml:space="preserve">Pecking dan Trade-Off </w:t>
      </w:r>
      <w:r w:rsidRPr="00A34B60">
        <w:rPr>
          <w:rFonts w:ascii="Times New Roman" w:hAnsi="Times New Roman" w:cs="Times New Roman"/>
          <w:sz w:val="24"/>
          <w:szCs w:val="24"/>
        </w:rPr>
        <w:t>pada perusahaan di US.</w:t>
      </w:r>
    </w:p>
    <w:p w:rsidR="00511646" w:rsidRPr="00A34B60" w:rsidRDefault="00511646" w:rsidP="00511646">
      <w:pPr>
        <w:spacing w:before="120" w:after="120" w:line="360" w:lineRule="auto"/>
        <w:ind w:firstLine="720"/>
        <w:jc w:val="both"/>
        <w:rPr>
          <w:rFonts w:ascii="Times New Roman" w:eastAsia="Calibri" w:hAnsi="Times New Roman" w:cs="Times New Roman"/>
          <w:sz w:val="24"/>
          <w:szCs w:val="24"/>
        </w:rPr>
      </w:pPr>
      <w:r w:rsidRPr="00A34B60">
        <w:rPr>
          <w:rFonts w:ascii="Times New Roman" w:hAnsi="Times New Roman" w:cs="Times New Roman"/>
          <w:sz w:val="24"/>
          <w:szCs w:val="24"/>
        </w:rPr>
        <w:t xml:space="preserve">Penelitian pada perusahaan-perusahaan publik di Eropa menunjukan  pola kebijakan </w:t>
      </w:r>
      <w:r w:rsidRPr="00A34B60">
        <w:rPr>
          <w:rFonts w:ascii="Times New Roman" w:hAnsi="Times New Roman" w:cs="Times New Roman"/>
          <w:i/>
          <w:sz w:val="24"/>
          <w:szCs w:val="24"/>
        </w:rPr>
        <w:t xml:space="preserve">Trade-Off Theory </w:t>
      </w:r>
      <w:r w:rsidRPr="00A34B60">
        <w:rPr>
          <w:rFonts w:ascii="Times New Roman" w:hAnsi="Times New Roman" w:cs="Times New Roman"/>
          <w:sz w:val="24"/>
          <w:szCs w:val="24"/>
        </w:rPr>
        <w:t xml:space="preserve"> dan  </w:t>
      </w:r>
      <w:r w:rsidRPr="00A34B60">
        <w:rPr>
          <w:rFonts w:ascii="Times New Roman" w:hAnsi="Times New Roman" w:cs="Times New Roman"/>
          <w:i/>
          <w:sz w:val="24"/>
          <w:szCs w:val="24"/>
        </w:rPr>
        <w:t>Pecking Order Theory</w:t>
      </w:r>
      <w:r w:rsidRPr="00A34B60">
        <w:rPr>
          <w:rFonts w:ascii="Times New Roman" w:hAnsi="Times New Roman" w:cs="Times New Roman"/>
          <w:sz w:val="24"/>
          <w:szCs w:val="24"/>
        </w:rPr>
        <w:t xml:space="preserve">  juga diterapkan oleh perusahaan-perusahaan di negara tersebut.  Wang (2013) menemukan pola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yang mengacu pada </w:t>
      </w:r>
      <w:r w:rsidRPr="00A34B60">
        <w:rPr>
          <w:rFonts w:ascii="Times New Roman" w:hAnsi="Times New Roman" w:cs="Times New Roman"/>
          <w:i/>
          <w:sz w:val="24"/>
          <w:szCs w:val="24"/>
        </w:rPr>
        <w:t xml:space="preserve">Trade-Off Theory </w:t>
      </w:r>
      <w:r w:rsidRPr="00A34B60">
        <w:rPr>
          <w:rFonts w:ascii="Times New Roman" w:hAnsi="Times New Roman" w:cs="Times New Roman"/>
          <w:sz w:val="24"/>
          <w:szCs w:val="24"/>
        </w:rPr>
        <w:t xml:space="preserve">sedangkan Degryse et al (2012) </w:t>
      </w:r>
      <w:r w:rsidRPr="00A34B60">
        <w:rPr>
          <w:rFonts w:ascii="Times New Roman" w:eastAsia="Calibri" w:hAnsi="Times New Roman" w:cs="Times New Roman"/>
          <w:sz w:val="24"/>
          <w:szCs w:val="24"/>
        </w:rPr>
        <w:t xml:space="preserve">dan </w:t>
      </w:r>
      <w:r w:rsidRPr="00A34B60">
        <w:rPr>
          <w:rFonts w:ascii="Times New Roman" w:hAnsi="Times New Roman" w:cs="Times New Roman"/>
          <w:sz w:val="24"/>
          <w:szCs w:val="24"/>
        </w:rPr>
        <w:t xml:space="preserve">Atiyet (2012) menemukan pola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yang mengarah pada </w:t>
      </w:r>
      <w:r w:rsidRPr="00A34B60">
        <w:rPr>
          <w:rFonts w:ascii="Times New Roman" w:hAnsi="Times New Roman" w:cs="Times New Roman"/>
          <w:i/>
          <w:sz w:val="24"/>
          <w:szCs w:val="24"/>
        </w:rPr>
        <w:t xml:space="preserve">Pecking Order   Theory. </w:t>
      </w:r>
      <w:r w:rsidRPr="00A34B60">
        <w:rPr>
          <w:rFonts w:ascii="Times New Roman" w:hAnsi="Times New Roman" w:cs="Times New Roman"/>
          <w:sz w:val="24"/>
          <w:szCs w:val="24"/>
        </w:rPr>
        <w:t xml:space="preserve">Hasil penelitian pada perusahaan-perusahaan publik di Asia seperti di China, Jepang, Bangladesh, dan Malaysia menunjukan hasil yang tidak jauh berbeda. Rajak &amp; Rosli (2014) </w:t>
      </w:r>
      <w:r w:rsidRPr="00A34B60">
        <w:rPr>
          <w:rFonts w:ascii="Times New Roman" w:hAnsi="Times New Roman" w:cs="Times New Roman"/>
          <w:bCs/>
          <w:sz w:val="24"/>
          <w:szCs w:val="24"/>
        </w:rPr>
        <w:t xml:space="preserve">dan </w:t>
      </w:r>
      <w:r w:rsidRPr="00A34B60">
        <w:rPr>
          <w:rFonts w:ascii="Times New Roman" w:hAnsi="Times New Roman" w:cs="Times New Roman"/>
          <w:sz w:val="24"/>
          <w:szCs w:val="24"/>
        </w:rPr>
        <w:t xml:space="preserve">Basu &amp; Rajeev (2013) menemukan pola </w:t>
      </w:r>
      <w:r w:rsidRPr="00A34B60">
        <w:rPr>
          <w:rFonts w:ascii="Times New Roman" w:hAnsi="Times New Roman" w:cs="Times New Roman"/>
          <w:i/>
          <w:sz w:val="24"/>
          <w:szCs w:val="24"/>
        </w:rPr>
        <w:t>Trade-Off Theory</w:t>
      </w:r>
      <w:r w:rsidRPr="00A34B60">
        <w:rPr>
          <w:rFonts w:ascii="Times New Roman" w:hAnsi="Times New Roman" w:cs="Times New Roman"/>
          <w:sz w:val="24"/>
          <w:szCs w:val="24"/>
        </w:rPr>
        <w:t xml:space="preserve">. Sedangkan Liu &amp; Ren, (2009), Chen &amp; Chen (2011), dan Hossain &amp; Ayub, (2012) menemukan praktek kebijakan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yang mengacu pada pola </w:t>
      </w:r>
      <w:r w:rsidRPr="00A34B60">
        <w:rPr>
          <w:rFonts w:ascii="Times New Roman" w:hAnsi="Times New Roman" w:cs="Times New Roman"/>
          <w:i/>
          <w:sz w:val="24"/>
          <w:szCs w:val="24"/>
        </w:rPr>
        <w:t>Pecking Order Theory</w:t>
      </w:r>
      <w:r w:rsidRPr="00A34B60">
        <w:rPr>
          <w:rFonts w:ascii="Times New Roman" w:hAnsi="Times New Roman" w:cs="Times New Roman"/>
          <w:sz w:val="24"/>
          <w:szCs w:val="24"/>
        </w:rPr>
        <w:t xml:space="preserve">. Hasil-hasil penelitian tersebut diperkuat dengan penelitian </w:t>
      </w:r>
      <w:r w:rsidRPr="00A34B60">
        <w:rPr>
          <w:rFonts w:ascii="Times New Roman" w:eastAsia="Calibri" w:hAnsi="Times New Roman" w:cs="Times New Roman"/>
          <w:sz w:val="24"/>
          <w:szCs w:val="24"/>
        </w:rPr>
        <w:t xml:space="preserve">Liu &amp; Ren (2009), dan </w:t>
      </w:r>
      <w:r w:rsidRPr="00A34B60">
        <w:rPr>
          <w:rFonts w:ascii="Times New Roman" w:hAnsi="Times New Roman" w:cs="Times New Roman"/>
          <w:sz w:val="24"/>
          <w:szCs w:val="24"/>
        </w:rPr>
        <w:t>Ahmadimousaabad et al, (2013</w:t>
      </w:r>
      <w:r w:rsidRPr="00A34B60">
        <w:rPr>
          <w:rFonts w:ascii="Times New Roman" w:hAnsi="Times New Roman" w:cs="Times New Roman"/>
          <w:bCs/>
          <w:sz w:val="24"/>
          <w:szCs w:val="24"/>
        </w:rPr>
        <w:t xml:space="preserve">) </w:t>
      </w:r>
      <w:r w:rsidRPr="00A34B60">
        <w:rPr>
          <w:rFonts w:ascii="Times New Roman" w:eastAsia="Calibri" w:hAnsi="Times New Roman" w:cs="Times New Roman"/>
          <w:sz w:val="24"/>
          <w:szCs w:val="24"/>
        </w:rPr>
        <w:t xml:space="preserve">yang menyatakan bahwa pola </w:t>
      </w:r>
      <w:r w:rsidRPr="00A34B60">
        <w:rPr>
          <w:rFonts w:ascii="Times New Roman" w:eastAsia="Calibri" w:hAnsi="Times New Roman" w:cs="Times New Roman"/>
          <w:i/>
          <w:sz w:val="24"/>
          <w:szCs w:val="24"/>
        </w:rPr>
        <w:t xml:space="preserve">Pecking Order  </w:t>
      </w:r>
      <w:r w:rsidRPr="00A34B60">
        <w:rPr>
          <w:rFonts w:ascii="Times New Roman" w:eastAsia="Calibri" w:hAnsi="Times New Roman" w:cs="Times New Roman"/>
          <w:sz w:val="24"/>
          <w:szCs w:val="24"/>
        </w:rPr>
        <w:t xml:space="preserve"> maupun </w:t>
      </w:r>
      <w:r w:rsidRPr="00A34B60">
        <w:rPr>
          <w:rFonts w:ascii="Times New Roman" w:eastAsia="Calibri" w:hAnsi="Times New Roman" w:cs="Times New Roman"/>
          <w:i/>
          <w:sz w:val="24"/>
          <w:szCs w:val="24"/>
        </w:rPr>
        <w:t>Trade Off</w:t>
      </w:r>
      <w:r w:rsidRPr="00A34B60">
        <w:rPr>
          <w:rFonts w:ascii="Times New Roman" w:eastAsia="Calibri" w:hAnsi="Times New Roman" w:cs="Times New Roman"/>
          <w:sz w:val="24"/>
          <w:szCs w:val="24"/>
        </w:rPr>
        <w:t xml:space="preserve">  </w:t>
      </w:r>
      <w:r w:rsidRPr="00A34B60">
        <w:rPr>
          <w:rFonts w:ascii="Times New Roman" w:eastAsia="Calibri" w:hAnsi="Times New Roman" w:cs="Times New Roman"/>
          <w:i/>
          <w:sz w:val="24"/>
          <w:szCs w:val="24"/>
        </w:rPr>
        <w:t>Theory</w:t>
      </w:r>
      <w:r w:rsidRPr="00A34B60">
        <w:rPr>
          <w:rFonts w:ascii="Times New Roman" w:eastAsia="Calibri" w:hAnsi="Times New Roman" w:cs="Times New Roman"/>
          <w:sz w:val="24"/>
          <w:szCs w:val="24"/>
        </w:rPr>
        <w:t xml:space="preserve"> keduanya digunakan dalam praktek bisnis dari perusahaan-perusahaan publik di Asia.</w:t>
      </w:r>
    </w:p>
    <w:p w:rsidR="00511646" w:rsidRPr="00A34B60" w:rsidRDefault="00511646" w:rsidP="00511646">
      <w:pPr>
        <w:spacing w:before="120" w:after="120" w:line="360" w:lineRule="auto"/>
        <w:ind w:firstLine="720"/>
        <w:jc w:val="both"/>
        <w:rPr>
          <w:rFonts w:ascii="Times New Roman" w:hAnsi="Times New Roman" w:cs="Times New Roman"/>
          <w:sz w:val="24"/>
          <w:szCs w:val="24"/>
        </w:rPr>
      </w:pPr>
      <w:r w:rsidRPr="00A34B60">
        <w:rPr>
          <w:rFonts w:ascii="Times New Roman" w:hAnsi="Times New Roman" w:cs="Times New Roman"/>
          <w:sz w:val="24"/>
          <w:szCs w:val="24"/>
        </w:rPr>
        <w:t xml:space="preserve">Validasi pola </w:t>
      </w:r>
      <w:r w:rsidRPr="00A34B60">
        <w:rPr>
          <w:rFonts w:ascii="Times New Roman" w:hAnsi="Times New Roman" w:cs="Times New Roman"/>
          <w:i/>
          <w:sz w:val="24"/>
          <w:szCs w:val="24"/>
        </w:rPr>
        <w:t xml:space="preserve">Pecking Order </w:t>
      </w:r>
      <w:r w:rsidRPr="00A34B60">
        <w:rPr>
          <w:rFonts w:ascii="Times New Roman" w:hAnsi="Times New Roman" w:cs="Times New Roman"/>
          <w:sz w:val="24"/>
          <w:szCs w:val="24"/>
        </w:rPr>
        <w:t xml:space="preserve"> dan </w:t>
      </w:r>
      <w:r w:rsidRPr="00A34B60">
        <w:rPr>
          <w:rFonts w:ascii="Times New Roman" w:hAnsi="Times New Roman" w:cs="Times New Roman"/>
          <w:i/>
          <w:sz w:val="24"/>
          <w:szCs w:val="24"/>
        </w:rPr>
        <w:t xml:space="preserve">Trade-Off  </w:t>
      </w:r>
      <w:r w:rsidRPr="00A34B60">
        <w:rPr>
          <w:rFonts w:ascii="Times New Roman" w:hAnsi="Times New Roman" w:cs="Times New Roman"/>
          <w:sz w:val="24"/>
          <w:szCs w:val="24"/>
        </w:rPr>
        <w:t xml:space="preserve">pada perusahaan publik di Indonesia telah banyak ditemukan khususnya pada penelitian secara sektoral. </w:t>
      </w:r>
      <w:r w:rsidRPr="00A34B60">
        <w:rPr>
          <w:rFonts w:ascii="Times New Roman" w:hAnsi="Times New Roman" w:cs="Times New Roman"/>
          <w:sz w:val="24"/>
          <w:szCs w:val="24"/>
        </w:rPr>
        <w:lastRenderedPageBreak/>
        <w:t xml:space="preserve">Hasil penelitian yang diperoleh tidak berbeda jauh. Pola </w:t>
      </w:r>
      <w:r w:rsidRPr="00A34B60">
        <w:rPr>
          <w:rFonts w:ascii="Times New Roman" w:hAnsi="Times New Roman" w:cs="Times New Roman"/>
          <w:i/>
          <w:sz w:val="24"/>
          <w:szCs w:val="24"/>
        </w:rPr>
        <w:t xml:space="preserve">Trade-Off </w:t>
      </w:r>
      <w:r w:rsidRPr="00A34B60">
        <w:rPr>
          <w:rFonts w:ascii="Times New Roman" w:hAnsi="Times New Roman" w:cs="Times New Roman"/>
          <w:sz w:val="24"/>
          <w:szCs w:val="24"/>
        </w:rPr>
        <w:t xml:space="preserve">ditemukan pada penelitian Fuady (2013), sedangkan pola </w:t>
      </w:r>
      <w:r w:rsidRPr="00A34B60">
        <w:rPr>
          <w:rFonts w:ascii="Times New Roman" w:hAnsi="Times New Roman" w:cs="Times New Roman"/>
          <w:i/>
          <w:sz w:val="24"/>
          <w:szCs w:val="24"/>
        </w:rPr>
        <w:t xml:space="preserve">Pecking Order  </w:t>
      </w:r>
      <w:r w:rsidRPr="00A34B60">
        <w:rPr>
          <w:rFonts w:ascii="Times New Roman" w:hAnsi="Times New Roman" w:cs="Times New Roman"/>
          <w:sz w:val="24"/>
          <w:szCs w:val="24"/>
        </w:rPr>
        <w:t xml:space="preserve"> ditemukan pada penelitian Nugraha&amp;Nugroho (2015). Adapun </w:t>
      </w:r>
      <w:r w:rsidRPr="00A34B60">
        <w:rPr>
          <w:rFonts w:ascii="Times New Roman" w:eastAsia="Calibri" w:hAnsi="Times New Roman" w:cs="Times New Roman"/>
          <w:sz w:val="24"/>
          <w:szCs w:val="24"/>
        </w:rPr>
        <w:t xml:space="preserve">Lumbantobing (2008) menemukan </w:t>
      </w:r>
      <w:r w:rsidRPr="00A34B60">
        <w:rPr>
          <w:rFonts w:ascii="Times New Roman" w:hAnsi="Times New Roman" w:cs="Times New Roman"/>
          <w:sz w:val="24"/>
          <w:szCs w:val="24"/>
        </w:rPr>
        <w:t xml:space="preserve">Pola </w:t>
      </w:r>
      <w:r w:rsidRPr="00A34B60">
        <w:rPr>
          <w:rFonts w:ascii="Times New Roman" w:hAnsi="Times New Roman" w:cs="Times New Roman"/>
          <w:i/>
          <w:sz w:val="24"/>
          <w:szCs w:val="24"/>
        </w:rPr>
        <w:t xml:space="preserve">Pecking Order </w:t>
      </w:r>
      <w:r w:rsidRPr="00A34B60">
        <w:rPr>
          <w:rFonts w:ascii="Times New Roman" w:hAnsi="Times New Roman" w:cs="Times New Roman"/>
          <w:sz w:val="24"/>
          <w:szCs w:val="24"/>
        </w:rPr>
        <w:t xml:space="preserve">dan </w:t>
      </w:r>
      <w:r w:rsidRPr="00A34B60">
        <w:rPr>
          <w:rFonts w:ascii="Times New Roman" w:hAnsi="Times New Roman" w:cs="Times New Roman"/>
          <w:i/>
          <w:sz w:val="24"/>
          <w:szCs w:val="24"/>
        </w:rPr>
        <w:t xml:space="preserve">Trade-Off </w:t>
      </w:r>
      <w:r w:rsidRPr="00A34B60">
        <w:rPr>
          <w:rFonts w:ascii="Times New Roman" w:hAnsi="Times New Roman" w:cs="Times New Roman"/>
          <w:sz w:val="24"/>
          <w:szCs w:val="24"/>
        </w:rPr>
        <w:t xml:space="preserve">dalam kebijakan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perusahaan terbuka di Indonesia.</w:t>
      </w:r>
    </w:p>
    <w:p w:rsidR="00511646" w:rsidRPr="00A34B60" w:rsidRDefault="00511646" w:rsidP="00511646">
      <w:pPr>
        <w:spacing w:before="120" w:after="120" w:line="360" w:lineRule="auto"/>
        <w:ind w:firstLine="720"/>
        <w:jc w:val="both"/>
        <w:rPr>
          <w:rFonts w:ascii="Times New Roman" w:hAnsi="Times New Roman" w:cs="Times New Roman"/>
          <w:sz w:val="24"/>
          <w:szCs w:val="24"/>
        </w:rPr>
      </w:pPr>
      <w:r w:rsidRPr="00A34B60">
        <w:rPr>
          <w:rFonts w:ascii="Times New Roman" w:hAnsi="Times New Roman" w:cs="Times New Roman"/>
          <w:sz w:val="24"/>
          <w:szCs w:val="24"/>
        </w:rPr>
        <w:t xml:space="preserve">Terjadinya inkonsistensi hasil penelitian terkait dukungan bukti empiris terhadap kedua teori tersebut, memunculkan fenomena  yang di dalam literatur manajemen keuangan modern dikenal dengan </w:t>
      </w:r>
      <w:r w:rsidRPr="00A34B60">
        <w:rPr>
          <w:rFonts w:ascii="Times New Roman" w:hAnsi="Times New Roman" w:cs="Times New Roman"/>
          <w:i/>
          <w:sz w:val="24"/>
          <w:szCs w:val="24"/>
        </w:rPr>
        <w:t>“capital structure puzzle</w:t>
      </w:r>
      <w:r w:rsidRPr="00A34B60">
        <w:rPr>
          <w:rFonts w:ascii="Times New Roman" w:hAnsi="Times New Roman" w:cs="Times New Roman"/>
          <w:sz w:val="24"/>
          <w:szCs w:val="24"/>
        </w:rPr>
        <w:t xml:space="preserve">”. Adanya fenomena tersebut menimbulkan pertanyaan besar, dari kedua teori tersebut teori mana yang lebih banyak mendapatkan dukungan empiris, apakah TOT atau POT. </w:t>
      </w:r>
    </w:p>
    <w:p w:rsidR="00511646" w:rsidRPr="00A34B60" w:rsidRDefault="00511646" w:rsidP="00511646">
      <w:pPr>
        <w:spacing w:before="120" w:after="120" w:line="360" w:lineRule="auto"/>
        <w:ind w:firstLine="720"/>
        <w:jc w:val="both"/>
        <w:rPr>
          <w:rFonts w:ascii="Times New Roman" w:hAnsi="Times New Roman" w:cs="Times New Roman"/>
          <w:sz w:val="24"/>
          <w:szCs w:val="24"/>
        </w:rPr>
      </w:pPr>
      <w:r w:rsidRPr="00A34B60">
        <w:rPr>
          <w:rFonts w:ascii="Times New Roman" w:hAnsi="Times New Roman" w:cs="Times New Roman"/>
          <w:sz w:val="24"/>
          <w:szCs w:val="24"/>
        </w:rPr>
        <w:t>Terjadinya inkonsistensi penelitian terkait validasi teori TOT dan POT, dijelaskan oleh Myers (2001)</w:t>
      </w:r>
      <w:r w:rsidRPr="00A34B60">
        <w:rPr>
          <w:rFonts w:ascii="Times New Roman" w:eastAsia="Calibri" w:hAnsi="Times New Roman" w:cs="Times New Roman"/>
          <w:sz w:val="24"/>
          <w:szCs w:val="24"/>
        </w:rPr>
        <w:t xml:space="preserve"> bahwa </w:t>
      </w:r>
      <w:r w:rsidRPr="00A34B60">
        <w:rPr>
          <w:rFonts w:ascii="Times New Roman" w:hAnsi="Times New Roman" w:cs="Times New Roman"/>
          <w:sz w:val="24"/>
          <w:szCs w:val="24"/>
        </w:rPr>
        <w:t xml:space="preserve">teori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adalah </w:t>
      </w:r>
      <w:r w:rsidRPr="00A34B60">
        <w:rPr>
          <w:rFonts w:ascii="Times New Roman" w:hAnsi="Times New Roman" w:cs="Times New Roman"/>
          <w:i/>
          <w:sz w:val="24"/>
          <w:szCs w:val="24"/>
        </w:rPr>
        <w:t>conditional theories</w:t>
      </w:r>
      <w:r w:rsidRPr="00A34B60">
        <w:rPr>
          <w:rFonts w:ascii="Times New Roman" w:hAnsi="Times New Roman" w:cs="Times New Roman"/>
          <w:sz w:val="24"/>
          <w:szCs w:val="24"/>
        </w:rPr>
        <w:t xml:space="preserve">, dimana suatu faktor dapat berpengaruh kuat pada suatu perusahaan, akan tetapi dapat juga memberi pengaruh yang sebaliknya pada perusahan lain yang memiliki kondisi yang berbeda. Qamar, Farooq  (2016), menyatakan bahwa studi hubungan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dengan faktor determinannya tidak akan bermanfaat selama hubungan keduanya tersebut bergantung kepada faktor situasional dan faktor moderasi. Kedua faktor tersebut dapat menyebabkan intensitas dan arah hubungan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dan faktor determinannya menjadi berubah. </w:t>
      </w:r>
    </w:p>
    <w:p w:rsidR="00511646" w:rsidRDefault="00511646" w:rsidP="00511646">
      <w:pPr>
        <w:spacing w:before="120" w:after="120" w:line="360" w:lineRule="auto"/>
        <w:ind w:firstLine="720"/>
        <w:jc w:val="both"/>
        <w:rPr>
          <w:rFonts w:ascii="Times New Roman" w:hAnsi="Times New Roman" w:cs="Times New Roman"/>
          <w:color w:val="000000"/>
          <w:sz w:val="24"/>
          <w:szCs w:val="24"/>
        </w:rPr>
      </w:pPr>
      <w:r w:rsidRPr="00A34B60">
        <w:rPr>
          <w:rFonts w:ascii="Times New Roman" w:hAnsi="Times New Roman" w:cs="Times New Roman"/>
          <w:sz w:val="24"/>
          <w:szCs w:val="24"/>
        </w:rPr>
        <w:t xml:space="preserve">Meskipun teori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telah diidentifikasi sebagai teori yang bersifat kondisional, akan tetapi hingga saat ini belum ditemukan secara pasti faktor-faktor situasional apa saja yang dapat mempengaruhi hubungan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dengan faktor-faktor determinannya. Di dalam penelitian-penelitian yang masih terbatas, ditemukan peran ukuran perusahaan dan jenis industri digunakan sebagai variabel moderasi pada hubungan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dan faktor-faktor determinannya. </w:t>
      </w:r>
      <w:r w:rsidRPr="00A34B60">
        <w:rPr>
          <w:rFonts w:ascii="Times New Roman" w:hAnsi="Times New Roman" w:cs="Times New Roman"/>
          <w:color w:val="000000"/>
          <w:sz w:val="24"/>
          <w:szCs w:val="24"/>
        </w:rPr>
        <w:t xml:space="preserve">Hussain &amp; Matlay (2007) menjelaskan bahwa </w:t>
      </w:r>
      <w:r w:rsidRPr="00A34B60">
        <w:rPr>
          <w:rFonts w:ascii="Times New Roman" w:hAnsi="Times New Roman" w:cs="Times New Roman"/>
          <w:iCs/>
          <w:color w:val="000000"/>
          <w:sz w:val="24"/>
          <w:szCs w:val="24"/>
        </w:rPr>
        <w:t xml:space="preserve">perusahaan besar menghadapi situasi asimetris informasi yang lebih rendah dibandingkan dengan perusahaan kecil sehingga pola </w:t>
      </w:r>
      <w:r w:rsidRPr="00A34B60">
        <w:rPr>
          <w:rFonts w:ascii="Times New Roman" w:hAnsi="Times New Roman" w:cs="Times New Roman"/>
          <w:i/>
          <w:iCs/>
          <w:color w:val="000000"/>
          <w:sz w:val="24"/>
          <w:szCs w:val="24"/>
        </w:rPr>
        <w:t xml:space="preserve">Pecking Order </w:t>
      </w:r>
      <w:r w:rsidRPr="00A34B60">
        <w:rPr>
          <w:rFonts w:ascii="Times New Roman" w:hAnsi="Times New Roman" w:cs="Times New Roman"/>
          <w:iCs/>
          <w:color w:val="000000"/>
          <w:sz w:val="24"/>
          <w:szCs w:val="24"/>
        </w:rPr>
        <w:t xml:space="preserve">menguat pada perusahaan kecil. Peran jenis industri sebagai faktor moderasi ditemukan pada penelitian </w:t>
      </w:r>
      <w:r w:rsidRPr="00A34B60">
        <w:rPr>
          <w:rFonts w:ascii="Times New Roman" w:hAnsi="Times New Roman" w:cs="Times New Roman"/>
          <w:color w:val="000000"/>
          <w:sz w:val="24"/>
          <w:szCs w:val="24"/>
        </w:rPr>
        <w:t xml:space="preserve">Chen &amp; Chen (2011)  dan  Yousefi et al (2012) yang menyatakan  bahwa perbedaan </w:t>
      </w:r>
      <w:r w:rsidR="00745864">
        <w:rPr>
          <w:rFonts w:ascii="Times New Roman" w:hAnsi="Times New Roman" w:cs="Times New Roman"/>
          <w:color w:val="000000"/>
          <w:sz w:val="24"/>
          <w:szCs w:val="24"/>
        </w:rPr>
        <w:t>struktur modal</w:t>
      </w:r>
      <w:r w:rsidRPr="00A34B60">
        <w:rPr>
          <w:rFonts w:ascii="Times New Roman" w:hAnsi="Times New Roman" w:cs="Times New Roman"/>
          <w:color w:val="000000"/>
          <w:sz w:val="24"/>
          <w:szCs w:val="24"/>
        </w:rPr>
        <w:t xml:space="preserve"> antara industri merupakan faktor penentu ada tidaknya hubungan </w:t>
      </w:r>
      <w:r w:rsidRPr="00A34B60">
        <w:rPr>
          <w:rFonts w:ascii="Times New Roman" w:hAnsi="Times New Roman" w:cs="Times New Roman"/>
          <w:color w:val="000000"/>
          <w:sz w:val="24"/>
          <w:szCs w:val="24"/>
        </w:rPr>
        <w:lastRenderedPageBreak/>
        <w:t xml:space="preserve">serta arah hubungan antara </w:t>
      </w:r>
      <w:r w:rsidR="00745864">
        <w:rPr>
          <w:rFonts w:ascii="Times New Roman" w:hAnsi="Times New Roman" w:cs="Times New Roman"/>
          <w:color w:val="000000"/>
          <w:sz w:val="24"/>
          <w:szCs w:val="24"/>
        </w:rPr>
        <w:t>struktur modal</w:t>
      </w:r>
      <w:r w:rsidRPr="00A34B60">
        <w:rPr>
          <w:rFonts w:ascii="Times New Roman" w:hAnsi="Times New Roman" w:cs="Times New Roman"/>
          <w:color w:val="000000"/>
          <w:sz w:val="24"/>
          <w:szCs w:val="24"/>
        </w:rPr>
        <w:t xml:space="preserve"> dengan faktor determinannya. Perusahaan manufaktur memiliki karakteristik investasi yang bersifat </w:t>
      </w:r>
      <w:r w:rsidRPr="00A34B60">
        <w:rPr>
          <w:rFonts w:ascii="Times New Roman" w:hAnsi="Times New Roman" w:cs="Times New Roman"/>
          <w:i/>
          <w:color w:val="000000"/>
          <w:sz w:val="24"/>
          <w:szCs w:val="24"/>
        </w:rPr>
        <w:t xml:space="preserve">capital intensive </w:t>
      </w:r>
      <w:r w:rsidRPr="00A34B60">
        <w:rPr>
          <w:rFonts w:ascii="Times New Roman" w:hAnsi="Times New Roman" w:cs="Times New Roman"/>
          <w:color w:val="000000"/>
          <w:sz w:val="24"/>
          <w:szCs w:val="24"/>
        </w:rPr>
        <w:t xml:space="preserve">yang besar sehingga berimplikasi pada kebutuhan pendanaan yang lebih besar dibandingkan dengan perusahaan sektor lain (Holmes dan Kent, 1991). Tingginya kebutuhan pendanaan pada perusahaan manufaktur menyebabkan pola </w:t>
      </w:r>
      <w:r w:rsidRPr="00A34B60">
        <w:rPr>
          <w:rFonts w:ascii="Times New Roman" w:hAnsi="Times New Roman" w:cs="Times New Roman"/>
          <w:i/>
          <w:color w:val="000000"/>
          <w:sz w:val="24"/>
          <w:szCs w:val="24"/>
        </w:rPr>
        <w:t xml:space="preserve">Trade-Off </w:t>
      </w:r>
      <w:r w:rsidRPr="00A34B60">
        <w:rPr>
          <w:rFonts w:ascii="Times New Roman" w:hAnsi="Times New Roman" w:cs="Times New Roman"/>
          <w:color w:val="000000"/>
          <w:sz w:val="24"/>
          <w:szCs w:val="24"/>
        </w:rPr>
        <w:t xml:space="preserve">  menguat pada perusahaan manufaktur Gill, et al (2011).</w:t>
      </w:r>
    </w:p>
    <w:p w:rsidR="00AD5463" w:rsidRPr="00A06F9B" w:rsidRDefault="004E2A07" w:rsidP="00AD5463">
      <w:pPr>
        <w:pStyle w:val="ListParagraph"/>
        <w:spacing w:before="120" w:after="120" w:line="360" w:lineRule="auto"/>
        <w:ind w:left="0" w:firstLine="720"/>
        <w:jc w:val="both"/>
        <w:rPr>
          <w:rFonts w:ascii="Times New Roman" w:hAnsi="Times New Roman"/>
          <w:color w:val="000000" w:themeColor="text1"/>
          <w:sz w:val="24"/>
          <w:szCs w:val="24"/>
        </w:rPr>
      </w:pPr>
      <w:r w:rsidRPr="004E2A07">
        <w:rPr>
          <w:rFonts w:ascii="Times New Roman" w:hAnsi="Times New Roman"/>
          <w:sz w:val="24"/>
          <w:szCs w:val="24"/>
          <w:lang w:val="id-ID"/>
        </w:rPr>
        <w:t xml:space="preserve">Penelitian yang dilakukan oleh Damodaran (2012) menemukan  bahwa </w:t>
      </w:r>
      <w:r w:rsidR="00AD5463" w:rsidRPr="004E2A07">
        <w:rPr>
          <w:rFonts w:ascii="Times New Roman" w:hAnsi="Times New Roman"/>
          <w:sz w:val="24"/>
          <w:szCs w:val="24"/>
          <w:lang w:val="id-ID"/>
        </w:rPr>
        <w:t>mempertahankan fleksibilitas keuangan</w:t>
      </w:r>
      <w:proofErr w:type="spellStart"/>
      <w:r w:rsidR="00AD5463">
        <w:rPr>
          <w:rFonts w:ascii="Times New Roman" w:hAnsi="Times New Roman"/>
          <w:sz w:val="24"/>
          <w:szCs w:val="24"/>
        </w:rPr>
        <w:t>nya</w:t>
      </w:r>
      <w:proofErr w:type="spellEnd"/>
      <w:r w:rsidR="00AD5463" w:rsidRPr="004E2A07">
        <w:rPr>
          <w:rFonts w:ascii="Times New Roman" w:hAnsi="Times New Roman"/>
          <w:sz w:val="24"/>
          <w:szCs w:val="24"/>
        </w:rPr>
        <w:t xml:space="preserve"> </w:t>
      </w:r>
      <w:proofErr w:type="spellStart"/>
      <w:r w:rsidR="00AD5463">
        <w:rPr>
          <w:rFonts w:ascii="Times New Roman" w:hAnsi="Times New Roman"/>
          <w:sz w:val="24"/>
          <w:szCs w:val="24"/>
        </w:rPr>
        <w:t>merupakann</w:t>
      </w:r>
      <w:proofErr w:type="spellEnd"/>
      <w:r w:rsidR="00AD5463">
        <w:rPr>
          <w:rFonts w:ascii="Times New Roman" w:hAnsi="Times New Roman"/>
          <w:sz w:val="24"/>
          <w:szCs w:val="24"/>
        </w:rPr>
        <w:t xml:space="preserve"> </w:t>
      </w:r>
      <w:r w:rsidRPr="004E2A07">
        <w:rPr>
          <w:rFonts w:ascii="Times New Roman" w:hAnsi="Times New Roman"/>
          <w:sz w:val="24"/>
          <w:szCs w:val="24"/>
          <w:lang w:val="id-ID"/>
        </w:rPr>
        <w:t xml:space="preserve">motif utama yang dipertimbangkan </w:t>
      </w:r>
      <w:r w:rsidR="00AD5463">
        <w:rPr>
          <w:rFonts w:ascii="Times New Roman" w:hAnsi="Times New Roman"/>
          <w:sz w:val="24"/>
          <w:szCs w:val="24"/>
        </w:rPr>
        <w:t xml:space="preserve"> </w:t>
      </w:r>
      <w:proofErr w:type="spellStart"/>
      <w:r w:rsidR="00AD5463">
        <w:rPr>
          <w:rFonts w:ascii="Times New Roman" w:hAnsi="Times New Roman"/>
          <w:sz w:val="24"/>
          <w:szCs w:val="24"/>
        </w:rPr>
        <w:t>perusahaan</w:t>
      </w:r>
      <w:proofErr w:type="spellEnd"/>
      <w:r w:rsidR="00AD5463">
        <w:rPr>
          <w:rFonts w:ascii="Times New Roman" w:hAnsi="Times New Roman"/>
          <w:sz w:val="24"/>
          <w:szCs w:val="24"/>
        </w:rPr>
        <w:t xml:space="preserve"> </w:t>
      </w:r>
      <w:proofErr w:type="spellStart"/>
      <w:r w:rsidR="00AD5463">
        <w:rPr>
          <w:rFonts w:ascii="Times New Roman" w:hAnsi="Times New Roman"/>
          <w:sz w:val="24"/>
          <w:szCs w:val="24"/>
        </w:rPr>
        <w:t>pada</w:t>
      </w:r>
      <w:proofErr w:type="spellEnd"/>
      <w:r w:rsidR="00AD5463">
        <w:rPr>
          <w:rFonts w:ascii="Times New Roman" w:hAnsi="Times New Roman"/>
          <w:sz w:val="24"/>
          <w:szCs w:val="24"/>
        </w:rPr>
        <w:t xml:space="preserve"> </w:t>
      </w:r>
      <w:proofErr w:type="spellStart"/>
      <w:r>
        <w:rPr>
          <w:rFonts w:ascii="Times New Roman" w:hAnsi="Times New Roman"/>
          <w:sz w:val="24"/>
          <w:szCs w:val="24"/>
        </w:rPr>
        <w:t>kebijakan</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w:t>
      </w:r>
      <w:proofErr w:type="spellStart"/>
      <w:r>
        <w:rPr>
          <w:rFonts w:ascii="Times New Roman" w:hAnsi="Times New Roman"/>
          <w:sz w:val="24"/>
          <w:szCs w:val="24"/>
        </w:rPr>
        <w:t>modalnya</w:t>
      </w:r>
      <w:proofErr w:type="spellEnd"/>
      <w:r w:rsidR="00AD5463">
        <w:rPr>
          <w:rFonts w:ascii="Times New Roman" w:hAnsi="Times New Roman"/>
          <w:sz w:val="24"/>
          <w:szCs w:val="24"/>
        </w:rPr>
        <w:t xml:space="preserve">. </w:t>
      </w:r>
      <w:proofErr w:type="spellStart"/>
      <w:proofErr w:type="gramStart"/>
      <w:r w:rsidRPr="004E2A07">
        <w:rPr>
          <w:rFonts w:ascii="Times New Roman" w:hAnsi="Times New Roman"/>
          <w:color w:val="000000"/>
          <w:sz w:val="24"/>
          <w:szCs w:val="24"/>
        </w:rPr>
        <w:t>Flexibilitas</w:t>
      </w:r>
      <w:proofErr w:type="spellEnd"/>
      <w:r w:rsidRPr="004E2A07">
        <w:rPr>
          <w:rFonts w:ascii="Times New Roman" w:hAnsi="Times New Roman"/>
          <w:color w:val="000000"/>
          <w:sz w:val="24"/>
          <w:szCs w:val="24"/>
        </w:rPr>
        <w:t xml:space="preserve"> </w:t>
      </w:r>
      <w:proofErr w:type="spellStart"/>
      <w:r w:rsidRPr="004E2A07">
        <w:rPr>
          <w:rFonts w:ascii="Times New Roman" w:hAnsi="Times New Roman"/>
          <w:color w:val="000000"/>
          <w:sz w:val="24"/>
          <w:szCs w:val="24"/>
        </w:rPr>
        <w:t>keuangan</w:t>
      </w:r>
      <w:proofErr w:type="spellEnd"/>
      <w:r w:rsidRPr="004E2A07">
        <w:rPr>
          <w:rFonts w:ascii="Times New Roman" w:hAnsi="Times New Roman"/>
          <w:color w:val="000000"/>
          <w:sz w:val="24"/>
          <w:szCs w:val="24"/>
        </w:rPr>
        <w:t xml:space="preserve"> </w:t>
      </w:r>
      <w:proofErr w:type="spellStart"/>
      <w:r w:rsidRPr="004E2A07">
        <w:rPr>
          <w:rFonts w:ascii="Times New Roman" w:hAnsi="Times New Roman"/>
          <w:color w:val="000000"/>
          <w:sz w:val="24"/>
          <w:szCs w:val="24"/>
        </w:rPr>
        <w:t>menunjukan</w:t>
      </w:r>
      <w:proofErr w:type="spellEnd"/>
      <w:r w:rsidRPr="004E2A07">
        <w:rPr>
          <w:rFonts w:ascii="Times New Roman" w:hAnsi="Times New Roman"/>
          <w:color w:val="000000"/>
          <w:sz w:val="24"/>
          <w:szCs w:val="24"/>
        </w:rPr>
        <w:t xml:space="preserve"> </w:t>
      </w:r>
      <w:proofErr w:type="spellStart"/>
      <w:r w:rsidRPr="004E2A07">
        <w:rPr>
          <w:rFonts w:ascii="Times New Roman" w:hAnsi="Times New Roman"/>
          <w:color w:val="000000"/>
          <w:sz w:val="24"/>
          <w:szCs w:val="24"/>
        </w:rPr>
        <w:t>kemampuan</w:t>
      </w:r>
      <w:proofErr w:type="spellEnd"/>
      <w:r w:rsidRPr="004E2A07">
        <w:rPr>
          <w:rFonts w:ascii="Times New Roman" w:hAnsi="Times New Roman"/>
          <w:color w:val="000000"/>
          <w:sz w:val="24"/>
          <w:szCs w:val="24"/>
        </w:rPr>
        <w:t xml:space="preserve"> </w:t>
      </w:r>
      <w:proofErr w:type="spellStart"/>
      <w:r w:rsidRPr="004E2A07">
        <w:rPr>
          <w:rFonts w:ascii="Times New Roman" w:hAnsi="Times New Roman"/>
          <w:color w:val="000000"/>
          <w:sz w:val="24"/>
          <w:szCs w:val="24"/>
        </w:rPr>
        <w:t>perusahaan</w:t>
      </w:r>
      <w:proofErr w:type="spellEnd"/>
      <w:r w:rsidRPr="004E2A07">
        <w:rPr>
          <w:rFonts w:ascii="Times New Roman" w:hAnsi="Times New Roman"/>
          <w:color w:val="000000"/>
          <w:sz w:val="24"/>
          <w:szCs w:val="24"/>
        </w:rPr>
        <w:t xml:space="preserve"> </w:t>
      </w:r>
      <w:proofErr w:type="spellStart"/>
      <w:r w:rsidRPr="004E2A07">
        <w:rPr>
          <w:rFonts w:ascii="Times New Roman" w:hAnsi="Times New Roman"/>
          <w:color w:val="000000"/>
          <w:sz w:val="24"/>
          <w:szCs w:val="24"/>
        </w:rPr>
        <w:t>untuk</w:t>
      </w:r>
      <w:proofErr w:type="spellEnd"/>
      <w:r w:rsidRPr="004E2A07">
        <w:rPr>
          <w:rFonts w:ascii="Times New Roman" w:hAnsi="Times New Roman"/>
          <w:color w:val="000000"/>
          <w:sz w:val="24"/>
          <w:szCs w:val="24"/>
        </w:rPr>
        <w:t xml:space="preserve"> </w:t>
      </w:r>
      <w:proofErr w:type="spellStart"/>
      <w:r w:rsidRPr="004E2A07">
        <w:rPr>
          <w:rFonts w:ascii="Times New Roman" w:hAnsi="Times New Roman"/>
          <w:color w:val="000000"/>
          <w:sz w:val="24"/>
          <w:szCs w:val="24"/>
        </w:rPr>
        <w:t>dapat</w:t>
      </w:r>
      <w:proofErr w:type="spellEnd"/>
      <w:r w:rsidRPr="004E2A07">
        <w:rPr>
          <w:rFonts w:ascii="Times New Roman" w:hAnsi="Times New Roman"/>
          <w:color w:val="000000"/>
          <w:sz w:val="24"/>
          <w:szCs w:val="24"/>
        </w:rPr>
        <w:t xml:space="preserve"> </w:t>
      </w:r>
      <w:proofErr w:type="spellStart"/>
      <w:r w:rsidRPr="004E2A07">
        <w:rPr>
          <w:rFonts w:ascii="Times New Roman" w:hAnsi="Times New Roman"/>
          <w:color w:val="000000"/>
          <w:sz w:val="24"/>
          <w:szCs w:val="24"/>
        </w:rPr>
        <w:t>merespon</w:t>
      </w:r>
      <w:proofErr w:type="spellEnd"/>
      <w:r w:rsidRPr="004E2A07">
        <w:rPr>
          <w:rFonts w:ascii="Times New Roman" w:hAnsi="Times New Roman"/>
          <w:color w:val="000000"/>
          <w:sz w:val="24"/>
          <w:szCs w:val="24"/>
        </w:rPr>
        <w:t xml:space="preserve"> </w:t>
      </w:r>
      <w:proofErr w:type="spellStart"/>
      <w:r w:rsidRPr="004E2A07">
        <w:rPr>
          <w:rFonts w:ascii="Times New Roman" w:hAnsi="Times New Roman"/>
          <w:color w:val="000000"/>
          <w:sz w:val="24"/>
          <w:szCs w:val="24"/>
        </w:rPr>
        <w:t>perubahan</w:t>
      </w:r>
      <w:proofErr w:type="spellEnd"/>
      <w:r w:rsidRPr="004E2A07">
        <w:rPr>
          <w:rFonts w:ascii="Times New Roman" w:hAnsi="Times New Roman"/>
          <w:color w:val="000000"/>
          <w:sz w:val="24"/>
          <w:szCs w:val="24"/>
        </w:rPr>
        <w:t xml:space="preserve"> yang </w:t>
      </w:r>
      <w:proofErr w:type="spellStart"/>
      <w:r w:rsidRPr="004E2A07">
        <w:rPr>
          <w:rFonts w:ascii="Times New Roman" w:hAnsi="Times New Roman"/>
          <w:color w:val="000000"/>
          <w:sz w:val="24"/>
          <w:szCs w:val="24"/>
        </w:rPr>
        <w:t>tidak</w:t>
      </w:r>
      <w:proofErr w:type="spellEnd"/>
      <w:r w:rsidRPr="004E2A07">
        <w:rPr>
          <w:rFonts w:ascii="Times New Roman" w:hAnsi="Times New Roman"/>
          <w:color w:val="000000"/>
          <w:sz w:val="24"/>
          <w:szCs w:val="24"/>
        </w:rPr>
        <w:t xml:space="preserve"> </w:t>
      </w:r>
      <w:proofErr w:type="spellStart"/>
      <w:r w:rsidRPr="004E2A07">
        <w:rPr>
          <w:rFonts w:ascii="Times New Roman" w:hAnsi="Times New Roman"/>
          <w:color w:val="000000"/>
          <w:sz w:val="24"/>
          <w:szCs w:val="24"/>
        </w:rPr>
        <w:t>terduga</w:t>
      </w:r>
      <w:proofErr w:type="spellEnd"/>
      <w:r w:rsidRPr="004E2A07">
        <w:rPr>
          <w:rFonts w:ascii="Times New Roman" w:hAnsi="Times New Roman"/>
          <w:color w:val="000000"/>
          <w:sz w:val="24"/>
          <w:szCs w:val="24"/>
        </w:rPr>
        <w:t xml:space="preserve"> </w:t>
      </w:r>
      <w:proofErr w:type="spellStart"/>
      <w:r w:rsidRPr="004E2A07">
        <w:rPr>
          <w:rFonts w:ascii="Times New Roman" w:hAnsi="Times New Roman"/>
          <w:color w:val="000000"/>
          <w:sz w:val="24"/>
          <w:szCs w:val="24"/>
        </w:rPr>
        <w:t>pada</w:t>
      </w:r>
      <w:proofErr w:type="spellEnd"/>
      <w:r w:rsidRPr="004E2A07">
        <w:rPr>
          <w:rFonts w:ascii="Times New Roman" w:hAnsi="Times New Roman"/>
          <w:color w:val="000000"/>
          <w:sz w:val="24"/>
          <w:szCs w:val="24"/>
        </w:rPr>
        <w:t xml:space="preserve"> </w:t>
      </w:r>
      <w:proofErr w:type="spellStart"/>
      <w:r w:rsidRPr="004E2A07">
        <w:rPr>
          <w:rFonts w:ascii="Times New Roman" w:hAnsi="Times New Roman"/>
          <w:color w:val="000000"/>
          <w:sz w:val="24"/>
          <w:szCs w:val="24"/>
        </w:rPr>
        <w:t>arus</w:t>
      </w:r>
      <w:proofErr w:type="spellEnd"/>
      <w:r w:rsidRPr="004E2A07">
        <w:rPr>
          <w:rFonts w:ascii="Times New Roman" w:hAnsi="Times New Roman"/>
          <w:color w:val="000000"/>
          <w:sz w:val="24"/>
          <w:szCs w:val="24"/>
        </w:rPr>
        <w:t xml:space="preserve"> </w:t>
      </w:r>
      <w:proofErr w:type="spellStart"/>
      <w:r w:rsidRPr="004E2A07">
        <w:rPr>
          <w:rFonts w:ascii="Times New Roman" w:hAnsi="Times New Roman"/>
          <w:color w:val="000000"/>
          <w:sz w:val="24"/>
          <w:szCs w:val="24"/>
        </w:rPr>
        <w:t>kas</w:t>
      </w:r>
      <w:proofErr w:type="spellEnd"/>
      <w:r w:rsidRPr="004E2A07">
        <w:rPr>
          <w:rFonts w:ascii="Times New Roman" w:hAnsi="Times New Roman"/>
          <w:color w:val="000000"/>
          <w:sz w:val="24"/>
          <w:szCs w:val="24"/>
        </w:rPr>
        <w:t xml:space="preserve"> </w:t>
      </w:r>
      <w:proofErr w:type="spellStart"/>
      <w:r w:rsidRPr="004E2A07">
        <w:rPr>
          <w:rFonts w:ascii="Times New Roman" w:hAnsi="Times New Roman"/>
          <w:color w:val="000000"/>
          <w:sz w:val="24"/>
          <w:szCs w:val="24"/>
        </w:rPr>
        <w:t>atau</w:t>
      </w:r>
      <w:proofErr w:type="spellEnd"/>
      <w:r w:rsidRPr="004E2A07">
        <w:rPr>
          <w:rFonts w:ascii="Times New Roman" w:hAnsi="Times New Roman"/>
          <w:color w:val="000000"/>
          <w:sz w:val="24"/>
          <w:szCs w:val="24"/>
        </w:rPr>
        <w:t xml:space="preserve"> </w:t>
      </w:r>
      <w:proofErr w:type="spellStart"/>
      <w:r w:rsidRPr="004E2A07">
        <w:rPr>
          <w:rFonts w:ascii="Times New Roman" w:hAnsi="Times New Roman"/>
          <w:color w:val="000000"/>
          <w:sz w:val="24"/>
          <w:szCs w:val="24"/>
        </w:rPr>
        <w:t>kesempatan</w:t>
      </w:r>
      <w:proofErr w:type="spellEnd"/>
      <w:r w:rsidRPr="004E2A07">
        <w:rPr>
          <w:rFonts w:ascii="Times New Roman" w:hAnsi="Times New Roman"/>
          <w:color w:val="000000"/>
          <w:sz w:val="24"/>
          <w:szCs w:val="24"/>
        </w:rPr>
        <w:t xml:space="preserve"> </w:t>
      </w:r>
      <w:proofErr w:type="spellStart"/>
      <w:r w:rsidRPr="004E2A07">
        <w:rPr>
          <w:rFonts w:ascii="Times New Roman" w:hAnsi="Times New Roman"/>
          <w:color w:val="000000"/>
          <w:sz w:val="24"/>
          <w:szCs w:val="24"/>
        </w:rPr>
        <w:t>investasi</w:t>
      </w:r>
      <w:proofErr w:type="spellEnd"/>
      <w:r w:rsidRPr="004E2A07">
        <w:rPr>
          <w:rFonts w:ascii="Times New Roman" w:hAnsi="Times New Roman"/>
          <w:color w:val="000000"/>
          <w:sz w:val="24"/>
          <w:szCs w:val="24"/>
        </w:rPr>
        <w:t xml:space="preserve"> </w:t>
      </w:r>
      <w:proofErr w:type="spellStart"/>
      <w:r w:rsidRPr="004E2A07">
        <w:rPr>
          <w:rFonts w:ascii="Times New Roman" w:hAnsi="Times New Roman"/>
          <w:color w:val="000000"/>
          <w:sz w:val="24"/>
          <w:szCs w:val="24"/>
        </w:rPr>
        <w:t>secara</w:t>
      </w:r>
      <w:proofErr w:type="spellEnd"/>
      <w:r w:rsidRPr="004E2A07">
        <w:rPr>
          <w:rFonts w:ascii="Times New Roman" w:hAnsi="Times New Roman"/>
          <w:color w:val="000000"/>
          <w:sz w:val="24"/>
          <w:szCs w:val="24"/>
        </w:rPr>
        <w:t xml:space="preserve"> </w:t>
      </w:r>
      <w:proofErr w:type="spellStart"/>
      <w:r w:rsidRPr="004E2A07">
        <w:rPr>
          <w:rFonts w:ascii="Times New Roman" w:hAnsi="Times New Roman"/>
          <w:color w:val="000000"/>
          <w:sz w:val="24"/>
          <w:szCs w:val="24"/>
        </w:rPr>
        <w:t>tepat</w:t>
      </w:r>
      <w:proofErr w:type="spellEnd"/>
      <w:r w:rsidRPr="004E2A07">
        <w:rPr>
          <w:rFonts w:ascii="Times New Roman" w:hAnsi="Times New Roman"/>
          <w:color w:val="000000"/>
          <w:sz w:val="24"/>
          <w:szCs w:val="24"/>
        </w:rPr>
        <w:t xml:space="preserve"> yang </w:t>
      </w:r>
      <w:proofErr w:type="spellStart"/>
      <w:r w:rsidRPr="004E2A07">
        <w:rPr>
          <w:rFonts w:ascii="Times New Roman" w:hAnsi="Times New Roman"/>
          <w:color w:val="000000"/>
          <w:sz w:val="24"/>
          <w:szCs w:val="24"/>
        </w:rPr>
        <w:t>pada</w:t>
      </w:r>
      <w:proofErr w:type="spellEnd"/>
      <w:r w:rsidRPr="004E2A07">
        <w:rPr>
          <w:rFonts w:ascii="Times New Roman" w:hAnsi="Times New Roman"/>
          <w:color w:val="000000"/>
          <w:sz w:val="24"/>
          <w:szCs w:val="24"/>
        </w:rPr>
        <w:t xml:space="preserve"> </w:t>
      </w:r>
      <w:proofErr w:type="spellStart"/>
      <w:r w:rsidRPr="004E2A07">
        <w:rPr>
          <w:rFonts w:ascii="Times New Roman" w:hAnsi="Times New Roman"/>
          <w:color w:val="000000"/>
          <w:sz w:val="24"/>
          <w:szCs w:val="24"/>
        </w:rPr>
        <w:t>akhirnya</w:t>
      </w:r>
      <w:proofErr w:type="spellEnd"/>
      <w:r w:rsidRPr="004E2A07">
        <w:rPr>
          <w:rFonts w:ascii="Times New Roman" w:hAnsi="Times New Roman"/>
          <w:color w:val="000000"/>
          <w:sz w:val="24"/>
          <w:szCs w:val="24"/>
        </w:rPr>
        <w:t xml:space="preserve"> </w:t>
      </w:r>
      <w:proofErr w:type="spellStart"/>
      <w:r w:rsidRPr="004E2A07">
        <w:rPr>
          <w:rFonts w:ascii="Times New Roman" w:hAnsi="Times New Roman"/>
          <w:color w:val="000000"/>
          <w:sz w:val="24"/>
          <w:szCs w:val="24"/>
        </w:rPr>
        <w:t>dapat</w:t>
      </w:r>
      <w:proofErr w:type="spellEnd"/>
      <w:r w:rsidRPr="004E2A07">
        <w:rPr>
          <w:rFonts w:ascii="Times New Roman" w:hAnsi="Times New Roman"/>
          <w:color w:val="000000"/>
          <w:sz w:val="24"/>
          <w:szCs w:val="24"/>
        </w:rPr>
        <w:t xml:space="preserve"> </w:t>
      </w:r>
      <w:proofErr w:type="spellStart"/>
      <w:r w:rsidRPr="004E2A07">
        <w:rPr>
          <w:rFonts w:ascii="Times New Roman" w:hAnsi="Times New Roman"/>
          <w:color w:val="000000"/>
          <w:sz w:val="24"/>
          <w:szCs w:val="24"/>
        </w:rPr>
        <w:t>memaksimalkan</w:t>
      </w:r>
      <w:proofErr w:type="spellEnd"/>
      <w:r w:rsidRPr="004E2A07">
        <w:rPr>
          <w:rFonts w:ascii="Times New Roman" w:hAnsi="Times New Roman"/>
          <w:color w:val="000000"/>
          <w:sz w:val="24"/>
          <w:szCs w:val="24"/>
        </w:rPr>
        <w:t xml:space="preserve"> </w:t>
      </w:r>
      <w:proofErr w:type="spellStart"/>
      <w:r w:rsidR="00AD5463">
        <w:rPr>
          <w:rFonts w:ascii="Times New Roman" w:hAnsi="Times New Roman"/>
          <w:color w:val="000000"/>
          <w:sz w:val="24"/>
          <w:szCs w:val="24"/>
        </w:rPr>
        <w:t>nilai</w:t>
      </w:r>
      <w:proofErr w:type="spellEnd"/>
      <w:r w:rsidR="00AD5463">
        <w:rPr>
          <w:rFonts w:ascii="Times New Roman" w:hAnsi="Times New Roman"/>
          <w:color w:val="000000"/>
          <w:sz w:val="24"/>
          <w:szCs w:val="24"/>
        </w:rPr>
        <w:t xml:space="preserve"> </w:t>
      </w:r>
      <w:proofErr w:type="spellStart"/>
      <w:r w:rsidR="00AD5463">
        <w:rPr>
          <w:rFonts w:ascii="Times New Roman" w:hAnsi="Times New Roman"/>
          <w:color w:val="000000"/>
          <w:sz w:val="24"/>
          <w:szCs w:val="24"/>
        </w:rPr>
        <w:t>perusahaan</w:t>
      </w:r>
      <w:proofErr w:type="spellEnd"/>
      <w:r w:rsidR="00AD5463">
        <w:rPr>
          <w:rFonts w:ascii="Times New Roman" w:hAnsi="Times New Roman"/>
          <w:color w:val="000000"/>
          <w:sz w:val="24"/>
          <w:szCs w:val="24"/>
        </w:rPr>
        <w:t xml:space="preserve"> (</w:t>
      </w:r>
      <w:proofErr w:type="spellStart"/>
      <w:r w:rsidR="00AD5463">
        <w:rPr>
          <w:rFonts w:ascii="Times New Roman" w:hAnsi="Times New Roman"/>
          <w:color w:val="000000"/>
          <w:sz w:val="24"/>
          <w:szCs w:val="24"/>
        </w:rPr>
        <w:t>Byoun</w:t>
      </w:r>
      <w:proofErr w:type="spellEnd"/>
      <w:r w:rsidR="00AD5463">
        <w:rPr>
          <w:rFonts w:ascii="Times New Roman" w:hAnsi="Times New Roman"/>
          <w:color w:val="000000"/>
          <w:sz w:val="24"/>
          <w:szCs w:val="24"/>
        </w:rPr>
        <w:t xml:space="preserve"> (2007).</w:t>
      </w:r>
      <w:proofErr w:type="gramEnd"/>
      <w:r w:rsidR="00AD5463">
        <w:rPr>
          <w:rFonts w:ascii="Times New Roman" w:hAnsi="Times New Roman"/>
          <w:color w:val="000000"/>
          <w:sz w:val="24"/>
          <w:szCs w:val="24"/>
        </w:rPr>
        <w:t xml:space="preserve">  </w:t>
      </w:r>
      <w:proofErr w:type="gramStart"/>
      <w:r w:rsidR="00AD5463" w:rsidRPr="00A06F9B">
        <w:rPr>
          <w:rFonts w:ascii="Times New Roman" w:hAnsi="Times New Roman"/>
          <w:color w:val="000000" w:themeColor="text1"/>
          <w:sz w:val="24"/>
          <w:szCs w:val="24"/>
        </w:rPr>
        <w:t xml:space="preserve">Motif </w:t>
      </w:r>
      <w:proofErr w:type="spellStart"/>
      <w:r w:rsidR="00AD5463" w:rsidRPr="00A06F9B">
        <w:rPr>
          <w:rFonts w:ascii="Times New Roman" w:hAnsi="Times New Roman"/>
          <w:color w:val="000000" w:themeColor="text1"/>
          <w:sz w:val="24"/>
          <w:szCs w:val="24"/>
        </w:rPr>
        <w:t>untuk</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mempertahankan</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flexibilitas</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keuangan</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merupakan</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faktor</w:t>
      </w:r>
      <w:proofErr w:type="spellEnd"/>
      <w:r w:rsidR="00AD5463" w:rsidRPr="00A06F9B">
        <w:rPr>
          <w:rFonts w:ascii="Times New Roman" w:hAnsi="Times New Roman"/>
          <w:color w:val="000000" w:themeColor="text1"/>
          <w:sz w:val="24"/>
          <w:szCs w:val="24"/>
        </w:rPr>
        <w:t xml:space="preserve"> yang </w:t>
      </w:r>
      <w:proofErr w:type="spellStart"/>
      <w:r w:rsidR="00AD5463" w:rsidRPr="00A06F9B">
        <w:rPr>
          <w:rFonts w:ascii="Times New Roman" w:hAnsi="Times New Roman"/>
          <w:color w:val="000000" w:themeColor="text1"/>
          <w:sz w:val="24"/>
          <w:szCs w:val="24"/>
        </w:rPr>
        <w:t>relevan</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dalam</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situasi</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persaingan</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bisnis</w:t>
      </w:r>
      <w:proofErr w:type="spellEnd"/>
      <w:r w:rsidR="00AD5463" w:rsidRPr="00A06F9B">
        <w:rPr>
          <w:rFonts w:ascii="Times New Roman" w:hAnsi="Times New Roman"/>
          <w:color w:val="000000" w:themeColor="text1"/>
          <w:sz w:val="24"/>
          <w:szCs w:val="24"/>
        </w:rPr>
        <w:t xml:space="preserve"> yang </w:t>
      </w:r>
      <w:proofErr w:type="spellStart"/>
      <w:r w:rsidR="00AD5463" w:rsidRPr="00A06F9B">
        <w:rPr>
          <w:rFonts w:ascii="Times New Roman" w:hAnsi="Times New Roman"/>
          <w:color w:val="000000" w:themeColor="text1"/>
          <w:sz w:val="24"/>
          <w:szCs w:val="24"/>
        </w:rPr>
        <w:t>semakin</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ketat</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sebagaimana</w:t>
      </w:r>
      <w:proofErr w:type="spellEnd"/>
      <w:r w:rsidR="00AD5463" w:rsidRPr="00A06F9B">
        <w:rPr>
          <w:rFonts w:ascii="Times New Roman" w:hAnsi="Times New Roman"/>
          <w:color w:val="000000" w:themeColor="text1"/>
          <w:sz w:val="24"/>
          <w:szCs w:val="24"/>
        </w:rPr>
        <w:t xml:space="preserve"> yang </w:t>
      </w:r>
      <w:proofErr w:type="spellStart"/>
      <w:r w:rsidR="00AD5463" w:rsidRPr="00A06F9B">
        <w:rPr>
          <w:rFonts w:ascii="Times New Roman" w:hAnsi="Times New Roman"/>
          <w:color w:val="000000" w:themeColor="text1"/>
          <w:sz w:val="24"/>
          <w:szCs w:val="24"/>
        </w:rPr>
        <w:t>terjadi</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saat</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ini</w:t>
      </w:r>
      <w:proofErr w:type="spellEnd"/>
      <w:r w:rsidR="00AD5463" w:rsidRPr="00A06F9B">
        <w:rPr>
          <w:rFonts w:ascii="Times New Roman" w:hAnsi="Times New Roman"/>
          <w:color w:val="000000" w:themeColor="text1"/>
          <w:sz w:val="24"/>
          <w:szCs w:val="24"/>
        </w:rPr>
        <w:t>.</w:t>
      </w:r>
      <w:proofErr w:type="gram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Mempertahankan</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flexibilitas</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keuanga</w:t>
      </w:r>
      <w:proofErr w:type="spellEnd"/>
      <w:r w:rsidR="00AD5463">
        <w:rPr>
          <w:rFonts w:ascii="Times New Roman" w:hAnsi="Times New Roman"/>
          <w:color w:val="000000" w:themeColor="text1"/>
          <w:sz w:val="24"/>
          <w:szCs w:val="24"/>
          <w:lang w:val="id-ID"/>
        </w:rPr>
        <w:t>n</w:t>
      </w:r>
      <w:r w:rsidR="00AD5463" w:rsidRPr="00A06F9B">
        <w:rPr>
          <w:rFonts w:ascii="Times New Roman" w:hAnsi="Times New Roman"/>
          <w:color w:val="000000" w:themeColor="text1"/>
          <w:sz w:val="24"/>
          <w:szCs w:val="24"/>
        </w:rPr>
        <w:t xml:space="preserve"> juga </w:t>
      </w:r>
      <w:proofErr w:type="spellStart"/>
      <w:r w:rsidR="00AD5463" w:rsidRPr="00A06F9B">
        <w:rPr>
          <w:rFonts w:ascii="Times New Roman" w:hAnsi="Times New Roman"/>
          <w:color w:val="000000" w:themeColor="text1"/>
          <w:sz w:val="24"/>
          <w:szCs w:val="24"/>
        </w:rPr>
        <w:t>dipandang</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sebagai</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tindakan</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strategis</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perusahaan</w:t>
      </w:r>
      <w:proofErr w:type="spellEnd"/>
      <w:r w:rsidR="00AD5463" w:rsidRPr="00A06F9B">
        <w:rPr>
          <w:rFonts w:ascii="Times New Roman" w:hAnsi="Times New Roman"/>
          <w:color w:val="000000" w:themeColor="text1"/>
          <w:sz w:val="24"/>
          <w:szCs w:val="24"/>
        </w:rPr>
        <w:t xml:space="preserve"> agar </w:t>
      </w:r>
      <w:proofErr w:type="spellStart"/>
      <w:r w:rsidR="00AD5463" w:rsidRPr="00A06F9B">
        <w:rPr>
          <w:rFonts w:ascii="Times New Roman" w:hAnsi="Times New Roman"/>
          <w:color w:val="000000" w:themeColor="text1"/>
          <w:sz w:val="24"/>
          <w:szCs w:val="24"/>
        </w:rPr>
        <w:t>tidak</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hanya</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beraksi</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terhadap</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terjadinya</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kesulitan</w:t>
      </w:r>
      <w:proofErr w:type="spellEnd"/>
      <w:r w:rsidR="00AD5463" w:rsidRPr="00A06F9B">
        <w:rPr>
          <w:rFonts w:ascii="Times New Roman" w:hAnsi="Times New Roman"/>
          <w:color w:val="000000" w:themeColor="text1"/>
          <w:sz w:val="24"/>
          <w:szCs w:val="24"/>
        </w:rPr>
        <w:t xml:space="preserve"> </w:t>
      </w:r>
      <w:proofErr w:type="spellStart"/>
      <w:proofErr w:type="gramStart"/>
      <w:r w:rsidR="00AD5463" w:rsidRPr="00A06F9B">
        <w:rPr>
          <w:rFonts w:ascii="Times New Roman" w:hAnsi="Times New Roman"/>
          <w:color w:val="000000" w:themeColor="text1"/>
          <w:sz w:val="24"/>
          <w:szCs w:val="24"/>
        </w:rPr>
        <w:t>akan</w:t>
      </w:r>
      <w:proofErr w:type="spellEnd"/>
      <w:proofErr w:type="gram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tetapi</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dianggap</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sebagai</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upaya</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atau</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antisipasi</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dari</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kemungkinan</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terjadinya</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kesulitan</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keuangan</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sehingga</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pengaruh</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dari</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resiko</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keuangan</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tersebut</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dapat</w:t>
      </w:r>
      <w:proofErr w:type="spellEnd"/>
      <w:r w:rsidR="00AD5463" w:rsidRPr="00A06F9B">
        <w:rPr>
          <w:rFonts w:ascii="Times New Roman" w:hAnsi="Times New Roman"/>
          <w:color w:val="000000" w:themeColor="text1"/>
          <w:sz w:val="24"/>
          <w:szCs w:val="24"/>
        </w:rPr>
        <w:t xml:space="preserve"> </w:t>
      </w:r>
      <w:proofErr w:type="spellStart"/>
      <w:r w:rsidR="00AD5463" w:rsidRPr="00A06F9B">
        <w:rPr>
          <w:rFonts w:ascii="Times New Roman" w:hAnsi="Times New Roman"/>
          <w:color w:val="000000" w:themeColor="text1"/>
          <w:sz w:val="24"/>
          <w:szCs w:val="24"/>
        </w:rPr>
        <w:t>diminimalisir</w:t>
      </w:r>
      <w:proofErr w:type="spellEnd"/>
      <w:r w:rsidR="00AD5463" w:rsidRPr="00A06F9B">
        <w:rPr>
          <w:rFonts w:ascii="Times New Roman" w:hAnsi="Times New Roman"/>
          <w:color w:val="000000" w:themeColor="text1"/>
          <w:sz w:val="24"/>
          <w:szCs w:val="24"/>
        </w:rPr>
        <w:t xml:space="preserve"> (Almeida et al. 2011). </w:t>
      </w:r>
    </w:p>
    <w:p w:rsidR="00511646" w:rsidRPr="00A34B60" w:rsidRDefault="00511646" w:rsidP="00511646">
      <w:pPr>
        <w:spacing w:before="120" w:after="120" w:line="360" w:lineRule="auto"/>
        <w:ind w:firstLine="720"/>
        <w:jc w:val="both"/>
        <w:rPr>
          <w:rFonts w:ascii="Times New Roman" w:hAnsi="Times New Roman" w:cs="Times New Roman"/>
          <w:sz w:val="24"/>
          <w:szCs w:val="24"/>
        </w:rPr>
      </w:pPr>
      <w:r w:rsidRPr="00A34B60">
        <w:rPr>
          <w:rFonts w:ascii="Times New Roman" w:hAnsi="Times New Roman" w:cs="Times New Roman"/>
          <w:sz w:val="24"/>
          <w:szCs w:val="24"/>
        </w:rPr>
        <w:t>Berdasarkan uraian latar belakang di atas, maka penulis tertarik untuk melakukan penelitian dengan judul :</w:t>
      </w:r>
    </w:p>
    <w:p w:rsidR="00511646" w:rsidRPr="00A34B60" w:rsidRDefault="00511646" w:rsidP="00C971ED">
      <w:pPr>
        <w:spacing w:after="0" w:line="240" w:lineRule="auto"/>
        <w:ind w:firstLine="720"/>
        <w:jc w:val="center"/>
        <w:rPr>
          <w:rFonts w:ascii="Times New Roman" w:hAnsi="Times New Roman" w:cs="Times New Roman"/>
          <w:b/>
          <w:color w:val="000000"/>
          <w:sz w:val="24"/>
          <w:szCs w:val="24"/>
        </w:rPr>
      </w:pPr>
      <w:r w:rsidRPr="00A34B60">
        <w:rPr>
          <w:rFonts w:ascii="Times New Roman" w:hAnsi="Times New Roman" w:cs="Times New Roman"/>
          <w:b/>
          <w:color w:val="000000"/>
          <w:sz w:val="24"/>
          <w:szCs w:val="24"/>
        </w:rPr>
        <w:t xml:space="preserve">ANALISIS KEBIJAKAN </w:t>
      </w:r>
      <w:r w:rsidR="00745864">
        <w:rPr>
          <w:rFonts w:ascii="Times New Roman" w:hAnsi="Times New Roman" w:cs="Times New Roman"/>
          <w:b/>
          <w:color w:val="000000"/>
          <w:sz w:val="24"/>
          <w:szCs w:val="24"/>
        </w:rPr>
        <w:t>STRUKTUR MODAL</w:t>
      </w:r>
      <w:r w:rsidRPr="00A34B60">
        <w:rPr>
          <w:rFonts w:ascii="Times New Roman" w:hAnsi="Times New Roman" w:cs="Times New Roman"/>
          <w:b/>
          <w:color w:val="000000"/>
          <w:sz w:val="24"/>
          <w:szCs w:val="24"/>
        </w:rPr>
        <w:t xml:space="preserve"> PADA </w:t>
      </w:r>
      <w:r w:rsidR="00C51751">
        <w:rPr>
          <w:rFonts w:ascii="Times New Roman" w:hAnsi="Times New Roman" w:cs="Times New Roman"/>
          <w:b/>
          <w:color w:val="000000"/>
          <w:sz w:val="24"/>
          <w:szCs w:val="24"/>
        </w:rPr>
        <w:t xml:space="preserve">PERUSAHAAN </w:t>
      </w:r>
      <w:r w:rsidRPr="00A34B60">
        <w:rPr>
          <w:rFonts w:ascii="Times New Roman" w:hAnsi="Times New Roman" w:cs="Times New Roman"/>
          <w:b/>
          <w:color w:val="000000"/>
          <w:sz w:val="24"/>
          <w:szCs w:val="24"/>
        </w:rPr>
        <w:t>SEKTOR INDUSTRI NON KEUANGAN</w:t>
      </w:r>
      <w:r w:rsidR="00C51751">
        <w:rPr>
          <w:rFonts w:ascii="Times New Roman" w:hAnsi="Times New Roman" w:cs="Times New Roman"/>
          <w:b/>
          <w:color w:val="000000"/>
          <w:sz w:val="24"/>
          <w:szCs w:val="24"/>
        </w:rPr>
        <w:t xml:space="preserve"> DI INDONESIA</w:t>
      </w:r>
    </w:p>
    <w:p w:rsidR="00511646" w:rsidRDefault="00511646" w:rsidP="00C971ED">
      <w:pPr>
        <w:spacing w:after="0" w:line="240" w:lineRule="auto"/>
        <w:jc w:val="center"/>
        <w:rPr>
          <w:rFonts w:ascii="Times New Roman" w:hAnsi="Times New Roman" w:cs="Times New Roman"/>
          <w:b/>
          <w:color w:val="000000"/>
          <w:sz w:val="24"/>
          <w:szCs w:val="24"/>
        </w:rPr>
      </w:pPr>
      <w:r w:rsidRPr="00A34B60">
        <w:rPr>
          <w:rFonts w:ascii="Times New Roman" w:hAnsi="Times New Roman" w:cs="Times New Roman"/>
          <w:b/>
          <w:color w:val="000000"/>
          <w:sz w:val="24"/>
          <w:szCs w:val="24"/>
        </w:rPr>
        <w:t xml:space="preserve"> (Studi Determinan </w:t>
      </w:r>
      <w:r w:rsidR="00C51751">
        <w:rPr>
          <w:rFonts w:ascii="Times New Roman" w:hAnsi="Times New Roman" w:cs="Times New Roman"/>
          <w:b/>
          <w:color w:val="000000"/>
          <w:sz w:val="24"/>
          <w:szCs w:val="24"/>
        </w:rPr>
        <w:t>Struktur M</w:t>
      </w:r>
      <w:r w:rsidR="00745864">
        <w:rPr>
          <w:rFonts w:ascii="Times New Roman" w:hAnsi="Times New Roman" w:cs="Times New Roman"/>
          <w:b/>
          <w:color w:val="000000"/>
          <w:sz w:val="24"/>
          <w:szCs w:val="24"/>
        </w:rPr>
        <w:t>odal</w:t>
      </w:r>
      <w:r w:rsidRPr="00A34B60">
        <w:rPr>
          <w:rFonts w:ascii="Times New Roman" w:hAnsi="Times New Roman" w:cs="Times New Roman"/>
          <w:b/>
          <w:color w:val="000000"/>
          <w:sz w:val="24"/>
          <w:szCs w:val="24"/>
        </w:rPr>
        <w:t xml:space="preserve"> dan Dampaknya Terhadap Nilai Perusahaan Berdasarkan Ukuran Peru</w:t>
      </w:r>
      <w:r w:rsidR="00A34B60">
        <w:rPr>
          <w:rFonts w:ascii="Times New Roman" w:hAnsi="Times New Roman" w:cs="Times New Roman"/>
          <w:b/>
          <w:color w:val="000000"/>
          <w:sz w:val="24"/>
          <w:szCs w:val="24"/>
        </w:rPr>
        <w:t>sahaan dan Industri)</w:t>
      </w:r>
    </w:p>
    <w:p w:rsidR="00A34B60" w:rsidRPr="00A34B60" w:rsidRDefault="00A34B60" w:rsidP="00A34B60">
      <w:pPr>
        <w:jc w:val="center"/>
        <w:rPr>
          <w:rFonts w:ascii="Times New Roman" w:hAnsi="Times New Roman" w:cs="Times New Roman"/>
          <w:b/>
          <w:color w:val="000000"/>
          <w:sz w:val="24"/>
          <w:szCs w:val="24"/>
        </w:rPr>
      </w:pPr>
    </w:p>
    <w:p w:rsidR="00511646" w:rsidRPr="00302882" w:rsidRDefault="00302882" w:rsidP="00302882">
      <w:pPr>
        <w:pStyle w:val="Heading2"/>
        <w:spacing w:before="120" w:after="120"/>
        <w:rPr>
          <w:b w:val="0"/>
        </w:rPr>
      </w:pPr>
      <w:bookmarkStart w:id="6" w:name="_Toc489422260"/>
      <w:bookmarkStart w:id="7" w:name="_Toc489422376"/>
      <w:bookmarkStart w:id="8" w:name="_Toc490900289"/>
      <w:r w:rsidRPr="00BF2184">
        <w:t xml:space="preserve">1.2. </w:t>
      </w:r>
      <w:proofErr w:type="spellStart"/>
      <w:r w:rsidRPr="00BF2184">
        <w:t>I</w:t>
      </w:r>
      <w:r w:rsidR="00511646" w:rsidRPr="00BF2184">
        <w:t>dentifikasi</w:t>
      </w:r>
      <w:proofErr w:type="spellEnd"/>
      <w:r w:rsidR="00511646" w:rsidRPr="00BF2184">
        <w:t xml:space="preserve"> </w:t>
      </w:r>
      <w:proofErr w:type="spellStart"/>
      <w:r w:rsidR="00511646" w:rsidRPr="00BF2184">
        <w:t>dan</w:t>
      </w:r>
      <w:proofErr w:type="spellEnd"/>
      <w:r w:rsidR="00511646" w:rsidRPr="00BF2184">
        <w:t xml:space="preserve"> </w:t>
      </w:r>
      <w:proofErr w:type="spellStart"/>
      <w:r w:rsidR="00511646" w:rsidRPr="00BF2184">
        <w:t>Rumusan</w:t>
      </w:r>
      <w:proofErr w:type="spellEnd"/>
      <w:r w:rsidR="00511646" w:rsidRPr="00BF2184">
        <w:t xml:space="preserve"> </w:t>
      </w:r>
      <w:proofErr w:type="spellStart"/>
      <w:r w:rsidR="00511646" w:rsidRPr="00BF2184">
        <w:t>Masalah</w:t>
      </w:r>
      <w:bookmarkEnd w:id="6"/>
      <w:bookmarkEnd w:id="7"/>
      <w:bookmarkEnd w:id="8"/>
      <w:proofErr w:type="spellEnd"/>
    </w:p>
    <w:p w:rsidR="00511646" w:rsidRPr="00A34B60" w:rsidRDefault="00511646" w:rsidP="00511646">
      <w:pPr>
        <w:spacing w:before="120" w:after="120" w:line="360" w:lineRule="auto"/>
        <w:jc w:val="both"/>
        <w:rPr>
          <w:rFonts w:ascii="Times New Roman" w:hAnsi="Times New Roman" w:cs="Times New Roman"/>
          <w:sz w:val="24"/>
          <w:szCs w:val="24"/>
        </w:rPr>
      </w:pPr>
      <w:r w:rsidRPr="00A34B60">
        <w:rPr>
          <w:rFonts w:ascii="Times New Roman" w:hAnsi="Times New Roman" w:cs="Times New Roman"/>
          <w:b/>
          <w:sz w:val="24"/>
          <w:szCs w:val="24"/>
        </w:rPr>
        <w:tab/>
      </w:r>
      <w:r w:rsidRPr="00A34B60">
        <w:rPr>
          <w:rFonts w:ascii="Times New Roman" w:hAnsi="Times New Roman" w:cs="Times New Roman"/>
          <w:sz w:val="24"/>
          <w:szCs w:val="24"/>
        </w:rPr>
        <w:t xml:space="preserve">Sejak pertama kali diperkenalkan oleh </w:t>
      </w:r>
      <w:r w:rsidRPr="00A34B60">
        <w:rPr>
          <w:rFonts w:ascii="Times New Roman" w:eastAsia="Calibri" w:hAnsi="Times New Roman" w:cs="Times New Roman"/>
          <w:sz w:val="24"/>
          <w:szCs w:val="24"/>
        </w:rPr>
        <w:t xml:space="preserve">Modigliani and Miller pada tahun 1958 </w:t>
      </w:r>
      <w:r w:rsidR="00AD5463">
        <w:rPr>
          <w:rFonts w:ascii="Times New Roman" w:eastAsia="Calibri" w:hAnsi="Times New Roman" w:cs="Times New Roman"/>
          <w:sz w:val="24"/>
          <w:szCs w:val="24"/>
        </w:rPr>
        <w:t xml:space="preserve"> </w:t>
      </w:r>
      <w:r w:rsidRPr="00A34B60">
        <w:rPr>
          <w:rFonts w:ascii="Times New Roman" w:eastAsia="Calibri" w:hAnsi="Times New Roman" w:cs="Times New Roman"/>
          <w:sz w:val="24"/>
          <w:szCs w:val="24"/>
        </w:rPr>
        <w:t xml:space="preserve">pengembangan dari </w:t>
      </w:r>
      <w:r w:rsidRPr="00A34B60">
        <w:rPr>
          <w:rFonts w:ascii="Times New Roman" w:hAnsi="Times New Roman" w:cs="Times New Roman"/>
          <w:i/>
          <w:sz w:val="24"/>
          <w:szCs w:val="24"/>
        </w:rPr>
        <w:t xml:space="preserve">relevan Theory of Capital Structure </w:t>
      </w:r>
      <w:r w:rsidRPr="00A34B60">
        <w:rPr>
          <w:rFonts w:ascii="Times New Roman" w:hAnsi="Times New Roman" w:cs="Times New Roman"/>
          <w:sz w:val="24"/>
          <w:szCs w:val="24"/>
        </w:rPr>
        <w:t xml:space="preserve">menghasilkan teori-teori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baru, dua diantaranya adalah </w:t>
      </w:r>
      <w:r w:rsidRPr="00A34B60">
        <w:rPr>
          <w:rFonts w:ascii="Times New Roman" w:hAnsi="Times New Roman" w:cs="Times New Roman"/>
          <w:i/>
          <w:sz w:val="24"/>
          <w:szCs w:val="24"/>
        </w:rPr>
        <w:t>Trade-Off  Theory</w:t>
      </w:r>
      <w:r w:rsidRPr="00A34B60">
        <w:rPr>
          <w:rFonts w:ascii="Times New Roman" w:hAnsi="Times New Roman" w:cs="Times New Roman"/>
          <w:sz w:val="24"/>
          <w:szCs w:val="24"/>
        </w:rPr>
        <w:t xml:space="preserve"> dan </w:t>
      </w:r>
      <w:r w:rsidRPr="00A34B60">
        <w:rPr>
          <w:rFonts w:ascii="Times New Roman" w:hAnsi="Times New Roman" w:cs="Times New Roman"/>
          <w:i/>
          <w:sz w:val="24"/>
          <w:szCs w:val="24"/>
        </w:rPr>
        <w:t>Pecking Order Theory</w:t>
      </w:r>
      <w:r w:rsidRPr="00A34B60">
        <w:rPr>
          <w:rFonts w:ascii="Times New Roman" w:hAnsi="Times New Roman" w:cs="Times New Roman"/>
          <w:sz w:val="24"/>
          <w:szCs w:val="24"/>
        </w:rPr>
        <w:t xml:space="preserve">.  Fama dan French (2002) menyatakan bahwa pendekatan </w:t>
      </w:r>
      <w:r w:rsidRPr="00A34B60">
        <w:rPr>
          <w:rFonts w:ascii="Times New Roman" w:hAnsi="Times New Roman" w:cs="Times New Roman"/>
          <w:i/>
          <w:sz w:val="24"/>
          <w:szCs w:val="24"/>
        </w:rPr>
        <w:lastRenderedPageBreak/>
        <w:t>Trade-Off Theory</w:t>
      </w:r>
      <w:r w:rsidRPr="00A34B60">
        <w:rPr>
          <w:rFonts w:ascii="Times New Roman" w:hAnsi="Times New Roman" w:cs="Times New Roman"/>
          <w:sz w:val="24"/>
          <w:szCs w:val="24"/>
        </w:rPr>
        <w:t xml:space="preserve"> dan </w:t>
      </w:r>
      <w:r w:rsidRPr="00A34B60">
        <w:rPr>
          <w:rFonts w:ascii="Times New Roman" w:hAnsi="Times New Roman" w:cs="Times New Roman"/>
          <w:i/>
          <w:sz w:val="24"/>
          <w:szCs w:val="24"/>
        </w:rPr>
        <w:t>Pecking Order Theory</w:t>
      </w:r>
      <w:r w:rsidRPr="00A34B60">
        <w:rPr>
          <w:rFonts w:ascii="Times New Roman" w:hAnsi="Times New Roman" w:cs="Times New Roman"/>
          <w:sz w:val="24"/>
          <w:szCs w:val="24"/>
        </w:rPr>
        <w:t xml:space="preserve"> merupakan model yang kompeten untuk menjelaskan kebijakan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serta pengaruhnya terhadap penciptaan nilai perusahaan. </w:t>
      </w:r>
      <w:r w:rsidRPr="00A34B60">
        <w:rPr>
          <w:rFonts w:ascii="Times New Roman" w:hAnsi="Times New Roman" w:cs="Times New Roman"/>
          <w:sz w:val="24"/>
          <w:szCs w:val="24"/>
        </w:rPr>
        <w:tab/>
      </w:r>
    </w:p>
    <w:p w:rsidR="00511646" w:rsidRPr="00A34B60" w:rsidRDefault="00511646" w:rsidP="00511646">
      <w:pPr>
        <w:spacing w:before="120" w:after="120" w:line="360" w:lineRule="auto"/>
        <w:jc w:val="both"/>
        <w:rPr>
          <w:rFonts w:ascii="Times New Roman" w:hAnsi="Times New Roman" w:cs="Times New Roman"/>
          <w:sz w:val="24"/>
          <w:szCs w:val="24"/>
        </w:rPr>
      </w:pPr>
      <w:r w:rsidRPr="00A34B60">
        <w:rPr>
          <w:rFonts w:ascii="Times New Roman" w:hAnsi="Times New Roman" w:cs="Times New Roman"/>
          <w:sz w:val="24"/>
          <w:szCs w:val="24"/>
        </w:rPr>
        <w:tab/>
        <w:t>Fenomena “</w:t>
      </w:r>
      <w:r w:rsidRPr="00A34B60">
        <w:rPr>
          <w:rFonts w:ascii="Times New Roman" w:hAnsi="Times New Roman" w:cs="Times New Roman"/>
          <w:i/>
          <w:sz w:val="24"/>
          <w:szCs w:val="24"/>
        </w:rPr>
        <w:t xml:space="preserve">capital structure puzzle” </w:t>
      </w:r>
      <w:r w:rsidRPr="00A34B60">
        <w:rPr>
          <w:rFonts w:ascii="Times New Roman" w:hAnsi="Times New Roman" w:cs="Times New Roman"/>
          <w:sz w:val="24"/>
          <w:szCs w:val="24"/>
        </w:rPr>
        <w:t xml:space="preserve">yang ditemukan pada berbagai penelitian menunjukan hingga saat ini belum diperoleh penjelasan yang menyeluruh  yang mampu menjelaskan pola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yang  ditemukan di berbagai negara termasuk di Indonesia. Penelitian ini bertujuan untuk melakukan analisis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melalui pendekatan </w:t>
      </w:r>
      <w:r w:rsidRPr="00A34B60">
        <w:rPr>
          <w:rFonts w:ascii="Times New Roman" w:hAnsi="Times New Roman" w:cs="Times New Roman"/>
          <w:i/>
          <w:sz w:val="24"/>
          <w:szCs w:val="24"/>
        </w:rPr>
        <w:t>Trade-Off  Theory</w:t>
      </w:r>
      <w:r w:rsidRPr="00A34B60">
        <w:rPr>
          <w:rFonts w:ascii="Times New Roman" w:hAnsi="Times New Roman" w:cs="Times New Roman"/>
          <w:sz w:val="24"/>
          <w:szCs w:val="24"/>
        </w:rPr>
        <w:t xml:space="preserve"> dan </w:t>
      </w:r>
      <w:r w:rsidRPr="00A34B60">
        <w:rPr>
          <w:rFonts w:ascii="Times New Roman" w:hAnsi="Times New Roman" w:cs="Times New Roman"/>
          <w:i/>
          <w:sz w:val="24"/>
          <w:szCs w:val="24"/>
        </w:rPr>
        <w:t>Pecking Order Theory</w:t>
      </w:r>
      <w:r w:rsidRPr="00A34B60">
        <w:rPr>
          <w:rFonts w:ascii="Times New Roman" w:hAnsi="Times New Roman" w:cs="Times New Roman"/>
          <w:sz w:val="24"/>
          <w:szCs w:val="24"/>
        </w:rPr>
        <w:t xml:space="preserve">. Analisis  dilakukan untuk memperoleh  gambaran terkait arah kebijakan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perusahaan di Indonesia serta dampak kebijakan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terhadap nilai perusahaan di sektor industri non keuangan di Indonesia. </w:t>
      </w:r>
    </w:p>
    <w:p w:rsidR="00511646" w:rsidRPr="00A34B60" w:rsidRDefault="00511646" w:rsidP="00511646">
      <w:pPr>
        <w:spacing w:before="120" w:after="120" w:line="360" w:lineRule="auto"/>
        <w:ind w:firstLine="720"/>
        <w:jc w:val="both"/>
        <w:rPr>
          <w:rFonts w:ascii="Times New Roman" w:hAnsi="Times New Roman" w:cs="Times New Roman"/>
          <w:color w:val="000000"/>
          <w:sz w:val="24"/>
          <w:szCs w:val="24"/>
        </w:rPr>
      </w:pPr>
      <w:r w:rsidRPr="00A34B60">
        <w:rPr>
          <w:rFonts w:ascii="Times New Roman" w:hAnsi="Times New Roman" w:cs="Times New Roman"/>
          <w:sz w:val="24"/>
          <w:szCs w:val="24"/>
        </w:rPr>
        <w:t xml:space="preserve">Arah kebijakan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di</w:t>
      </w:r>
      <w:r w:rsidR="00F423BB">
        <w:rPr>
          <w:rFonts w:ascii="Times New Roman" w:hAnsi="Times New Roman" w:cs="Times New Roman"/>
          <w:sz w:val="24"/>
          <w:szCs w:val="24"/>
        </w:rPr>
        <w:t>estimasi</w:t>
      </w:r>
      <w:r w:rsidRPr="00A34B60">
        <w:rPr>
          <w:rFonts w:ascii="Times New Roman" w:hAnsi="Times New Roman" w:cs="Times New Roman"/>
          <w:sz w:val="24"/>
          <w:szCs w:val="24"/>
        </w:rPr>
        <w:t xml:space="preserve"> melalui faktor-faktor spesifik perusahaan yang mempengaruhinya. Faktor spesifik perusahaan yang dipergunakan pada penelitian ini terdiri dari </w:t>
      </w:r>
      <w:r w:rsidRPr="00A34B60">
        <w:rPr>
          <w:rFonts w:ascii="Times New Roman" w:eastAsia="Calibri" w:hAnsi="Times New Roman" w:cs="Times New Roman"/>
          <w:sz w:val="24"/>
          <w:szCs w:val="24"/>
        </w:rPr>
        <w:t>Likuiditas</w:t>
      </w:r>
      <w:r w:rsidRPr="00A34B60">
        <w:rPr>
          <w:rFonts w:ascii="Times New Roman" w:eastAsia="Calibri" w:hAnsi="Times New Roman" w:cs="Times New Roman"/>
          <w:bCs/>
          <w:sz w:val="24"/>
          <w:szCs w:val="24"/>
        </w:rPr>
        <w:t xml:space="preserve">, </w:t>
      </w:r>
      <w:r w:rsidRPr="00A34B60">
        <w:rPr>
          <w:rFonts w:ascii="Times New Roman" w:hAnsi="Times New Roman" w:cs="Times New Roman"/>
          <w:sz w:val="24"/>
          <w:szCs w:val="24"/>
        </w:rPr>
        <w:t xml:space="preserve">Profitabilitas, Kepemilikan Institusional, </w:t>
      </w:r>
      <w:r w:rsidRPr="00A34B60">
        <w:rPr>
          <w:rFonts w:ascii="Times New Roman" w:hAnsi="Times New Roman" w:cs="Times New Roman"/>
          <w:i/>
          <w:sz w:val="24"/>
          <w:szCs w:val="24"/>
        </w:rPr>
        <w:t>Tangibility</w:t>
      </w:r>
      <w:r w:rsidRPr="00A34B60">
        <w:rPr>
          <w:rFonts w:ascii="Times New Roman" w:hAnsi="Times New Roman" w:cs="Times New Roman"/>
          <w:sz w:val="24"/>
          <w:szCs w:val="24"/>
        </w:rPr>
        <w:t xml:space="preserve">, Pertumbuhan Perusahaan dan Efisiensi. Pengujian pengaruh faktor spesifik perusahaan tersebut mengacu pada penelitian </w:t>
      </w:r>
      <w:r w:rsidRPr="00A34B60">
        <w:rPr>
          <w:rFonts w:ascii="Times New Roman" w:eastAsia="Calibri" w:hAnsi="Times New Roman" w:cs="Times New Roman"/>
          <w:color w:val="000000"/>
          <w:sz w:val="24"/>
          <w:szCs w:val="24"/>
        </w:rPr>
        <w:t xml:space="preserve">Voulgaris, &amp; Agiomirgianakis (2002), Michaely &amp; Vincent (2012), </w:t>
      </w:r>
      <w:r w:rsidRPr="00A34B60">
        <w:rPr>
          <w:rFonts w:ascii="Times New Roman" w:hAnsi="Times New Roman" w:cs="Times New Roman"/>
          <w:color w:val="000000"/>
          <w:sz w:val="24"/>
          <w:szCs w:val="24"/>
        </w:rPr>
        <w:t>Vatavu (2012), Chen, &amp; Chang (2011)</w:t>
      </w:r>
      <w:r w:rsidRPr="00A34B60">
        <w:rPr>
          <w:rFonts w:ascii="Times New Roman" w:eastAsia="Calibri" w:hAnsi="Times New Roman" w:cs="Times New Roman"/>
          <w:color w:val="000000"/>
          <w:sz w:val="24"/>
          <w:szCs w:val="24"/>
        </w:rPr>
        <w:t xml:space="preserve">, </w:t>
      </w:r>
      <w:r w:rsidRPr="00A34B60">
        <w:rPr>
          <w:rFonts w:ascii="Times New Roman" w:hAnsi="Times New Roman" w:cs="Times New Roman"/>
          <w:color w:val="000000"/>
          <w:sz w:val="24"/>
          <w:szCs w:val="24"/>
        </w:rPr>
        <w:t>Basu &amp; Rajeev (2013),</w:t>
      </w:r>
      <w:r w:rsidRPr="00A34B60">
        <w:rPr>
          <w:rFonts w:ascii="Times New Roman" w:eastAsia="Calibri" w:hAnsi="Times New Roman" w:cs="Times New Roman"/>
          <w:color w:val="000000"/>
          <w:sz w:val="24"/>
          <w:szCs w:val="24"/>
        </w:rPr>
        <w:t xml:space="preserve"> </w:t>
      </w:r>
      <w:r w:rsidRPr="00A34B60">
        <w:rPr>
          <w:rFonts w:ascii="Times New Roman" w:hAnsi="Times New Roman" w:cs="Times New Roman"/>
          <w:color w:val="000000"/>
          <w:sz w:val="24"/>
          <w:szCs w:val="24"/>
        </w:rPr>
        <w:t xml:space="preserve">Zheng (2013), dan Ghasemi &amp; Razak (2016). </w:t>
      </w:r>
    </w:p>
    <w:p w:rsidR="00511646" w:rsidRPr="00A34B60" w:rsidRDefault="00511646" w:rsidP="00511646">
      <w:pPr>
        <w:spacing w:before="120" w:after="120" w:line="360" w:lineRule="auto"/>
        <w:ind w:firstLine="720"/>
        <w:jc w:val="both"/>
        <w:rPr>
          <w:rFonts w:ascii="Times New Roman" w:hAnsi="Times New Roman" w:cs="Times New Roman"/>
          <w:sz w:val="24"/>
          <w:szCs w:val="24"/>
        </w:rPr>
      </w:pPr>
      <w:r w:rsidRPr="00A34B60">
        <w:rPr>
          <w:rFonts w:ascii="Times New Roman" w:hAnsi="Times New Roman" w:cs="Times New Roman"/>
          <w:sz w:val="24"/>
          <w:szCs w:val="24"/>
        </w:rPr>
        <w:t xml:space="preserve">Pada pengujian keterkaitan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dan faktor-faktor determinannya, analisis juga dilakukan untuk mengetahui  adanya peran  faktor moderasi sebagai bagian dari model </w:t>
      </w:r>
      <w:r w:rsidR="00F423BB">
        <w:rPr>
          <w:rFonts w:ascii="Times New Roman" w:hAnsi="Times New Roman" w:cs="Times New Roman"/>
          <w:sz w:val="24"/>
          <w:szCs w:val="24"/>
        </w:rPr>
        <w:t>estimasi</w:t>
      </w:r>
      <w:r w:rsidRPr="00A34B60">
        <w:rPr>
          <w:rFonts w:ascii="Times New Roman" w:hAnsi="Times New Roman" w:cs="Times New Roman"/>
          <w:sz w:val="24"/>
          <w:szCs w:val="24"/>
        </w:rPr>
        <w:t xml:space="preserve">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Adapun variabel moderasi yang digunakan yaitu </w:t>
      </w:r>
      <w:r w:rsidRPr="00A34B60">
        <w:rPr>
          <w:rFonts w:ascii="Times New Roman" w:hAnsi="Times New Roman" w:cs="Times New Roman"/>
          <w:i/>
          <w:sz w:val="24"/>
          <w:szCs w:val="24"/>
        </w:rPr>
        <w:t>ukuran perusahaan</w:t>
      </w:r>
      <w:r w:rsidRPr="00A34B60">
        <w:rPr>
          <w:rFonts w:ascii="Times New Roman" w:hAnsi="Times New Roman" w:cs="Times New Roman"/>
          <w:sz w:val="24"/>
          <w:szCs w:val="24"/>
        </w:rPr>
        <w:t xml:space="preserve"> dan </w:t>
      </w:r>
      <w:r w:rsidRPr="00A34B60">
        <w:rPr>
          <w:rFonts w:ascii="Times New Roman" w:hAnsi="Times New Roman" w:cs="Times New Roman"/>
          <w:i/>
          <w:sz w:val="24"/>
          <w:szCs w:val="24"/>
        </w:rPr>
        <w:t>jenis industri</w:t>
      </w:r>
      <w:r w:rsidRPr="00A34B60">
        <w:rPr>
          <w:rFonts w:ascii="Times New Roman" w:hAnsi="Times New Roman" w:cs="Times New Roman"/>
          <w:sz w:val="24"/>
          <w:szCs w:val="24"/>
        </w:rPr>
        <w:t xml:space="preserve">. Penggunaan variabel moderasi sebagai bagian dari model </w:t>
      </w:r>
      <w:r w:rsidR="00F423BB">
        <w:rPr>
          <w:rFonts w:ascii="Times New Roman" w:hAnsi="Times New Roman" w:cs="Times New Roman"/>
          <w:sz w:val="24"/>
          <w:szCs w:val="24"/>
        </w:rPr>
        <w:t>estimasi</w:t>
      </w:r>
      <w:r w:rsidRPr="00A34B60">
        <w:rPr>
          <w:rFonts w:ascii="Times New Roman" w:hAnsi="Times New Roman" w:cs="Times New Roman"/>
          <w:sz w:val="24"/>
          <w:szCs w:val="24"/>
        </w:rPr>
        <w:t xml:space="preserve">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diharapkan mampu menjelaskan dari dua teori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yang dikembangkan, teori mana yang relevan untuk menjelaskan arah kebijakan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perusahaan di sektor industri non keuangan di Indonesia.</w:t>
      </w:r>
    </w:p>
    <w:p w:rsidR="00511646" w:rsidRPr="00A34B60" w:rsidRDefault="00511646" w:rsidP="00511646">
      <w:pPr>
        <w:spacing w:before="120" w:after="120" w:line="360" w:lineRule="auto"/>
        <w:ind w:firstLine="720"/>
        <w:jc w:val="both"/>
        <w:rPr>
          <w:rFonts w:ascii="Times New Roman" w:hAnsi="Times New Roman" w:cs="Times New Roman"/>
          <w:sz w:val="24"/>
          <w:szCs w:val="24"/>
        </w:rPr>
      </w:pPr>
      <w:r w:rsidRPr="00A34B60">
        <w:rPr>
          <w:rFonts w:ascii="Times New Roman" w:hAnsi="Times New Roman" w:cs="Times New Roman"/>
          <w:sz w:val="24"/>
          <w:szCs w:val="24"/>
        </w:rPr>
        <w:t xml:space="preserve">Analisis kebijakan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dan dampaknya terhadap nilai perusahaan yang dilakukan pada penelitian ini ditujukan untuk menganalisis perusahaan-perusahaan yang berada di 8 sektor industri yang sahamnya </w:t>
      </w:r>
      <w:r w:rsidRPr="00A34B60">
        <w:rPr>
          <w:rFonts w:ascii="Times New Roman" w:hAnsi="Times New Roman" w:cs="Times New Roman"/>
          <w:sz w:val="24"/>
          <w:szCs w:val="24"/>
        </w:rPr>
        <w:lastRenderedPageBreak/>
        <w:t xml:space="preserve">diperdagangkan di BEI, yang pada penelitian ini dikelompokan menjadi perusahaan di industri sektor non keuangan. Dipilihnya kelompok industri tersebut mengacu kepada beberapa pertimbangan teoritis dan praktis. Pertimbangan teoritis mengacu kepada arah pengembangan teori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itu sendiri, teori-teori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dikembangkan berdasarkan bukti-bukti empiris yang dilakukan pada perusahaan-perusahaan di sektor industri non keuangan, sehingga teori-teori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yang ada saat ini lebih relevan untuk menjelaskan arah kebijakan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dari perusahaan-perusahaan di sektor industri non keuangan. </w:t>
      </w:r>
    </w:p>
    <w:p w:rsidR="00511646" w:rsidRPr="00A34B60" w:rsidRDefault="00511646" w:rsidP="00511646">
      <w:pPr>
        <w:spacing w:before="120" w:after="120" w:line="360" w:lineRule="auto"/>
        <w:ind w:firstLine="720"/>
        <w:jc w:val="both"/>
        <w:rPr>
          <w:rFonts w:ascii="Times New Roman" w:hAnsi="Times New Roman" w:cs="Times New Roman"/>
          <w:sz w:val="24"/>
          <w:szCs w:val="24"/>
        </w:rPr>
      </w:pPr>
      <w:r w:rsidRPr="00A34B60">
        <w:rPr>
          <w:rFonts w:ascii="Times New Roman" w:hAnsi="Times New Roman" w:cs="Times New Roman"/>
          <w:sz w:val="24"/>
          <w:szCs w:val="24"/>
        </w:rPr>
        <w:t xml:space="preserve">Pertimbangan praktis dipilihnya perusahaan dalam industri non keuangan sebagai fokus penelitian </w:t>
      </w:r>
      <w:r w:rsidRPr="00A34B60">
        <w:rPr>
          <w:rFonts w:ascii="Times New Roman" w:hAnsi="Times New Roman" w:cs="Times New Roman"/>
          <w:i/>
          <w:sz w:val="24"/>
          <w:szCs w:val="24"/>
        </w:rPr>
        <w:t xml:space="preserve">Pertama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antara perusahaan dalam sektor industri non keuangan dengan perusahaan di sektor industri keuangan memiliki karaktersitik yang berbeda sehingga tidak dapat dibandingkan ( Rajan dan Zingales, 1995). </w:t>
      </w:r>
      <w:r w:rsidRPr="00A34B60">
        <w:rPr>
          <w:rFonts w:ascii="Times New Roman" w:hAnsi="Times New Roman" w:cs="Times New Roman"/>
          <w:i/>
          <w:sz w:val="24"/>
          <w:szCs w:val="24"/>
        </w:rPr>
        <w:t xml:space="preserve">Kedua, </w:t>
      </w:r>
      <w:r w:rsidRPr="00A34B60">
        <w:rPr>
          <w:rFonts w:ascii="Times New Roman" w:hAnsi="Times New Roman" w:cs="Times New Roman"/>
          <w:sz w:val="24"/>
          <w:szCs w:val="24"/>
        </w:rPr>
        <w:t xml:space="preserve">karakteristik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perusahaan di sektor keuangan dipengaruh oleh regulasi pemerintah seperti adanya jumlah modal minimum  untuk perusahaan di industri keuangan, dan hal ini tidak ditemukan pada perusahaan yang berada dalam industri non keuangan. </w:t>
      </w:r>
      <w:r w:rsidRPr="00A34B60">
        <w:rPr>
          <w:rFonts w:ascii="Times New Roman" w:hAnsi="Times New Roman" w:cs="Times New Roman"/>
          <w:i/>
          <w:sz w:val="24"/>
          <w:szCs w:val="24"/>
        </w:rPr>
        <w:t xml:space="preserve">Ketiga, </w:t>
      </w:r>
      <w:r w:rsidRPr="00A34B60">
        <w:rPr>
          <w:rFonts w:ascii="Times New Roman" w:hAnsi="Times New Roman" w:cs="Times New Roman"/>
          <w:sz w:val="24"/>
          <w:szCs w:val="24"/>
        </w:rPr>
        <w:t xml:space="preserve">perusahaan-perusahaan yang masuk di dalam sektor industri tersebut merupakan mayoritas perusahaan publik yang listing di BEI. Sampai pada akhir tahun 2015 83.49% emiten BEI adalah perusahaan-perusahaan dalam kelompok sektor industri non keuangan, dengan kapitalisasi pasar mencapai 74.85 % (Laporan Kwartalan OJK tahun 2015), sehingga penelitian yang dilakukan diharapkan dapat menggambarkan kebijakan struktruk modal perusahaan-perusahaan terbuka di Indonesia secara menyeluruh. </w:t>
      </w:r>
    </w:p>
    <w:p w:rsidR="00511646" w:rsidRPr="00A34B60" w:rsidRDefault="005D11F8" w:rsidP="00511646">
      <w:pPr>
        <w:spacing w:before="120" w:after="120" w:line="360" w:lineRule="auto"/>
        <w:ind w:firstLine="720"/>
        <w:jc w:val="both"/>
        <w:rPr>
          <w:rFonts w:ascii="Times New Roman" w:hAnsi="Times New Roman" w:cs="Times New Roman"/>
          <w:sz w:val="24"/>
          <w:szCs w:val="24"/>
        </w:rPr>
      </w:pPr>
      <w:r w:rsidRPr="005D11F8">
        <w:rPr>
          <w:rFonts w:ascii="Times New Roman" w:hAnsi="Times New Roman" w:cs="Times New Roman"/>
          <w:sz w:val="24"/>
          <w:szCs w:val="24"/>
        </w:rPr>
        <w:t xml:space="preserve">Berbeda dengan penelitian-penelitian yang telah dilakukan sebelumnya maka, pengujian terhadap </w:t>
      </w:r>
      <w:r w:rsidRPr="005D11F8">
        <w:rPr>
          <w:rFonts w:ascii="Times New Roman" w:hAnsi="Times New Roman" w:cs="Times New Roman"/>
          <w:i/>
          <w:sz w:val="24"/>
          <w:szCs w:val="24"/>
        </w:rPr>
        <w:t xml:space="preserve">Trade-Off Theory </w:t>
      </w:r>
      <w:r w:rsidRPr="005D11F8">
        <w:rPr>
          <w:rFonts w:ascii="Times New Roman" w:hAnsi="Times New Roman" w:cs="Times New Roman"/>
          <w:sz w:val="24"/>
          <w:szCs w:val="24"/>
        </w:rPr>
        <w:t xml:space="preserve">dan </w:t>
      </w:r>
      <w:r w:rsidRPr="005D11F8">
        <w:rPr>
          <w:rFonts w:ascii="Times New Roman" w:hAnsi="Times New Roman" w:cs="Times New Roman"/>
          <w:i/>
          <w:sz w:val="24"/>
          <w:szCs w:val="24"/>
        </w:rPr>
        <w:t xml:space="preserve">Pecking Order Theory </w:t>
      </w:r>
      <w:r w:rsidRPr="005D11F8">
        <w:rPr>
          <w:rFonts w:ascii="Times New Roman" w:hAnsi="Times New Roman" w:cs="Times New Roman"/>
          <w:sz w:val="24"/>
          <w:szCs w:val="24"/>
        </w:rPr>
        <w:t xml:space="preserve">akan dilakukan dengan </w:t>
      </w:r>
      <w:r>
        <w:rPr>
          <w:rFonts w:ascii="Times New Roman" w:hAnsi="Times New Roman" w:cs="Times New Roman"/>
          <w:sz w:val="24"/>
          <w:szCs w:val="24"/>
        </w:rPr>
        <w:t xml:space="preserve">mempertimbangkan teori struktur modal sebagai </w:t>
      </w:r>
      <w:r>
        <w:rPr>
          <w:rFonts w:ascii="Times New Roman" w:hAnsi="Times New Roman" w:cs="Times New Roman"/>
          <w:i/>
          <w:sz w:val="24"/>
          <w:szCs w:val="24"/>
        </w:rPr>
        <w:t>conditional teori,</w:t>
      </w:r>
      <w:r>
        <w:rPr>
          <w:rFonts w:ascii="Times New Roman" w:hAnsi="Times New Roman" w:cs="Times New Roman"/>
          <w:sz w:val="24"/>
          <w:szCs w:val="24"/>
        </w:rPr>
        <w:t xml:space="preserve"> dan menggunakan pendekatan fleksibilitas keuangan di dalam menjelaskan arah kebijakan struktur modal perusahaan sektor industri non keuangan di Indonesia. </w:t>
      </w:r>
      <w:r w:rsidR="00511646" w:rsidRPr="00A34B60">
        <w:rPr>
          <w:rFonts w:ascii="Times New Roman" w:hAnsi="Times New Roman" w:cs="Times New Roman"/>
          <w:sz w:val="24"/>
          <w:szCs w:val="24"/>
        </w:rPr>
        <w:t xml:space="preserve">Mengacu pada identifikasi masalah penelitian yang telah diuraikan </w:t>
      </w:r>
      <w:r w:rsidR="00511646" w:rsidRPr="00A34B60">
        <w:rPr>
          <w:rFonts w:ascii="Times New Roman" w:hAnsi="Times New Roman" w:cs="Times New Roman"/>
          <w:sz w:val="24"/>
          <w:szCs w:val="24"/>
        </w:rPr>
        <w:lastRenderedPageBreak/>
        <w:t xml:space="preserve">sebelumnya, maka pertanyaan penelitian yang diajukan untuk dikembangkan dalam studi ini adalah sebagai berikut: </w:t>
      </w:r>
    </w:p>
    <w:p w:rsidR="00CC6C1A" w:rsidRDefault="005D11F8" w:rsidP="00CC6C1A">
      <w:pPr>
        <w:numPr>
          <w:ilvl w:val="0"/>
          <w:numId w:val="1"/>
        </w:numPr>
        <w:spacing w:before="120" w:after="120" w:line="360" w:lineRule="auto"/>
        <w:ind w:left="426" w:hanging="426"/>
        <w:jc w:val="both"/>
        <w:rPr>
          <w:rFonts w:ascii="Times New Roman" w:hAnsi="Times New Roman" w:cs="Times New Roman"/>
          <w:sz w:val="24"/>
          <w:szCs w:val="24"/>
        </w:rPr>
      </w:pPr>
      <w:r w:rsidRPr="005D11F8">
        <w:rPr>
          <w:rFonts w:ascii="Times New Roman" w:hAnsi="Times New Roman" w:cs="Times New Roman"/>
          <w:sz w:val="24"/>
          <w:szCs w:val="24"/>
        </w:rPr>
        <w:t>Bagaimana gambaran likuiditas, profitabilitas, kepemilikan institusional, tangibility, pertumbuhan perusahaan, efisiensi ukuran perusahaan, struktur modal dan nilai perusahaan  pada perusahaan sektor industri non keuangan yang listing di BEI  pada tahun 2003-2015.</w:t>
      </w:r>
    </w:p>
    <w:p w:rsidR="00CC6C1A" w:rsidRDefault="005D11F8" w:rsidP="00CC6C1A">
      <w:pPr>
        <w:numPr>
          <w:ilvl w:val="0"/>
          <w:numId w:val="1"/>
        </w:numPr>
        <w:spacing w:before="120" w:after="120" w:line="360" w:lineRule="auto"/>
        <w:ind w:left="426" w:hanging="426"/>
        <w:jc w:val="both"/>
        <w:rPr>
          <w:rFonts w:ascii="Times New Roman" w:hAnsi="Times New Roman" w:cs="Times New Roman"/>
          <w:sz w:val="24"/>
          <w:szCs w:val="24"/>
        </w:rPr>
      </w:pPr>
      <w:r w:rsidRPr="00CC6C1A">
        <w:rPr>
          <w:rFonts w:ascii="Times New Roman" w:hAnsi="Times New Roman" w:cs="Times New Roman"/>
          <w:sz w:val="24"/>
          <w:szCs w:val="24"/>
        </w:rPr>
        <w:t>Apakah terdapat pengaruh likuiditas</w:t>
      </w:r>
      <w:r w:rsidR="000C5353">
        <w:rPr>
          <w:rFonts w:ascii="Times New Roman" w:hAnsi="Times New Roman" w:cs="Times New Roman"/>
          <w:sz w:val="24"/>
          <w:szCs w:val="24"/>
        </w:rPr>
        <w:t>, profitabilitas, kepemilikan institusional, tangibility, pertumbuhan perusahaan, efisiensi, dan ukuran perusahaan</w:t>
      </w:r>
      <w:r w:rsidRPr="00CC6C1A">
        <w:rPr>
          <w:rFonts w:ascii="Times New Roman" w:hAnsi="Times New Roman" w:cs="Times New Roman"/>
          <w:sz w:val="24"/>
          <w:szCs w:val="24"/>
        </w:rPr>
        <w:t xml:space="preserve"> terhadap struktur modal pada perusahaan sektor industri non keuangan yang listing di BEI pada tahun 2003-2015.</w:t>
      </w:r>
    </w:p>
    <w:p w:rsidR="000C5353" w:rsidRDefault="000C5353" w:rsidP="000C5353">
      <w:pPr>
        <w:numPr>
          <w:ilvl w:val="0"/>
          <w:numId w:val="1"/>
        </w:numPr>
        <w:spacing w:before="120"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terdapat efek moderasi ukuran perusahaan dan industri terhadap pengaruh </w:t>
      </w:r>
      <w:r w:rsidRPr="00CC6C1A">
        <w:rPr>
          <w:rFonts w:ascii="Times New Roman" w:hAnsi="Times New Roman" w:cs="Times New Roman"/>
          <w:sz w:val="24"/>
          <w:szCs w:val="24"/>
        </w:rPr>
        <w:t>pengaruh likuiditas</w:t>
      </w:r>
      <w:r>
        <w:rPr>
          <w:rFonts w:ascii="Times New Roman" w:hAnsi="Times New Roman" w:cs="Times New Roman"/>
          <w:sz w:val="24"/>
          <w:szCs w:val="24"/>
        </w:rPr>
        <w:t>, profitabilitas, kepemilikan institusional, tangibility, pertumbuhan perusahaan, dan efisiensi terhadap struktur modal.</w:t>
      </w:r>
    </w:p>
    <w:p w:rsidR="005D11F8" w:rsidRPr="000C5353" w:rsidRDefault="000C5353" w:rsidP="000C5353">
      <w:pPr>
        <w:numPr>
          <w:ilvl w:val="0"/>
          <w:numId w:val="1"/>
        </w:numPr>
        <w:spacing w:before="120"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terdapat </w:t>
      </w:r>
      <w:r w:rsidR="005D11F8" w:rsidRPr="000C5353">
        <w:rPr>
          <w:rFonts w:ascii="Times New Roman" w:hAnsi="Times New Roman" w:cs="Times New Roman"/>
          <w:sz w:val="24"/>
          <w:szCs w:val="24"/>
        </w:rPr>
        <w:t>pengaruh struktur modal terhadap nilai perusahaan  di sektor industri non keuangan yang listing di BEI pada tahun 2003-2015.</w:t>
      </w:r>
    </w:p>
    <w:p w:rsidR="00511646" w:rsidRPr="005D11F8" w:rsidRDefault="00511646" w:rsidP="00511646">
      <w:pPr>
        <w:spacing w:before="120" w:after="120" w:line="360" w:lineRule="auto"/>
        <w:ind w:left="720"/>
        <w:jc w:val="both"/>
        <w:rPr>
          <w:rFonts w:ascii="Times New Roman" w:hAnsi="Times New Roman" w:cs="Times New Roman"/>
          <w:sz w:val="24"/>
          <w:szCs w:val="24"/>
        </w:rPr>
      </w:pPr>
    </w:p>
    <w:p w:rsidR="00511646" w:rsidRPr="00BF2184" w:rsidRDefault="00511646" w:rsidP="00302882">
      <w:pPr>
        <w:pStyle w:val="Heading2"/>
        <w:spacing w:before="120" w:after="120"/>
      </w:pPr>
      <w:bookmarkStart w:id="9" w:name="_Toc489422261"/>
      <w:bookmarkStart w:id="10" w:name="_Toc489422377"/>
      <w:bookmarkStart w:id="11" w:name="_Toc490900290"/>
      <w:r w:rsidRPr="005D11F8">
        <w:t xml:space="preserve">1.3. </w:t>
      </w:r>
      <w:proofErr w:type="spellStart"/>
      <w:r w:rsidRPr="005D11F8">
        <w:t>Tu</w:t>
      </w:r>
      <w:r w:rsidRPr="00BF2184">
        <w:t>juan</w:t>
      </w:r>
      <w:proofErr w:type="spellEnd"/>
      <w:r w:rsidRPr="00BF2184">
        <w:t xml:space="preserve"> </w:t>
      </w:r>
      <w:proofErr w:type="spellStart"/>
      <w:r w:rsidRPr="00BF2184">
        <w:t>Penelitian</w:t>
      </w:r>
      <w:bookmarkEnd w:id="9"/>
      <w:bookmarkEnd w:id="10"/>
      <w:bookmarkEnd w:id="11"/>
      <w:proofErr w:type="spellEnd"/>
    </w:p>
    <w:p w:rsidR="00CC6C1A" w:rsidRPr="00CC6C1A" w:rsidRDefault="00CC6C1A" w:rsidP="00CC6C1A">
      <w:pPr>
        <w:spacing w:before="120" w:after="120" w:line="360" w:lineRule="auto"/>
        <w:ind w:firstLine="720"/>
        <w:jc w:val="both"/>
        <w:rPr>
          <w:rFonts w:ascii="Times New Roman" w:hAnsi="Times New Roman" w:cs="Times New Roman"/>
          <w:sz w:val="24"/>
          <w:szCs w:val="24"/>
        </w:rPr>
      </w:pPr>
      <w:r w:rsidRPr="00CC6C1A">
        <w:rPr>
          <w:rFonts w:ascii="Times New Roman" w:hAnsi="Times New Roman" w:cs="Times New Roman"/>
          <w:sz w:val="24"/>
          <w:szCs w:val="24"/>
        </w:rPr>
        <w:t>Secara umum penelitian ini ditujukan untuk mengembangkan model prediksi struktur modal pada perusahaan-perusahaan terbuka di Indonesia. Sedangkan secara khusus penelitian ini bertujuan untuk menperoleh temuan mengenai :</w:t>
      </w:r>
    </w:p>
    <w:p w:rsidR="000C5353" w:rsidRDefault="000C5353" w:rsidP="002B3293">
      <w:pPr>
        <w:numPr>
          <w:ilvl w:val="0"/>
          <w:numId w:val="53"/>
        </w:numPr>
        <w:spacing w:before="120" w:after="12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G</w:t>
      </w:r>
      <w:r w:rsidRPr="005D11F8">
        <w:rPr>
          <w:rFonts w:ascii="Times New Roman" w:hAnsi="Times New Roman" w:cs="Times New Roman"/>
          <w:sz w:val="24"/>
          <w:szCs w:val="24"/>
        </w:rPr>
        <w:t>ambaran likuiditas, profitabilitas, kepemilikan institusional, tangibility, pertumbuhan perusahaan, efisiensi ukuran perusahaan, struktur modal dan nilai perusahaan  pada perusahaan sektor industri non keuangan yang listing di BEI  pada tahun 2003-2015.</w:t>
      </w:r>
    </w:p>
    <w:p w:rsidR="000C5353" w:rsidRDefault="000C5353" w:rsidP="002B3293">
      <w:pPr>
        <w:numPr>
          <w:ilvl w:val="0"/>
          <w:numId w:val="53"/>
        </w:numPr>
        <w:spacing w:before="120"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Pr="00CC6C1A">
        <w:rPr>
          <w:rFonts w:ascii="Times New Roman" w:hAnsi="Times New Roman" w:cs="Times New Roman"/>
          <w:sz w:val="24"/>
          <w:szCs w:val="24"/>
        </w:rPr>
        <w:t>engaruh likuiditas</w:t>
      </w:r>
      <w:r>
        <w:rPr>
          <w:rFonts w:ascii="Times New Roman" w:hAnsi="Times New Roman" w:cs="Times New Roman"/>
          <w:sz w:val="24"/>
          <w:szCs w:val="24"/>
        </w:rPr>
        <w:t>, profitabilitas, kepemilikan institusional, tangibility, pertumbuhan perusahaan, efisiensi, dan ukuran perusahaan</w:t>
      </w:r>
      <w:r w:rsidRPr="00CC6C1A">
        <w:rPr>
          <w:rFonts w:ascii="Times New Roman" w:hAnsi="Times New Roman" w:cs="Times New Roman"/>
          <w:sz w:val="24"/>
          <w:szCs w:val="24"/>
        </w:rPr>
        <w:t xml:space="preserve"> terhadap struktur modal pada perusahaan sektor industri non keuangan yang listing di BEI pada tahun 2003-2015.</w:t>
      </w:r>
    </w:p>
    <w:p w:rsidR="000C5353" w:rsidRDefault="000C5353" w:rsidP="002B3293">
      <w:pPr>
        <w:numPr>
          <w:ilvl w:val="0"/>
          <w:numId w:val="53"/>
        </w:numPr>
        <w:spacing w:before="120"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Efek moderasi ukuran perusahaan dan industri terhadap pengaruh </w:t>
      </w:r>
      <w:r w:rsidRPr="00CC6C1A">
        <w:rPr>
          <w:rFonts w:ascii="Times New Roman" w:hAnsi="Times New Roman" w:cs="Times New Roman"/>
          <w:sz w:val="24"/>
          <w:szCs w:val="24"/>
        </w:rPr>
        <w:t>pengaruh likuiditas</w:t>
      </w:r>
      <w:r>
        <w:rPr>
          <w:rFonts w:ascii="Times New Roman" w:hAnsi="Times New Roman" w:cs="Times New Roman"/>
          <w:sz w:val="24"/>
          <w:szCs w:val="24"/>
        </w:rPr>
        <w:t>, profitabilitas, kepemilikan institusional, tangibility, pertumbuhan perusahaan, dan efisiensi terhadap struktur modal.</w:t>
      </w:r>
    </w:p>
    <w:p w:rsidR="000C5353" w:rsidRPr="000C5353" w:rsidRDefault="000C5353" w:rsidP="002B3293">
      <w:pPr>
        <w:numPr>
          <w:ilvl w:val="0"/>
          <w:numId w:val="53"/>
        </w:numPr>
        <w:spacing w:before="120"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Pr="000C5353">
        <w:rPr>
          <w:rFonts w:ascii="Times New Roman" w:hAnsi="Times New Roman" w:cs="Times New Roman"/>
          <w:sz w:val="24"/>
          <w:szCs w:val="24"/>
        </w:rPr>
        <w:t>engaruh struktur modal terhadap nilai perusahaan  di sektor industri non keuangan yang listing di BEI pada tahun 2003-2015.</w:t>
      </w:r>
    </w:p>
    <w:p w:rsidR="00511646" w:rsidRPr="00A34B60" w:rsidRDefault="00511646" w:rsidP="00511646">
      <w:pPr>
        <w:spacing w:before="120" w:after="120" w:line="360" w:lineRule="auto"/>
        <w:ind w:left="720"/>
        <w:jc w:val="both"/>
        <w:rPr>
          <w:rFonts w:ascii="Times New Roman" w:hAnsi="Times New Roman" w:cs="Times New Roman"/>
          <w:sz w:val="24"/>
          <w:szCs w:val="24"/>
        </w:rPr>
      </w:pPr>
    </w:p>
    <w:p w:rsidR="00511646" w:rsidRPr="00BF2184" w:rsidRDefault="00511646" w:rsidP="00302882">
      <w:pPr>
        <w:pStyle w:val="Heading2"/>
        <w:spacing w:before="120" w:after="120"/>
      </w:pPr>
      <w:bookmarkStart w:id="12" w:name="_Toc489422262"/>
      <w:bookmarkStart w:id="13" w:name="_Toc489422378"/>
      <w:bookmarkStart w:id="14" w:name="_Toc490900291"/>
      <w:r w:rsidRPr="00BF2184">
        <w:t xml:space="preserve">1.4. </w:t>
      </w:r>
      <w:proofErr w:type="spellStart"/>
      <w:r w:rsidRPr="00BF2184">
        <w:t>Manfaat</w:t>
      </w:r>
      <w:proofErr w:type="spellEnd"/>
      <w:r w:rsidRPr="00BF2184">
        <w:t xml:space="preserve"> / </w:t>
      </w:r>
      <w:proofErr w:type="spellStart"/>
      <w:r w:rsidRPr="00BF2184">
        <w:t>Signifikansi</w:t>
      </w:r>
      <w:proofErr w:type="spellEnd"/>
      <w:r w:rsidRPr="00BF2184">
        <w:t xml:space="preserve"> </w:t>
      </w:r>
      <w:proofErr w:type="spellStart"/>
      <w:r w:rsidRPr="00BF2184">
        <w:t>Penelitian</w:t>
      </w:r>
      <w:bookmarkEnd w:id="12"/>
      <w:bookmarkEnd w:id="13"/>
      <w:bookmarkEnd w:id="14"/>
      <w:proofErr w:type="spellEnd"/>
    </w:p>
    <w:p w:rsidR="00511646" w:rsidRDefault="00511646" w:rsidP="00511646">
      <w:pPr>
        <w:spacing w:before="120" w:after="120" w:line="360" w:lineRule="auto"/>
        <w:ind w:firstLine="720"/>
        <w:jc w:val="both"/>
        <w:rPr>
          <w:rFonts w:ascii="Times New Roman" w:eastAsia="Calibri" w:hAnsi="Times New Roman" w:cs="Times New Roman"/>
          <w:sz w:val="24"/>
          <w:szCs w:val="24"/>
        </w:rPr>
      </w:pPr>
      <w:r w:rsidRPr="00A34B60">
        <w:rPr>
          <w:rFonts w:ascii="Times New Roman" w:hAnsi="Times New Roman" w:cs="Times New Roman"/>
          <w:sz w:val="24"/>
          <w:szCs w:val="24"/>
        </w:rPr>
        <w:t xml:space="preserve">Kebijakan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merupakan kebijakan keuangan strategis perusahaan yang melibatkan dana yang besar serta memberikan implikasi yang bersifat jangka panjang.  Hasil penelitian ini akan memberikan kontribusi teoritis diantaranya: </w:t>
      </w:r>
      <w:r w:rsidRPr="00A34B60">
        <w:rPr>
          <w:rFonts w:ascii="Times New Roman" w:eastAsia="Calibri" w:hAnsi="Times New Roman" w:cs="Times New Roman"/>
          <w:sz w:val="24"/>
          <w:szCs w:val="24"/>
        </w:rPr>
        <w:t xml:space="preserve">Penelitian ini bertujuan untuk menjawab fenomena kebijakan </w:t>
      </w:r>
      <w:r w:rsidR="00745864">
        <w:rPr>
          <w:rFonts w:ascii="Times New Roman" w:eastAsia="Calibri" w:hAnsi="Times New Roman" w:cs="Times New Roman"/>
          <w:sz w:val="24"/>
          <w:szCs w:val="24"/>
        </w:rPr>
        <w:t>struktur modal</w:t>
      </w:r>
      <w:r w:rsidRPr="00A34B60">
        <w:rPr>
          <w:rFonts w:ascii="Times New Roman" w:eastAsia="Calibri" w:hAnsi="Times New Roman" w:cs="Times New Roman"/>
          <w:sz w:val="24"/>
          <w:szCs w:val="24"/>
        </w:rPr>
        <w:t xml:space="preserve"> yang ditemukan pada berbagai hasil penelitian sebelumnya. Arah kebijakan </w:t>
      </w:r>
      <w:r w:rsidR="00745864">
        <w:rPr>
          <w:rFonts w:ascii="Times New Roman" w:eastAsia="Calibri" w:hAnsi="Times New Roman" w:cs="Times New Roman"/>
          <w:sz w:val="24"/>
          <w:szCs w:val="24"/>
        </w:rPr>
        <w:t>struktur modal</w:t>
      </w:r>
      <w:r w:rsidRPr="00A34B60">
        <w:rPr>
          <w:rFonts w:ascii="Times New Roman" w:eastAsia="Calibri" w:hAnsi="Times New Roman" w:cs="Times New Roman"/>
          <w:sz w:val="24"/>
          <w:szCs w:val="24"/>
        </w:rPr>
        <w:t xml:space="preserve"> perusahaan-perusahaan terbuka di Indonesia akan di</w:t>
      </w:r>
      <w:r w:rsidR="00F423BB">
        <w:rPr>
          <w:rFonts w:ascii="Times New Roman" w:eastAsia="Calibri" w:hAnsi="Times New Roman" w:cs="Times New Roman"/>
          <w:sz w:val="24"/>
          <w:szCs w:val="24"/>
        </w:rPr>
        <w:t>estimasi</w:t>
      </w:r>
      <w:r w:rsidRPr="00A34B60">
        <w:rPr>
          <w:rFonts w:ascii="Times New Roman" w:eastAsia="Calibri" w:hAnsi="Times New Roman" w:cs="Times New Roman"/>
          <w:sz w:val="24"/>
          <w:szCs w:val="24"/>
        </w:rPr>
        <w:t xml:space="preserve"> berdasarkan hubungan </w:t>
      </w:r>
      <w:r w:rsidR="00745864">
        <w:rPr>
          <w:rFonts w:ascii="Times New Roman" w:eastAsia="Calibri" w:hAnsi="Times New Roman" w:cs="Times New Roman"/>
          <w:sz w:val="24"/>
          <w:szCs w:val="24"/>
        </w:rPr>
        <w:t>struktur modal</w:t>
      </w:r>
      <w:r w:rsidRPr="00A34B60">
        <w:rPr>
          <w:rFonts w:ascii="Times New Roman" w:eastAsia="Calibri" w:hAnsi="Times New Roman" w:cs="Times New Roman"/>
          <w:sz w:val="24"/>
          <w:szCs w:val="24"/>
        </w:rPr>
        <w:t xml:space="preserve"> dengan faktor-faktor determinannya, serta pengaruhnya terhadap nilai perusahaan. Oleh karena itu hasil penelitian ini akan memberikan manfaat bagi perkembangan ilmu, serta bagi para pengambil kebijakan dan para pelaku di pasar modal.</w:t>
      </w:r>
    </w:p>
    <w:p w:rsidR="0059764D" w:rsidRPr="00A34B60" w:rsidRDefault="0059764D" w:rsidP="00511646">
      <w:pPr>
        <w:spacing w:before="120" w:after="120" w:line="360" w:lineRule="auto"/>
        <w:ind w:firstLine="720"/>
        <w:jc w:val="both"/>
        <w:rPr>
          <w:rFonts w:ascii="Times New Roman" w:eastAsia="Calibri" w:hAnsi="Times New Roman" w:cs="Times New Roman"/>
          <w:sz w:val="24"/>
          <w:szCs w:val="24"/>
        </w:rPr>
      </w:pPr>
    </w:p>
    <w:p w:rsidR="00511646" w:rsidRPr="0059764D" w:rsidRDefault="0059764D" w:rsidP="00C51751">
      <w:pPr>
        <w:pStyle w:val="Heading3"/>
      </w:pPr>
      <w:bookmarkStart w:id="15" w:name="_Toc489422263"/>
      <w:bookmarkStart w:id="16" w:name="_Toc489422379"/>
      <w:bookmarkStart w:id="17" w:name="_Toc490900292"/>
      <w:r w:rsidRPr="0059764D">
        <w:t>1</w:t>
      </w:r>
      <w:r w:rsidR="00511646" w:rsidRPr="0059764D">
        <w:t xml:space="preserve">.4.1. </w:t>
      </w:r>
      <w:proofErr w:type="spellStart"/>
      <w:r w:rsidR="00511646" w:rsidRPr="0059764D">
        <w:t>Kegunaan</w:t>
      </w:r>
      <w:proofErr w:type="spellEnd"/>
      <w:r w:rsidR="00511646" w:rsidRPr="0059764D">
        <w:t xml:space="preserve"> </w:t>
      </w:r>
      <w:proofErr w:type="spellStart"/>
      <w:r w:rsidR="00511646" w:rsidRPr="0059764D">
        <w:t>Akademik</w:t>
      </w:r>
      <w:proofErr w:type="spellEnd"/>
      <w:r w:rsidR="00511646" w:rsidRPr="0059764D">
        <w:t xml:space="preserve"> (</w:t>
      </w:r>
      <w:proofErr w:type="spellStart"/>
      <w:r w:rsidR="00511646" w:rsidRPr="0059764D">
        <w:t>Teoritis</w:t>
      </w:r>
      <w:proofErr w:type="spellEnd"/>
      <w:r w:rsidR="00511646" w:rsidRPr="0059764D">
        <w:t>)</w:t>
      </w:r>
      <w:bookmarkEnd w:id="15"/>
      <w:bookmarkEnd w:id="16"/>
      <w:bookmarkEnd w:id="17"/>
    </w:p>
    <w:p w:rsidR="00511646" w:rsidRPr="00A34B60" w:rsidRDefault="00511646" w:rsidP="002B3293">
      <w:pPr>
        <w:numPr>
          <w:ilvl w:val="0"/>
          <w:numId w:val="2"/>
        </w:numPr>
        <w:spacing w:before="120" w:after="120" w:line="360" w:lineRule="auto"/>
        <w:ind w:left="360"/>
        <w:jc w:val="both"/>
        <w:rPr>
          <w:rFonts w:ascii="Times New Roman" w:hAnsi="Times New Roman" w:cs="Times New Roman"/>
          <w:sz w:val="24"/>
          <w:szCs w:val="24"/>
        </w:rPr>
      </w:pPr>
      <w:r w:rsidRPr="0059764D">
        <w:rPr>
          <w:rFonts w:ascii="Times New Roman" w:hAnsi="Times New Roman" w:cs="Times New Roman"/>
          <w:sz w:val="24"/>
          <w:szCs w:val="24"/>
        </w:rPr>
        <w:t xml:space="preserve">Hasil penelitian ini akan membuktikan validasi dua teori </w:t>
      </w:r>
      <w:r w:rsidR="00745864" w:rsidRPr="0059764D">
        <w:rPr>
          <w:rFonts w:ascii="Times New Roman" w:hAnsi="Times New Roman" w:cs="Times New Roman"/>
          <w:sz w:val="24"/>
          <w:szCs w:val="24"/>
        </w:rPr>
        <w:t>struktur modal</w:t>
      </w:r>
      <w:r w:rsidRPr="0059764D">
        <w:rPr>
          <w:rFonts w:ascii="Times New Roman" w:hAnsi="Times New Roman" w:cs="Times New Roman"/>
          <w:sz w:val="24"/>
          <w:szCs w:val="24"/>
        </w:rPr>
        <w:t xml:space="preserve"> yaitu </w:t>
      </w:r>
      <w:r w:rsidRPr="0059764D">
        <w:rPr>
          <w:rFonts w:ascii="Times New Roman" w:hAnsi="Times New Roman" w:cs="Times New Roman"/>
          <w:i/>
          <w:sz w:val="24"/>
          <w:szCs w:val="24"/>
        </w:rPr>
        <w:t>Trade-Off Theory</w:t>
      </w:r>
      <w:r w:rsidRPr="0059764D">
        <w:rPr>
          <w:rFonts w:ascii="Times New Roman" w:hAnsi="Times New Roman" w:cs="Times New Roman"/>
          <w:sz w:val="24"/>
          <w:szCs w:val="24"/>
        </w:rPr>
        <w:t xml:space="preserve"> dan </w:t>
      </w:r>
      <w:r w:rsidRPr="0059764D">
        <w:rPr>
          <w:rFonts w:ascii="Times New Roman" w:hAnsi="Times New Roman" w:cs="Times New Roman"/>
          <w:i/>
          <w:sz w:val="24"/>
          <w:szCs w:val="24"/>
        </w:rPr>
        <w:t>Pecking Order</w:t>
      </w:r>
      <w:r w:rsidRPr="00A34B60">
        <w:rPr>
          <w:rFonts w:ascii="Times New Roman" w:hAnsi="Times New Roman" w:cs="Times New Roman"/>
          <w:i/>
          <w:sz w:val="24"/>
          <w:szCs w:val="24"/>
        </w:rPr>
        <w:t xml:space="preserve"> Theory</w:t>
      </w:r>
      <w:r w:rsidRPr="00A34B60">
        <w:rPr>
          <w:rFonts w:ascii="Times New Roman" w:hAnsi="Times New Roman" w:cs="Times New Roman"/>
          <w:sz w:val="24"/>
          <w:szCs w:val="24"/>
        </w:rPr>
        <w:t xml:space="preserve">  dalam seting industri non keuangan di Indonesia yang memiliki perbedaan situasional  dengan industri di negara maju tempat dimana kedua teori tersebut dikembangkan. </w:t>
      </w:r>
    </w:p>
    <w:p w:rsidR="00511646" w:rsidRPr="00A34B60" w:rsidRDefault="00511646" w:rsidP="002B3293">
      <w:pPr>
        <w:numPr>
          <w:ilvl w:val="0"/>
          <w:numId w:val="2"/>
        </w:numPr>
        <w:spacing w:before="120" w:after="120" w:line="360" w:lineRule="auto"/>
        <w:ind w:left="360"/>
        <w:jc w:val="both"/>
        <w:rPr>
          <w:rFonts w:ascii="Times New Roman" w:hAnsi="Times New Roman" w:cs="Times New Roman"/>
          <w:sz w:val="24"/>
          <w:szCs w:val="24"/>
        </w:rPr>
      </w:pPr>
      <w:r w:rsidRPr="00A34B60">
        <w:rPr>
          <w:rFonts w:ascii="Times New Roman" w:hAnsi="Times New Roman" w:cs="Times New Roman"/>
          <w:sz w:val="24"/>
          <w:szCs w:val="24"/>
        </w:rPr>
        <w:t xml:space="preserve">Hasil penelitian  akan membuktikan karakteristik teori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sebagai teori yang bersifat  kondisional (</w:t>
      </w:r>
      <w:r w:rsidRPr="00A34B60">
        <w:rPr>
          <w:rFonts w:ascii="Times New Roman" w:hAnsi="Times New Roman" w:cs="Times New Roman"/>
          <w:i/>
          <w:sz w:val="24"/>
          <w:szCs w:val="24"/>
        </w:rPr>
        <w:t>conditional teori)</w:t>
      </w:r>
      <w:r w:rsidRPr="00A34B60">
        <w:rPr>
          <w:rFonts w:ascii="Times New Roman" w:hAnsi="Times New Roman" w:cs="Times New Roman"/>
          <w:sz w:val="24"/>
          <w:szCs w:val="24"/>
        </w:rPr>
        <w:t xml:space="preserve">, dengan membuktikan adanya efek moderasi ukuran perusahaan dan industri terhadap hubungan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dengan faktor-faktor determinannya. Sehingga dapat menjelaskan inkonsistensi hasil-hasil penelitian yang selama ini banyak ditemukan di berbagai negara termasuk di Indonesia.</w:t>
      </w:r>
    </w:p>
    <w:p w:rsidR="00511646" w:rsidRPr="00A34B60" w:rsidRDefault="00511646" w:rsidP="002B3293">
      <w:pPr>
        <w:numPr>
          <w:ilvl w:val="0"/>
          <w:numId w:val="2"/>
        </w:numPr>
        <w:spacing w:before="120" w:after="120" w:line="360" w:lineRule="auto"/>
        <w:ind w:left="360"/>
        <w:jc w:val="both"/>
        <w:rPr>
          <w:rFonts w:ascii="Times New Roman" w:hAnsi="Times New Roman" w:cs="Times New Roman"/>
          <w:sz w:val="24"/>
          <w:szCs w:val="24"/>
        </w:rPr>
      </w:pPr>
      <w:r w:rsidRPr="00A34B60">
        <w:rPr>
          <w:rFonts w:ascii="Times New Roman" w:hAnsi="Times New Roman" w:cs="Times New Roman"/>
          <w:sz w:val="24"/>
          <w:szCs w:val="24"/>
        </w:rPr>
        <w:lastRenderedPageBreak/>
        <w:t>Hasil penelitian ini akan melengkapi melengkapi temuan-temuan empiris pada riset-riset manajemen keuangan korporasi yang pada akhirnya diharapkan dapat memberikan kontribusi bagi kemajuan dan pengembangan ilmu manajemen di masa yang akan datang.</w:t>
      </w:r>
    </w:p>
    <w:p w:rsidR="00511646" w:rsidRPr="00A34B60" w:rsidRDefault="00511646" w:rsidP="00511646">
      <w:pPr>
        <w:spacing w:before="120" w:after="120" w:line="360" w:lineRule="auto"/>
        <w:ind w:left="360"/>
        <w:jc w:val="both"/>
        <w:rPr>
          <w:rFonts w:ascii="Times New Roman" w:hAnsi="Times New Roman" w:cs="Times New Roman"/>
          <w:sz w:val="24"/>
          <w:szCs w:val="24"/>
        </w:rPr>
      </w:pPr>
    </w:p>
    <w:p w:rsidR="00511646" w:rsidRPr="0059764D" w:rsidRDefault="00511646" w:rsidP="00302882">
      <w:pPr>
        <w:pStyle w:val="Heading3"/>
        <w:spacing w:before="120" w:after="120"/>
      </w:pPr>
      <w:bookmarkStart w:id="18" w:name="_Toc489422264"/>
      <w:bookmarkStart w:id="19" w:name="_Toc489422380"/>
      <w:bookmarkStart w:id="20" w:name="_Toc490900293"/>
      <w:r w:rsidRPr="0059764D">
        <w:t xml:space="preserve">1.4.2. </w:t>
      </w:r>
      <w:proofErr w:type="spellStart"/>
      <w:r w:rsidRPr="0059764D">
        <w:t>Kegunaan</w:t>
      </w:r>
      <w:proofErr w:type="spellEnd"/>
      <w:r w:rsidRPr="0059764D">
        <w:t xml:space="preserve"> </w:t>
      </w:r>
      <w:proofErr w:type="spellStart"/>
      <w:r w:rsidRPr="0059764D">
        <w:t>Praktis</w:t>
      </w:r>
      <w:proofErr w:type="spellEnd"/>
      <w:r w:rsidRPr="0059764D">
        <w:t xml:space="preserve"> (</w:t>
      </w:r>
      <w:proofErr w:type="spellStart"/>
      <w:r w:rsidRPr="0059764D">
        <w:t>Empirik</w:t>
      </w:r>
      <w:proofErr w:type="spellEnd"/>
      <w:r w:rsidRPr="0059764D">
        <w:t>)</w:t>
      </w:r>
      <w:bookmarkEnd w:id="18"/>
      <w:bookmarkEnd w:id="19"/>
      <w:bookmarkEnd w:id="20"/>
    </w:p>
    <w:p w:rsidR="00511646" w:rsidRPr="00A34B60" w:rsidRDefault="00511646" w:rsidP="00511646">
      <w:pPr>
        <w:spacing w:before="120" w:after="120" w:line="360" w:lineRule="auto"/>
        <w:ind w:firstLine="450"/>
        <w:jc w:val="both"/>
        <w:rPr>
          <w:rFonts w:ascii="Times New Roman" w:hAnsi="Times New Roman" w:cs="Times New Roman"/>
          <w:sz w:val="24"/>
          <w:szCs w:val="24"/>
        </w:rPr>
      </w:pPr>
      <w:r w:rsidRPr="00A34B60">
        <w:rPr>
          <w:rFonts w:ascii="Times New Roman" w:hAnsi="Times New Roman" w:cs="Times New Roman"/>
          <w:sz w:val="24"/>
          <w:szCs w:val="24"/>
        </w:rPr>
        <w:tab/>
        <w:t xml:space="preserve">Temuan-temuan empiris terkait kebijakan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akan memberikan kontribusi praktis diantaranya :</w:t>
      </w:r>
    </w:p>
    <w:p w:rsidR="00511646" w:rsidRPr="00A34B60" w:rsidRDefault="00511646" w:rsidP="002B3293">
      <w:pPr>
        <w:numPr>
          <w:ilvl w:val="0"/>
          <w:numId w:val="3"/>
        </w:numPr>
        <w:spacing w:before="120" w:after="120" w:line="360" w:lineRule="auto"/>
        <w:ind w:left="450" w:hanging="450"/>
        <w:jc w:val="both"/>
        <w:rPr>
          <w:rFonts w:ascii="Times New Roman" w:hAnsi="Times New Roman" w:cs="Times New Roman"/>
          <w:sz w:val="24"/>
          <w:szCs w:val="24"/>
        </w:rPr>
      </w:pPr>
      <w:r w:rsidRPr="00A34B60">
        <w:rPr>
          <w:rFonts w:ascii="Times New Roman" w:hAnsi="Times New Roman" w:cs="Times New Roman"/>
          <w:sz w:val="24"/>
          <w:szCs w:val="24"/>
        </w:rPr>
        <w:t xml:space="preserve">Bagi perusahaan, hasil penelitian ini  dapat digunakan untuk menentukan prioritas kebijakan </w:t>
      </w:r>
      <w:r w:rsidR="00745864">
        <w:rPr>
          <w:rFonts w:ascii="Times New Roman" w:hAnsi="Times New Roman" w:cs="Times New Roman"/>
          <w:sz w:val="24"/>
          <w:szCs w:val="24"/>
        </w:rPr>
        <w:t>struktur modal</w:t>
      </w:r>
      <w:r w:rsidRPr="00A34B60">
        <w:rPr>
          <w:rFonts w:ascii="Times New Roman" w:hAnsi="Times New Roman" w:cs="Times New Roman"/>
          <w:sz w:val="24"/>
          <w:szCs w:val="24"/>
        </w:rPr>
        <w:t xml:space="preserve"> perusahaan sebagai upaya untuk meningkatkan nilai perusahaan dan untuk mempertahankan keunggulan bersaingnya.</w:t>
      </w:r>
    </w:p>
    <w:p w:rsidR="00511646" w:rsidRPr="00A34B60" w:rsidRDefault="00511646" w:rsidP="002B3293">
      <w:pPr>
        <w:numPr>
          <w:ilvl w:val="0"/>
          <w:numId w:val="3"/>
        </w:numPr>
        <w:spacing w:before="120" w:after="120" w:line="360" w:lineRule="auto"/>
        <w:ind w:left="450" w:hanging="450"/>
        <w:jc w:val="both"/>
        <w:rPr>
          <w:rFonts w:ascii="Times New Roman" w:hAnsi="Times New Roman" w:cs="Times New Roman"/>
          <w:sz w:val="24"/>
          <w:szCs w:val="24"/>
        </w:rPr>
      </w:pPr>
      <w:r w:rsidRPr="00A34B60">
        <w:rPr>
          <w:rFonts w:ascii="Times New Roman" w:hAnsi="Times New Roman" w:cs="Times New Roman"/>
          <w:sz w:val="24"/>
          <w:szCs w:val="24"/>
        </w:rPr>
        <w:t xml:space="preserve">Bagi investor, hasil penelitian ini dapat digunakan sebagai sumber informasi yang relevan sebagai dasar pertimbangan dalam keputusan berinvestasi  guna memperoleh </w:t>
      </w:r>
      <w:r w:rsidRPr="00A34B60">
        <w:rPr>
          <w:rFonts w:ascii="Times New Roman" w:hAnsi="Times New Roman" w:cs="Times New Roman"/>
          <w:i/>
          <w:sz w:val="24"/>
          <w:szCs w:val="24"/>
        </w:rPr>
        <w:t>return</w:t>
      </w:r>
      <w:r w:rsidRPr="00A34B60">
        <w:rPr>
          <w:rFonts w:ascii="Times New Roman" w:hAnsi="Times New Roman" w:cs="Times New Roman"/>
          <w:sz w:val="24"/>
          <w:szCs w:val="24"/>
        </w:rPr>
        <w:t xml:space="preserve"> optimal pada tingkat resiko yang rendah.</w:t>
      </w:r>
    </w:p>
    <w:p w:rsidR="00511646" w:rsidRPr="00A34B60" w:rsidRDefault="00511646" w:rsidP="002B3293">
      <w:pPr>
        <w:numPr>
          <w:ilvl w:val="0"/>
          <w:numId w:val="3"/>
        </w:numPr>
        <w:spacing w:before="120" w:after="120" w:line="360" w:lineRule="auto"/>
        <w:ind w:left="450" w:hanging="450"/>
        <w:jc w:val="both"/>
        <w:rPr>
          <w:rFonts w:ascii="Times New Roman" w:hAnsi="Times New Roman" w:cs="Times New Roman"/>
          <w:sz w:val="24"/>
          <w:szCs w:val="24"/>
        </w:rPr>
      </w:pPr>
      <w:r w:rsidRPr="00A34B60">
        <w:rPr>
          <w:rFonts w:ascii="Times New Roman" w:hAnsi="Times New Roman" w:cs="Times New Roman"/>
          <w:sz w:val="24"/>
          <w:szCs w:val="24"/>
        </w:rPr>
        <w:t xml:space="preserve">Bagi kreditur, hasil penelitian ini dapat digunakan sebagai dasar pertimbangan di dalam kebijakan penyaluran kreditnya agar dapat memberikan penilaian bagi  debitur maupun calon debitur secara tepat. </w:t>
      </w:r>
    </w:p>
    <w:p w:rsidR="00511646" w:rsidRPr="00A34B60" w:rsidRDefault="00511646" w:rsidP="002B3293">
      <w:pPr>
        <w:numPr>
          <w:ilvl w:val="0"/>
          <w:numId w:val="3"/>
        </w:numPr>
        <w:spacing w:before="120" w:after="120" w:line="360" w:lineRule="auto"/>
        <w:ind w:left="450" w:hanging="450"/>
        <w:jc w:val="both"/>
        <w:rPr>
          <w:rFonts w:ascii="Times New Roman" w:hAnsi="Times New Roman" w:cs="Times New Roman"/>
          <w:sz w:val="24"/>
          <w:szCs w:val="24"/>
        </w:rPr>
      </w:pPr>
      <w:r w:rsidRPr="00A34B60">
        <w:rPr>
          <w:rFonts w:ascii="Times New Roman" w:hAnsi="Times New Roman" w:cs="Times New Roman"/>
          <w:sz w:val="24"/>
          <w:szCs w:val="24"/>
        </w:rPr>
        <w:t>Bagi regulator Pasar Modal, hasil penelitian ini dapat digunakan sebagai dasar pertimbangan untuk pengembangan produk-produk regulasi di pasar modal baik yang terkait dengan perlindungan bagi investor, maupun regulasi terkait sistem dan prosedur aktivitas perdagangan di bursa saham.</w:t>
      </w:r>
    </w:p>
    <w:sectPr w:rsidR="00511646" w:rsidRPr="00A34B60" w:rsidSect="00F611DE">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701" w:left="2268"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45" w:rsidRDefault="005D2145" w:rsidP="00C661E8">
      <w:pPr>
        <w:spacing w:after="0" w:line="240" w:lineRule="auto"/>
      </w:pPr>
      <w:r>
        <w:separator/>
      </w:r>
    </w:p>
  </w:endnote>
  <w:endnote w:type="continuationSeparator" w:id="0">
    <w:p w:rsidR="005D2145" w:rsidRDefault="005D2145" w:rsidP="00C6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38A" w:rsidRDefault="006463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11" w:rsidRDefault="00B35911">
    <w:pPr>
      <w:pStyle w:val="Footer"/>
      <w:jc w:val="center"/>
    </w:pPr>
  </w:p>
  <w:p w:rsidR="0064638A" w:rsidRDefault="0064638A" w:rsidP="0064638A">
    <w:pPr>
      <w:spacing w:after="0" w:line="240" w:lineRule="auto"/>
      <w:jc w:val="both"/>
      <w:rPr>
        <w:rFonts w:ascii="Trebuchet MS" w:hAnsi="Trebuchet MS"/>
        <w:b/>
        <w:sz w:val="18"/>
        <w:szCs w:val="18"/>
      </w:rPr>
    </w:pPr>
    <w:r>
      <w:rPr>
        <w:rFonts w:ascii="Trebuchet MS" w:hAnsi="Trebuchet MS"/>
        <w:b/>
        <w:sz w:val="18"/>
        <w:szCs w:val="18"/>
      </w:rPr>
      <w:t>Maya sari, 2017</w:t>
    </w:r>
  </w:p>
  <w:p w:rsidR="0064638A" w:rsidRDefault="0064638A" w:rsidP="0064638A">
    <w:pPr>
      <w:spacing w:after="0" w:line="240" w:lineRule="auto"/>
      <w:jc w:val="both"/>
      <w:rPr>
        <w:rFonts w:ascii="Trebuchet MS" w:hAnsi="Trebuchet MS"/>
        <w:b/>
        <w:sz w:val="18"/>
        <w:szCs w:val="18"/>
      </w:rPr>
    </w:pPr>
    <w:r>
      <w:rPr>
        <w:rFonts w:ascii="Trebuchet MS" w:hAnsi="Trebuchet MS"/>
        <w:i/>
        <w:sz w:val="18"/>
        <w:szCs w:val="18"/>
      </w:rPr>
      <w:t>ANALISIS KEBIJAKAN STRUKTUR MODAL PADA PERUSAHAAN SEKTOR INDUSTRI NON KEUANGAN DI INDONESIA</w:t>
    </w:r>
  </w:p>
  <w:p w:rsidR="0064638A" w:rsidRDefault="0064638A" w:rsidP="0064638A">
    <w:pPr>
      <w:pStyle w:val="ListParagraph"/>
      <w:spacing w:after="0" w:line="240" w:lineRule="auto"/>
      <w:ind w:left="0" w:right="17"/>
      <w:jc w:val="both"/>
      <w:rPr>
        <w:rFonts w:ascii="Trebuchet MS" w:hAnsi="Trebuchet MS"/>
        <w:i/>
        <w:sz w:val="18"/>
        <w:szCs w:val="18"/>
      </w:rPr>
    </w:pPr>
    <w:proofErr w:type="spellStart"/>
    <w:r>
      <w:rPr>
        <w:rFonts w:ascii="Trebuchet MS" w:hAnsi="Trebuchet MS"/>
        <w:sz w:val="18"/>
        <w:szCs w:val="18"/>
      </w:rPr>
      <w:t>Universitas</w:t>
    </w:r>
    <w:proofErr w:type="spellEnd"/>
    <w:r>
      <w:rPr>
        <w:rFonts w:ascii="Trebuchet MS" w:hAnsi="Trebuchet MS"/>
        <w:sz w:val="18"/>
        <w:szCs w:val="18"/>
      </w:rPr>
      <w:t xml:space="preserve"> </w:t>
    </w:r>
    <w:proofErr w:type="spellStart"/>
    <w:r>
      <w:rPr>
        <w:rFonts w:ascii="Trebuchet MS" w:hAnsi="Trebuchet MS"/>
        <w:sz w:val="18"/>
        <w:szCs w:val="18"/>
      </w:rPr>
      <w:t>Pendidikan</w:t>
    </w:r>
    <w:proofErr w:type="spellEnd"/>
    <w:r>
      <w:rPr>
        <w:rFonts w:ascii="Trebuchet MS" w:hAnsi="Trebuchet MS"/>
        <w:sz w:val="18"/>
        <w:szCs w:val="18"/>
      </w:rPr>
      <w:t xml:space="preserve"> </w:t>
    </w:r>
    <w:proofErr w:type="spellStart"/>
    <w:r>
      <w:rPr>
        <w:rFonts w:ascii="Trebuchet MS" w:hAnsi="Trebuchet MS"/>
        <w:sz w:val="18"/>
        <w:szCs w:val="18"/>
      </w:rPr>
      <w:t>Indoenesia</w:t>
    </w:r>
    <w:proofErr w:type="spellEnd"/>
    <w:r>
      <w:rPr>
        <w:rFonts w:ascii="Trebuchet MS" w:hAnsi="Trebuchet MS"/>
        <w:sz w:val="18"/>
        <w:szCs w:val="18"/>
      </w:rPr>
      <w:t xml:space="preserve"> | repository.upi.edu | perpustakaan.upi.edu</w:t>
    </w:r>
  </w:p>
  <w:p w:rsidR="00B35911" w:rsidRDefault="00B35911">
    <w:pPr>
      <w:pStyle w:val="Footer"/>
    </w:pPr>
    <w:bookmarkStart w:id="21" w:name="_GoBack"/>
    <w:bookmarkEnd w:id="2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38A" w:rsidRDefault="0064638A" w:rsidP="0064638A">
    <w:pPr>
      <w:spacing w:after="0" w:line="240" w:lineRule="auto"/>
      <w:jc w:val="both"/>
      <w:rPr>
        <w:rFonts w:ascii="Trebuchet MS" w:hAnsi="Trebuchet MS"/>
        <w:b/>
        <w:sz w:val="18"/>
        <w:szCs w:val="18"/>
      </w:rPr>
    </w:pPr>
    <w:r>
      <w:rPr>
        <w:rFonts w:ascii="Trebuchet MS" w:hAnsi="Trebuchet MS"/>
        <w:b/>
        <w:sz w:val="18"/>
        <w:szCs w:val="18"/>
      </w:rPr>
      <w:t>Maya sari, 2017</w:t>
    </w:r>
  </w:p>
  <w:p w:rsidR="0064638A" w:rsidRDefault="0064638A" w:rsidP="0064638A">
    <w:pPr>
      <w:spacing w:after="0" w:line="240" w:lineRule="auto"/>
      <w:jc w:val="both"/>
      <w:rPr>
        <w:rFonts w:ascii="Trebuchet MS" w:hAnsi="Trebuchet MS"/>
        <w:b/>
        <w:sz w:val="18"/>
        <w:szCs w:val="18"/>
      </w:rPr>
    </w:pPr>
    <w:r>
      <w:rPr>
        <w:rFonts w:ascii="Trebuchet MS" w:hAnsi="Trebuchet MS"/>
        <w:i/>
        <w:sz w:val="18"/>
        <w:szCs w:val="18"/>
      </w:rPr>
      <w:t>ANALISIS KEBIJAKAN STRUKTUR MODAL PADA PERUSAHAAN SEKTOR INDUSTRI NON KEUANGAN DI INDONESIA</w:t>
    </w:r>
  </w:p>
  <w:p w:rsidR="0064638A" w:rsidRDefault="0064638A" w:rsidP="0064638A">
    <w:pPr>
      <w:pStyle w:val="ListParagraph"/>
      <w:spacing w:after="0" w:line="240" w:lineRule="auto"/>
      <w:ind w:left="0" w:right="17"/>
      <w:jc w:val="both"/>
      <w:rPr>
        <w:rFonts w:ascii="Trebuchet MS" w:hAnsi="Trebuchet MS"/>
        <w:i/>
        <w:sz w:val="18"/>
        <w:szCs w:val="18"/>
      </w:rPr>
    </w:pPr>
    <w:proofErr w:type="spellStart"/>
    <w:r>
      <w:rPr>
        <w:rFonts w:ascii="Trebuchet MS" w:hAnsi="Trebuchet MS"/>
        <w:sz w:val="18"/>
        <w:szCs w:val="18"/>
      </w:rPr>
      <w:t>Universitas</w:t>
    </w:r>
    <w:proofErr w:type="spellEnd"/>
    <w:r>
      <w:rPr>
        <w:rFonts w:ascii="Trebuchet MS" w:hAnsi="Trebuchet MS"/>
        <w:sz w:val="18"/>
        <w:szCs w:val="18"/>
      </w:rPr>
      <w:t xml:space="preserve"> </w:t>
    </w:r>
    <w:proofErr w:type="spellStart"/>
    <w:r>
      <w:rPr>
        <w:rFonts w:ascii="Trebuchet MS" w:hAnsi="Trebuchet MS"/>
        <w:sz w:val="18"/>
        <w:szCs w:val="18"/>
      </w:rPr>
      <w:t>Pendidikan</w:t>
    </w:r>
    <w:proofErr w:type="spellEnd"/>
    <w:r>
      <w:rPr>
        <w:rFonts w:ascii="Trebuchet MS" w:hAnsi="Trebuchet MS"/>
        <w:sz w:val="18"/>
        <w:szCs w:val="18"/>
      </w:rPr>
      <w:t xml:space="preserve"> </w:t>
    </w:r>
    <w:proofErr w:type="spellStart"/>
    <w:r>
      <w:rPr>
        <w:rFonts w:ascii="Trebuchet MS" w:hAnsi="Trebuchet MS"/>
        <w:sz w:val="18"/>
        <w:szCs w:val="18"/>
      </w:rPr>
      <w:t>Indoenesia</w:t>
    </w:r>
    <w:proofErr w:type="spellEnd"/>
    <w:r>
      <w:rPr>
        <w:rFonts w:ascii="Trebuchet MS" w:hAnsi="Trebuchet MS"/>
        <w:sz w:val="18"/>
        <w:szCs w:val="18"/>
      </w:rPr>
      <w:t xml:space="preserve"> | repository.upi.edu | perpustakaan.upi.edu</w:t>
    </w:r>
  </w:p>
  <w:p w:rsidR="00B35911" w:rsidRPr="009552BC" w:rsidRDefault="00B35911">
    <w:pPr>
      <w:pStyle w:val="Footer"/>
      <w:jc w:val="center"/>
      <w:rPr>
        <w:lang w:val="id-ID"/>
      </w:rPr>
    </w:pPr>
  </w:p>
  <w:p w:rsidR="00B35911" w:rsidRDefault="00B35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45" w:rsidRDefault="005D2145" w:rsidP="00C661E8">
      <w:pPr>
        <w:spacing w:after="0" w:line="240" w:lineRule="auto"/>
      </w:pPr>
      <w:r>
        <w:separator/>
      </w:r>
    </w:p>
  </w:footnote>
  <w:footnote w:type="continuationSeparator" w:id="0">
    <w:p w:rsidR="005D2145" w:rsidRDefault="005D2145" w:rsidP="00C66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38A" w:rsidRDefault="006463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116584"/>
      <w:docPartObj>
        <w:docPartGallery w:val="Page Numbers (Top of Page)"/>
        <w:docPartUnique/>
      </w:docPartObj>
    </w:sdtPr>
    <w:sdtEndPr>
      <w:rPr>
        <w:noProof/>
      </w:rPr>
    </w:sdtEndPr>
    <w:sdtContent>
      <w:p w:rsidR="00AE3C9E" w:rsidRDefault="00AE3C9E">
        <w:pPr>
          <w:pStyle w:val="Header"/>
          <w:jc w:val="right"/>
        </w:pPr>
        <w:r>
          <w:fldChar w:fldCharType="begin"/>
        </w:r>
        <w:r>
          <w:instrText xml:space="preserve"> PAGE   \* MERGEFORMAT </w:instrText>
        </w:r>
        <w:r>
          <w:fldChar w:fldCharType="separate"/>
        </w:r>
        <w:r w:rsidR="0033276B">
          <w:rPr>
            <w:noProof/>
          </w:rPr>
          <w:t>2</w:t>
        </w:r>
        <w:r>
          <w:rPr>
            <w:noProof/>
          </w:rPr>
          <w:fldChar w:fldCharType="end"/>
        </w:r>
      </w:p>
    </w:sdtContent>
  </w:sdt>
  <w:p w:rsidR="00B35911" w:rsidRDefault="00B359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38A" w:rsidRDefault="006463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100"/>
    <w:multiLevelType w:val="multilevel"/>
    <w:tmpl w:val="BB4AB122"/>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9234A6"/>
    <w:multiLevelType w:val="hybridMultilevel"/>
    <w:tmpl w:val="501CD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B06E5"/>
    <w:multiLevelType w:val="multilevel"/>
    <w:tmpl w:val="0F544FD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A12C25"/>
    <w:multiLevelType w:val="hybridMultilevel"/>
    <w:tmpl w:val="90DCD742"/>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0446A"/>
    <w:multiLevelType w:val="multilevel"/>
    <w:tmpl w:val="5A4C72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5F1468"/>
    <w:multiLevelType w:val="hybridMultilevel"/>
    <w:tmpl w:val="3094E3EA"/>
    <w:lvl w:ilvl="0" w:tplc="7C122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27605D"/>
    <w:multiLevelType w:val="multilevel"/>
    <w:tmpl w:val="17F0DBD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3473CD9"/>
    <w:multiLevelType w:val="multilevel"/>
    <w:tmpl w:val="18943A0C"/>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EA0B21"/>
    <w:multiLevelType w:val="multilevel"/>
    <w:tmpl w:val="3A483E0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2B3E34"/>
    <w:multiLevelType w:val="hybridMultilevel"/>
    <w:tmpl w:val="178A7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480237"/>
    <w:multiLevelType w:val="hybridMultilevel"/>
    <w:tmpl w:val="C80C1496"/>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9D7D6B"/>
    <w:multiLevelType w:val="hybridMultilevel"/>
    <w:tmpl w:val="AF5859FE"/>
    <w:lvl w:ilvl="0" w:tplc="CE9CB0D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325512"/>
    <w:multiLevelType w:val="hybridMultilevel"/>
    <w:tmpl w:val="9D02D232"/>
    <w:lvl w:ilvl="0" w:tplc="D026C6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FE00F6"/>
    <w:multiLevelType w:val="hybridMultilevel"/>
    <w:tmpl w:val="4C7EC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29730E"/>
    <w:multiLevelType w:val="hybridMultilevel"/>
    <w:tmpl w:val="70640DAA"/>
    <w:lvl w:ilvl="0" w:tplc="E4E4A6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241384"/>
    <w:multiLevelType w:val="hybridMultilevel"/>
    <w:tmpl w:val="A432A12E"/>
    <w:lvl w:ilvl="0" w:tplc="93C6AD4C">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F52062"/>
    <w:multiLevelType w:val="hybridMultilevel"/>
    <w:tmpl w:val="B436112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7911542"/>
    <w:multiLevelType w:val="hybridMultilevel"/>
    <w:tmpl w:val="3A8A0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1C3EEC"/>
    <w:multiLevelType w:val="multilevel"/>
    <w:tmpl w:val="41DAD3E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27383F"/>
    <w:multiLevelType w:val="multilevel"/>
    <w:tmpl w:val="04FA4A72"/>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2262D4"/>
    <w:multiLevelType w:val="hybridMultilevel"/>
    <w:tmpl w:val="5A5274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477B7C"/>
    <w:multiLevelType w:val="hybridMultilevel"/>
    <w:tmpl w:val="0E32178C"/>
    <w:lvl w:ilvl="0" w:tplc="04210011">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3F15E82"/>
    <w:multiLevelType w:val="hybridMultilevel"/>
    <w:tmpl w:val="178A7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F4122A"/>
    <w:multiLevelType w:val="hybridMultilevel"/>
    <w:tmpl w:val="D54071A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BA3E1D"/>
    <w:multiLevelType w:val="hybridMultilevel"/>
    <w:tmpl w:val="EFBCC154"/>
    <w:lvl w:ilvl="0" w:tplc="53681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0372F9"/>
    <w:multiLevelType w:val="hybridMultilevel"/>
    <w:tmpl w:val="35E8715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48E4B03"/>
    <w:multiLevelType w:val="multilevel"/>
    <w:tmpl w:val="D71CFDF4"/>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4A35F0C"/>
    <w:multiLevelType w:val="hybridMultilevel"/>
    <w:tmpl w:val="13169102"/>
    <w:lvl w:ilvl="0" w:tplc="4DA8B7A0">
      <w:start w:val="9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31090B"/>
    <w:multiLevelType w:val="multilevel"/>
    <w:tmpl w:val="436AB102"/>
    <w:lvl w:ilvl="0">
      <w:start w:val="4"/>
      <w:numFmt w:val="decimal"/>
      <w:lvlText w:val="%1"/>
      <w:lvlJc w:val="left"/>
      <w:pPr>
        <w:ind w:left="660" w:hanging="660"/>
      </w:pPr>
      <w:rPr>
        <w:rFonts w:eastAsia="Calibri" w:hint="default"/>
      </w:rPr>
    </w:lvl>
    <w:lvl w:ilvl="1">
      <w:start w:val="1"/>
      <w:numFmt w:val="decimal"/>
      <w:lvlText w:val="%1.%2"/>
      <w:lvlJc w:val="left"/>
      <w:pPr>
        <w:ind w:left="660" w:hanging="660"/>
      </w:pPr>
      <w:rPr>
        <w:rFonts w:eastAsia="Calibri" w:hint="default"/>
      </w:rPr>
    </w:lvl>
    <w:lvl w:ilvl="2">
      <w:start w:val="2"/>
      <w:numFmt w:val="decimal"/>
      <w:lvlText w:val="%1.%2.%3"/>
      <w:lvlJc w:val="left"/>
      <w:pPr>
        <w:ind w:left="720" w:hanging="720"/>
      </w:pPr>
      <w:rPr>
        <w:rFonts w:eastAsia="Calibri" w:hint="default"/>
      </w:rPr>
    </w:lvl>
    <w:lvl w:ilvl="3">
      <w:start w:val="3"/>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9">
    <w:nsid w:val="4884262F"/>
    <w:multiLevelType w:val="multilevel"/>
    <w:tmpl w:val="38766008"/>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A155B9F"/>
    <w:multiLevelType w:val="hybridMultilevel"/>
    <w:tmpl w:val="3AF05A82"/>
    <w:lvl w:ilvl="0" w:tplc="93C6AD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2958F5"/>
    <w:multiLevelType w:val="hybridMultilevel"/>
    <w:tmpl w:val="3F484036"/>
    <w:lvl w:ilvl="0" w:tplc="73367D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305F30"/>
    <w:multiLevelType w:val="hybridMultilevel"/>
    <w:tmpl w:val="D0B07F1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3343CBF"/>
    <w:multiLevelType w:val="multilevel"/>
    <w:tmpl w:val="0F544FD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58B733B"/>
    <w:multiLevelType w:val="hybridMultilevel"/>
    <w:tmpl w:val="69D0E8DC"/>
    <w:lvl w:ilvl="0" w:tplc="BF301CF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9B5F32"/>
    <w:multiLevelType w:val="hybridMultilevel"/>
    <w:tmpl w:val="50F2CF62"/>
    <w:lvl w:ilvl="0" w:tplc="D20A5D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755B77"/>
    <w:multiLevelType w:val="multilevel"/>
    <w:tmpl w:val="40C064B4"/>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B257434"/>
    <w:multiLevelType w:val="hybridMultilevel"/>
    <w:tmpl w:val="D9EAA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B76941"/>
    <w:multiLevelType w:val="hybridMultilevel"/>
    <w:tmpl w:val="793C8220"/>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657875B5"/>
    <w:multiLevelType w:val="multilevel"/>
    <w:tmpl w:val="E0FA678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6F05C6B"/>
    <w:multiLevelType w:val="multilevel"/>
    <w:tmpl w:val="2410DA8A"/>
    <w:lvl w:ilvl="0">
      <w:start w:val="1"/>
      <w:numFmt w:val="decimal"/>
      <w:lvlText w:val="%1."/>
      <w:lvlJc w:val="left"/>
      <w:pPr>
        <w:ind w:left="720" w:hanging="360"/>
      </w:pPr>
      <w:rPr>
        <w:rFonts w:hint="default"/>
      </w:rPr>
    </w:lvl>
    <w:lvl w:ilvl="1">
      <w:start w:val="6"/>
      <w:numFmt w:val="decimal"/>
      <w:isLgl/>
      <w:lvlText w:val="%1.%2"/>
      <w:lvlJc w:val="left"/>
      <w:pPr>
        <w:ind w:left="1140" w:hanging="660"/>
      </w:pPr>
      <w:rPr>
        <w:rFonts w:hint="default"/>
      </w:rPr>
    </w:lvl>
    <w:lvl w:ilvl="2">
      <w:start w:val="2"/>
      <w:numFmt w:val="decimal"/>
      <w:isLgl/>
      <w:lvlText w:val="%1.%2.%3"/>
      <w:lvlJc w:val="left"/>
      <w:pPr>
        <w:ind w:left="132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1">
    <w:nsid w:val="6B9C12ED"/>
    <w:multiLevelType w:val="hybridMultilevel"/>
    <w:tmpl w:val="8C88B98C"/>
    <w:lvl w:ilvl="0" w:tplc="F1285496">
      <w:start w:val="1"/>
      <w:numFmt w:val="upperLetter"/>
      <w:lvlText w:val="%1."/>
      <w:lvlJc w:val="left"/>
      <w:pPr>
        <w:ind w:left="720" w:hanging="360"/>
      </w:pPr>
      <w:rPr>
        <w:rFonts w:eastAsia="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E2140C"/>
    <w:multiLevelType w:val="hybridMultilevel"/>
    <w:tmpl w:val="59F81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EF0D5D"/>
    <w:multiLevelType w:val="multilevel"/>
    <w:tmpl w:val="C40213FA"/>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CE259D1"/>
    <w:multiLevelType w:val="hybridMultilevel"/>
    <w:tmpl w:val="2A9A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E04DAD"/>
    <w:multiLevelType w:val="hybridMultilevel"/>
    <w:tmpl w:val="D3226AEA"/>
    <w:lvl w:ilvl="0" w:tplc="2A94D3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1384E2A"/>
    <w:multiLevelType w:val="hybridMultilevel"/>
    <w:tmpl w:val="4314E40E"/>
    <w:lvl w:ilvl="0" w:tplc="89A649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720751B0"/>
    <w:multiLevelType w:val="hybridMultilevel"/>
    <w:tmpl w:val="98FC8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B606D4"/>
    <w:multiLevelType w:val="multilevel"/>
    <w:tmpl w:val="E28CAC16"/>
    <w:lvl w:ilvl="0">
      <w:start w:val="1"/>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nsid w:val="730D0551"/>
    <w:multiLevelType w:val="hybridMultilevel"/>
    <w:tmpl w:val="36E0BDD4"/>
    <w:lvl w:ilvl="0" w:tplc="00AAE9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B879BE"/>
    <w:multiLevelType w:val="hybridMultilevel"/>
    <w:tmpl w:val="A10CD07C"/>
    <w:lvl w:ilvl="0" w:tplc="9C0C29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FE2605"/>
    <w:multiLevelType w:val="hybridMultilevel"/>
    <w:tmpl w:val="3F4A76D6"/>
    <w:lvl w:ilvl="0" w:tplc="65141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8117DA6"/>
    <w:multiLevelType w:val="multilevel"/>
    <w:tmpl w:val="1682E40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93E241A"/>
    <w:multiLevelType w:val="multilevel"/>
    <w:tmpl w:val="6EAAC956"/>
    <w:lvl w:ilvl="0">
      <w:start w:val="1"/>
      <w:numFmt w:val="decimal"/>
      <w:lvlText w:val="%1."/>
      <w:lvlJc w:val="left"/>
      <w:pPr>
        <w:ind w:left="720" w:hanging="360"/>
      </w:pPr>
    </w:lvl>
    <w:lvl w:ilvl="1">
      <w:start w:val="1"/>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FAE7BCA"/>
    <w:multiLevelType w:val="hybridMultilevel"/>
    <w:tmpl w:val="FE7C6D7A"/>
    <w:lvl w:ilvl="0" w:tplc="1BD62D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38"/>
  </w:num>
  <w:num w:numId="4">
    <w:abstractNumId w:val="4"/>
  </w:num>
  <w:num w:numId="5">
    <w:abstractNumId w:val="46"/>
  </w:num>
  <w:num w:numId="6">
    <w:abstractNumId w:val="40"/>
  </w:num>
  <w:num w:numId="7">
    <w:abstractNumId w:val="49"/>
  </w:num>
  <w:num w:numId="8">
    <w:abstractNumId w:val="5"/>
  </w:num>
  <w:num w:numId="9">
    <w:abstractNumId w:val="30"/>
  </w:num>
  <w:num w:numId="10">
    <w:abstractNumId w:val="15"/>
  </w:num>
  <w:num w:numId="11">
    <w:abstractNumId w:val="52"/>
  </w:num>
  <w:num w:numId="12">
    <w:abstractNumId w:val="27"/>
  </w:num>
  <w:num w:numId="13">
    <w:abstractNumId w:val="54"/>
  </w:num>
  <w:num w:numId="14">
    <w:abstractNumId w:val="24"/>
  </w:num>
  <w:num w:numId="15">
    <w:abstractNumId w:val="41"/>
  </w:num>
  <w:num w:numId="16">
    <w:abstractNumId w:val="1"/>
  </w:num>
  <w:num w:numId="17">
    <w:abstractNumId w:val="17"/>
  </w:num>
  <w:num w:numId="18">
    <w:abstractNumId w:val="47"/>
  </w:num>
  <w:num w:numId="19">
    <w:abstractNumId w:val="21"/>
  </w:num>
  <w:num w:numId="20">
    <w:abstractNumId w:val="53"/>
  </w:num>
  <w:num w:numId="21">
    <w:abstractNumId w:val="48"/>
  </w:num>
  <w:num w:numId="22">
    <w:abstractNumId w:val="29"/>
  </w:num>
  <w:num w:numId="23">
    <w:abstractNumId w:val="37"/>
  </w:num>
  <w:num w:numId="24">
    <w:abstractNumId w:val="44"/>
  </w:num>
  <w:num w:numId="25">
    <w:abstractNumId w:val="42"/>
  </w:num>
  <w:num w:numId="26">
    <w:abstractNumId w:val="6"/>
  </w:num>
  <w:num w:numId="27">
    <w:abstractNumId w:val="51"/>
  </w:num>
  <w:num w:numId="28">
    <w:abstractNumId w:val="12"/>
  </w:num>
  <w:num w:numId="29">
    <w:abstractNumId w:val="23"/>
  </w:num>
  <w:num w:numId="30">
    <w:abstractNumId w:val="50"/>
  </w:num>
  <w:num w:numId="31">
    <w:abstractNumId w:val="45"/>
  </w:num>
  <w:num w:numId="32">
    <w:abstractNumId w:val="13"/>
  </w:num>
  <w:num w:numId="33">
    <w:abstractNumId w:val="3"/>
  </w:num>
  <w:num w:numId="34">
    <w:abstractNumId w:val="14"/>
  </w:num>
  <w:num w:numId="35">
    <w:abstractNumId w:val="9"/>
  </w:num>
  <w:num w:numId="36">
    <w:abstractNumId w:val="31"/>
  </w:num>
  <w:num w:numId="37">
    <w:abstractNumId w:val="22"/>
  </w:num>
  <w:num w:numId="38">
    <w:abstractNumId w:val="34"/>
  </w:num>
  <w:num w:numId="39">
    <w:abstractNumId w:val="11"/>
  </w:num>
  <w:num w:numId="40">
    <w:abstractNumId w:val="35"/>
  </w:num>
  <w:num w:numId="41">
    <w:abstractNumId w:val="32"/>
  </w:num>
  <w:num w:numId="42">
    <w:abstractNumId w:val="25"/>
  </w:num>
  <w:num w:numId="43">
    <w:abstractNumId w:val="16"/>
  </w:num>
  <w:num w:numId="44">
    <w:abstractNumId w:val="39"/>
  </w:num>
  <w:num w:numId="45">
    <w:abstractNumId w:val="8"/>
  </w:num>
  <w:num w:numId="46">
    <w:abstractNumId w:val="0"/>
  </w:num>
  <w:num w:numId="47">
    <w:abstractNumId w:val="28"/>
  </w:num>
  <w:num w:numId="48">
    <w:abstractNumId w:val="36"/>
  </w:num>
  <w:num w:numId="49">
    <w:abstractNumId w:val="43"/>
  </w:num>
  <w:num w:numId="50">
    <w:abstractNumId w:val="26"/>
  </w:num>
  <w:num w:numId="51">
    <w:abstractNumId w:val="19"/>
  </w:num>
  <w:num w:numId="52">
    <w:abstractNumId w:val="7"/>
  </w:num>
  <w:num w:numId="53">
    <w:abstractNumId w:val="33"/>
  </w:num>
  <w:num w:numId="54">
    <w:abstractNumId w:val="10"/>
  </w:num>
  <w:num w:numId="55">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46"/>
    <w:rsid w:val="000043E6"/>
    <w:rsid w:val="00007158"/>
    <w:rsid w:val="000102D0"/>
    <w:rsid w:val="0001278F"/>
    <w:rsid w:val="000148CC"/>
    <w:rsid w:val="00030C65"/>
    <w:rsid w:val="000B252D"/>
    <w:rsid w:val="000B3B96"/>
    <w:rsid w:val="000C0FDC"/>
    <w:rsid w:val="000C5353"/>
    <w:rsid w:val="000C5961"/>
    <w:rsid w:val="00103789"/>
    <w:rsid w:val="0011210C"/>
    <w:rsid w:val="00112CE8"/>
    <w:rsid w:val="001236C2"/>
    <w:rsid w:val="00134CAC"/>
    <w:rsid w:val="00143321"/>
    <w:rsid w:val="00152063"/>
    <w:rsid w:val="001C189A"/>
    <w:rsid w:val="001D223E"/>
    <w:rsid w:val="001D33CD"/>
    <w:rsid w:val="001E1A85"/>
    <w:rsid w:val="001E40E6"/>
    <w:rsid w:val="00224DBA"/>
    <w:rsid w:val="00232298"/>
    <w:rsid w:val="0025184B"/>
    <w:rsid w:val="00256968"/>
    <w:rsid w:val="00264388"/>
    <w:rsid w:val="002810D6"/>
    <w:rsid w:val="00294A43"/>
    <w:rsid w:val="002A3C03"/>
    <w:rsid w:val="002B2B24"/>
    <w:rsid w:val="002B3293"/>
    <w:rsid w:val="002D3499"/>
    <w:rsid w:val="002D3AF1"/>
    <w:rsid w:val="002D6815"/>
    <w:rsid w:val="00302882"/>
    <w:rsid w:val="00305148"/>
    <w:rsid w:val="00311E42"/>
    <w:rsid w:val="00313AB7"/>
    <w:rsid w:val="00323875"/>
    <w:rsid w:val="0033276B"/>
    <w:rsid w:val="003814CB"/>
    <w:rsid w:val="00383B36"/>
    <w:rsid w:val="003936BF"/>
    <w:rsid w:val="0039386F"/>
    <w:rsid w:val="003A10A5"/>
    <w:rsid w:val="003D409E"/>
    <w:rsid w:val="003E54CF"/>
    <w:rsid w:val="00470DC0"/>
    <w:rsid w:val="00474DD6"/>
    <w:rsid w:val="004765F5"/>
    <w:rsid w:val="00477021"/>
    <w:rsid w:val="00485033"/>
    <w:rsid w:val="0049429B"/>
    <w:rsid w:val="004E2A07"/>
    <w:rsid w:val="004E6BB9"/>
    <w:rsid w:val="004F1E6A"/>
    <w:rsid w:val="00511646"/>
    <w:rsid w:val="005331E6"/>
    <w:rsid w:val="00536596"/>
    <w:rsid w:val="00557019"/>
    <w:rsid w:val="00566954"/>
    <w:rsid w:val="00574FFF"/>
    <w:rsid w:val="0059764D"/>
    <w:rsid w:val="005A72F5"/>
    <w:rsid w:val="005B458A"/>
    <w:rsid w:val="005C4C61"/>
    <w:rsid w:val="005D11F8"/>
    <w:rsid w:val="005D2145"/>
    <w:rsid w:val="005E6CCF"/>
    <w:rsid w:val="0060731C"/>
    <w:rsid w:val="00624D24"/>
    <w:rsid w:val="0064638A"/>
    <w:rsid w:val="00646876"/>
    <w:rsid w:val="006565CF"/>
    <w:rsid w:val="00656F54"/>
    <w:rsid w:val="00660F22"/>
    <w:rsid w:val="00662FC9"/>
    <w:rsid w:val="0067246D"/>
    <w:rsid w:val="00682F89"/>
    <w:rsid w:val="006A6F19"/>
    <w:rsid w:val="006B00A7"/>
    <w:rsid w:val="006C7C2C"/>
    <w:rsid w:val="006E2B4D"/>
    <w:rsid w:val="006E3BB3"/>
    <w:rsid w:val="007010C2"/>
    <w:rsid w:val="00701756"/>
    <w:rsid w:val="007124AE"/>
    <w:rsid w:val="00724662"/>
    <w:rsid w:val="00745864"/>
    <w:rsid w:val="00752E3E"/>
    <w:rsid w:val="00756C81"/>
    <w:rsid w:val="007614D2"/>
    <w:rsid w:val="007901BC"/>
    <w:rsid w:val="0079325F"/>
    <w:rsid w:val="00797F67"/>
    <w:rsid w:val="007A24F6"/>
    <w:rsid w:val="007B2CBE"/>
    <w:rsid w:val="007B6196"/>
    <w:rsid w:val="00800F2F"/>
    <w:rsid w:val="008113B9"/>
    <w:rsid w:val="00830E3F"/>
    <w:rsid w:val="0085122A"/>
    <w:rsid w:val="008A39AD"/>
    <w:rsid w:val="008D4393"/>
    <w:rsid w:val="008D558D"/>
    <w:rsid w:val="008E0808"/>
    <w:rsid w:val="00900D3D"/>
    <w:rsid w:val="00902BCF"/>
    <w:rsid w:val="00926A4C"/>
    <w:rsid w:val="009317B7"/>
    <w:rsid w:val="0094753C"/>
    <w:rsid w:val="00951F4D"/>
    <w:rsid w:val="009552BC"/>
    <w:rsid w:val="009612C5"/>
    <w:rsid w:val="0096334E"/>
    <w:rsid w:val="009769CE"/>
    <w:rsid w:val="009773DC"/>
    <w:rsid w:val="0098546A"/>
    <w:rsid w:val="0099218A"/>
    <w:rsid w:val="00994B95"/>
    <w:rsid w:val="009A087E"/>
    <w:rsid w:val="009B2AA6"/>
    <w:rsid w:val="009B6E73"/>
    <w:rsid w:val="009C607A"/>
    <w:rsid w:val="009D6B09"/>
    <w:rsid w:val="009F12FD"/>
    <w:rsid w:val="00A13EBE"/>
    <w:rsid w:val="00A1418C"/>
    <w:rsid w:val="00A161EE"/>
    <w:rsid w:val="00A34B60"/>
    <w:rsid w:val="00A7768F"/>
    <w:rsid w:val="00A80D44"/>
    <w:rsid w:val="00AB1D35"/>
    <w:rsid w:val="00AD5463"/>
    <w:rsid w:val="00AE332E"/>
    <w:rsid w:val="00AE3C9E"/>
    <w:rsid w:val="00B24573"/>
    <w:rsid w:val="00B33171"/>
    <w:rsid w:val="00B35911"/>
    <w:rsid w:val="00B35CBB"/>
    <w:rsid w:val="00B40166"/>
    <w:rsid w:val="00B81A93"/>
    <w:rsid w:val="00B923E5"/>
    <w:rsid w:val="00BB3641"/>
    <w:rsid w:val="00BD3261"/>
    <w:rsid w:val="00BF2184"/>
    <w:rsid w:val="00C31B49"/>
    <w:rsid w:val="00C40FAE"/>
    <w:rsid w:val="00C41541"/>
    <w:rsid w:val="00C51751"/>
    <w:rsid w:val="00C52419"/>
    <w:rsid w:val="00C61661"/>
    <w:rsid w:val="00C661E8"/>
    <w:rsid w:val="00C67FA8"/>
    <w:rsid w:val="00C94964"/>
    <w:rsid w:val="00C971ED"/>
    <w:rsid w:val="00CA3084"/>
    <w:rsid w:val="00CC5506"/>
    <w:rsid w:val="00CC6C1A"/>
    <w:rsid w:val="00CE47CA"/>
    <w:rsid w:val="00D04DF0"/>
    <w:rsid w:val="00D206F6"/>
    <w:rsid w:val="00D43A74"/>
    <w:rsid w:val="00D45759"/>
    <w:rsid w:val="00D84BF5"/>
    <w:rsid w:val="00D95642"/>
    <w:rsid w:val="00DA3F5D"/>
    <w:rsid w:val="00DD1AD9"/>
    <w:rsid w:val="00E01E14"/>
    <w:rsid w:val="00E25229"/>
    <w:rsid w:val="00E430D9"/>
    <w:rsid w:val="00E4643A"/>
    <w:rsid w:val="00E706B2"/>
    <w:rsid w:val="00EB2243"/>
    <w:rsid w:val="00EB7095"/>
    <w:rsid w:val="00EF37E5"/>
    <w:rsid w:val="00F229B5"/>
    <w:rsid w:val="00F423BB"/>
    <w:rsid w:val="00F55765"/>
    <w:rsid w:val="00F60BE2"/>
    <w:rsid w:val="00F60D0E"/>
    <w:rsid w:val="00F611DE"/>
    <w:rsid w:val="00F8086B"/>
    <w:rsid w:val="00F85AEA"/>
    <w:rsid w:val="00F90200"/>
    <w:rsid w:val="00FD14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6F19"/>
    <w:pPr>
      <w:keepNext/>
      <w:spacing w:after="0" w:line="240" w:lineRule="auto"/>
      <w:jc w:val="center"/>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uiPriority w:val="9"/>
    <w:qFormat/>
    <w:rsid w:val="00313AB7"/>
    <w:pPr>
      <w:keepNext/>
      <w:spacing w:before="240" w:after="240" w:line="360" w:lineRule="auto"/>
      <w:jc w:val="both"/>
      <w:outlineLvl w:val="1"/>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uiPriority w:val="9"/>
    <w:qFormat/>
    <w:rsid w:val="004765F5"/>
    <w:pPr>
      <w:keepNext/>
      <w:spacing w:after="0" w:line="360" w:lineRule="auto"/>
      <w:jc w:val="both"/>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autoRedefine/>
    <w:uiPriority w:val="9"/>
    <w:unhideWhenUsed/>
    <w:qFormat/>
    <w:rsid w:val="00A161EE"/>
    <w:pPr>
      <w:keepNext/>
      <w:keepLines/>
      <w:spacing w:before="200" w:after="0" w:line="360" w:lineRule="auto"/>
      <w:ind w:left="851" w:hanging="851"/>
      <w:outlineLvl w:val="3"/>
    </w:pPr>
    <w:rPr>
      <w:rFonts w:ascii="Times New Roman" w:eastAsia="Times New Roman" w:hAnsi="Times New Roman" w:cs="Times New Roman"/>
      <w:b/>
      <w:bCs/>
      <w:iCs/>
      <w:sz w:val="24"/>
      <w:szCs w:val="24"/>
    </w:rPr>
  </w:style>
  <w:style w:type="paragraph" w:styleId="Heading5">
    <w:name w:val="heading 5"/>
    <w:basedOn w:val="Normal"/>
    <w:next w:val="Normal"/>
    <w:link w:val="Heading5Char"/>
    <w:qFormat/>
    <w:rsid w:val="00511646"/>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unhideWhenUsed/>
    <w:qFormat/>
    <w:rsid w:val="00511646"/>
    <w:p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qFormat/>
    <w:rsid w:val="00511646"/>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511646"/>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511646"/>
    <w:pPr>
      <w:keepNext/>
      <w:spacing w:after="0" w:line="240" w:lineRule="auto"/>
      <w:ind w:left="-8"/>
      <w:jc w:val="center"/>
      <w:outlineLvl w:val="8"/>
    </w:pPr>
    <w:rPr>
      <w:rFonts w:ascii="Times New Roman" w:eastAsia="Times New Roman" w:hAnsi="Times New Roman" w:cs="Times New Roman"/>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F19"/>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rsid w:val="00313AB7"/>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uiPriority w:val="9"/>
    <w:rsid w:val="004765F5"/>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uiPriority w:val="9"/>
    <w:rsid w:val="00A161EE"/>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511646"/>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511646"/>
    <w:rPr>
      <w:rFonts w:ascii="Calibri" w:eastAsia="Times New Roman" w:hAnsi="Calibri" w:cs="Times New Roman"/>
      <w:b/>
      <w:bCs/>
      <w:lang w:val="en-US"/>
    </w:rPr>
  </w:style>
  <w:style w:type="character" w:customStyle="1" w:styleId="Heading7Char">
    <w:name w:val="Heading 7 Char"/>
    <w:basedOn w:val="DefaultParagraphFont"/>
    <w:link w:val="Heading7"/>
    <w:rsid w:val="00511646"/>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511646"/>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511646"/>
    <w:rPr>
      <w:rFonts w:ascii="Times New Roman" w:eastAsia="Times New Roman" w:hAnsi="Times New Roman" w:cs="Times New Roman"/>
      <w:b/>
      <w:bCs/>
      <w:sz w:val="24"/>
      <w:lang w:val="en-US"/>
    </w:rPr>
  </w:style>
  <w:style w:type="character" w:styleId="Hyperlink">
    <w:name w:val="Hyperlink"/>
    <w:uiPriority w:val="99"/>
    <w:rsid w:val="00511646"/>
    <w:rPr>
      <w:color w:val="0000FF"/>
      <w:u w:val="single"/>
    </w:rPr>
  </w:style>
  <w:style w:type="paragraph" w:styleId="BodyText">
    <w:name w:val="Body Text"/>
    <w:basedOn w:val="Normal"/>
    <w:link w:val="BodyTextChar"/>
    <w:rsid w:val="00511646"/>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511646"/>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511646"/>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511646"/>
    <w:rPr>
      <w:rFonts w:ascii="Times New Roman" w:eastAsia="Times New Roman" w:hAnsi="Times New Roman" w:cs="Times New Roman"/>
      <w:sz w:val="20"/>
      <w:szCs w:val="20"/>
      <w:lang w:val="en-US"/>
    </w:rPr>
  </w:style>
  <w:style w:type="paragraph" w:customStyle="1" w:styleId="myparagrafnormal">
    <w:name w:val="my paragraf normal"/>
    <w:basedOn w:val="Normal"/>
    <w:rsid w:val="00511646"/>
    <w:pPr>
      <w:spacing w:after="0" w:line="480" w:lineRule="auto"/>
      <w:ind w:firstLine="709"/>
      <w:jc w:val="both"/>
    </w:pPr>
    <w:rPr>
      <w:rFonts w:ascii="Times New Roman" w:eastAsia="Times New Roman" w:hAnsi="Times New Roman" w:cs="Times New Roman"/>
      <w:sz w:val="24"/>
      <w:szCs w:val="20"/>
      <w:lang w:val="de-DE"/>
    </w:rPr>
  </w:style>
  <w:style w:type="paragraph" w:styleId="BalloonText">
    <w:name w:val="Balloon Text"/>
    <w:basedOn w:val="Normal"/>
    <w:link w:val="BalloonTextChar"/>
    <w:uiPriority w:val="99"/>
    <w:semiHidden/>
    <w:unhideWhenUsed/>
    <w:rsid w:val="00511646"/>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511646"/>
    <w:rPr>
      <w:rFonts w:ascii="Tahoma" w:eastAsia="Times New Roman" w:hAnsi="Tahoma" w:cs="Times New Roman"/>
      <w:sz w:val="16"/>
      <w:szCs w:val="16"/>
      <w:lang w:val="en-US"/>
    </w:rPr>
  </w:style>
  <w:style w:type="paragraph" w:styleId="Header">
    <w:name w:val="header"/>
    <w:aliases w:val="Persen"/>
    <w:basedOn w:val="Normal"/>
    <w:link w:val="HeaderChar"/>
    <w:uiPriority w:val="99"/>
    <w:unhideWhenUsed/>
    <w:rsid w:val="00511646"/>
    <w:pPr>
      <w:tabs>
        <w:tab w:val="center" w:pos="4680"/>
        <w:tab w:val="right" w:pos="936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aliases w:val="Persen Char"/>
    <w:basedOn w:val="DefaultParagraphFont"/>
    <w:link w:val="Header"/>
    <w:uiPriority w:val="99"/>
    <w:rsid w:val="0051164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11646"/>
    <w:pPr>
      <w:tabs>
        <w:tab w:val="center" w:pos="4680"/>
        <w:tab w:val="right" w:pos="936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511646"/>
    <w:rPr>
      <w:rFonts w:ascii="Times New Roman" w:eastAsia="Times New Roman" w:hAnsi="Times New Roman" w:cs="Times New Roman"/>
      <w:sz w:val="20"/>
      <w:szCs w:val="20"/>
      <w:lang w:val="en-US"/>
    </w:rPr>
  </w:style>
  <w:style w:type="paragraph" w:customStyle="1" w:styleId="ReportHeading1">
    <w:name w:val="Report_Heading1"/>
    <w:basedOn w:val="Normal"/>
    <w:link w:val="ReportHeading1Char"/>
    <w:qFormat/>
    <w:rsid w:val="00511646"/>
    <w:pPr>
      <w:spacing w:after="0" w:line="480" w:lineRule="auto"/>
    </w:pPr>
    <w:rPr>
      <w:rFonts w:ascii="Times New Roman" w:eastAsia="Times New Roman" w:hAnsi="Times New Roman" w:cs="Times New Roman"/>
      <w:b/>
      <w:sz w:val="32"/>
      <w:szCs w:val="32"/>
    </w:rPr>
  </w:style>
  <w:style w:type="character" w:customStyle="1" w:styleId="ReportHeading1Char">
    <w:name w:val="Report_Heading1 Char"/>
    <w:link w:val="ReportHeading1"/>
    <w:rsid w:val="00511646"/>
    <w:rPr>
      <w:rFonts w:ascii="Times New Roman" w:eastAsia="Times New Roman" w:hAnsi="Times New Roman" w:cs="Times New Roman"/>
      <w:b/>
      <w:sz w:val="32"/>
      <w:szCs w:val="32"/>
    </w:rPr>
  </w:style>
  <w:style w:type="character" w:styleId="Emphasis">
    <w:name w:val="Emphasis"/>
    <w:uiPriority w:val="20"/>
    <w:qFormat/>
    <w:rsid w:val="00511646"/>
    <w:rPr>
      <w:i/>
      <w:iCs/>
    </w:rPr>
  </w:style>
  <w:style w:type="paragraph" w:styleId="Title">
    <w:name w:val="Title"/>
    <w:basedOn w:val="Normal"/>
    <w:link w:val="TitleChar"/>
    <w:qFormat/>
    <w:rsid w:val="00511646"/>
    <w:pPr>
      <w:spacing w:after="0" w:line="240" w:lineRule="auto"/>
      <w:ind w:left="357" w:hanging="357"/>
      <w:jc w:val="center"/>
    </w:pPr>
    <w:rPr>
      <w:rFonts w:ascii="Times New Roman" w:eastAsia="Times New Roman" w:hAnsi="Times New Roman" w:cs="Times New Roman"/>
      <w:sz w:val="28"/>
      <w:szCs w:val="20"/>
      <w:lang w:val="en-US"/>
    </w:rPr>
  </w:style>
  <w:style w:type="character" w:customStyle="1" w:styleId="TitleChar">
    <w:name w:val="Title Char"/>
    <w:basedOn w:val="DefaultParagraphFont"/>
    <w:link w:val="Title"/>
    <w:rsid w:val="00511646"/>
    <w:rPr>
      <w:rFonts w:ascii="Times New Roman" w:eastAsia="Times New Roman" w:hAnsi="Times New Roman" w:cs="Times New Roman"/>
      <w:sz w:val="28"/>
      <w:szCs w:val="20"/>
      <w:lang w:val="en-US"/>
    </w:rPr>
  </w:style>
  <w:style w:type="paragraph" w:customStyle="1" w:styleId="LaporanPenelitian">
    <w:name w:val="Laporan Penelitian"/>
    <w:basedOn w:val="Heading1"/>
    <w:link w:val="LaporanPenelitianChar"/>
    <w:qFormat/>
    <w:rsid w:val="00511646"/>
    <w:pPr>
      <w:spacing w:before="240" w:after="240" w:line="480" w:lineRule="auto"/>
      <w:jc w:val="left"/>
    </w:pPr>
    <w:rPr>
      <w:sz w:val="28"/>
      <w:szCs w:val="28"/>
      <w:lang w:val="sv-SE"/>
    </w:rPr>
  </w:style>
  <w:style w:type="character" w:customStyle="1" w:styleId="LaporanPenelitianChar">
    <w:name w:val="Laporan Penelitian Char"/>
    <w:link w:val="LaporanPenelitian"/>
    <w:rsid w:val="00511646"/>
    <w:rPr>
      <w:rFonts w:ascii="Times New Roman" w:eastAsia="Times New Roman" w:hAnsi="Times New Roman" w:cs="Times New Roman"/>
      <w:b/>
      <w:sz w:val="28"/>
      <w:szCs w:val="28"/>
      <w:lang w:val="sv-SE"/>
    </w:rPr>
  </w:style>
  <w:style w:type="character" w:styleId="CommentReference">
    <w:name w:val="annotation reference"/>
    <w:semiHidden/>
    <w:rsid w:val="00511646"/>
    <w:rPr>
      <w:sz w:val="16"/>
      <w:szCs w:val="16"/>
    </w:rPr>
  </w:style>
  <w:style w:type="paragraph" w:styleId="CommentText">
    <w:name w:val="annotation text"/>
    <w:basedOn w:val="Normal"/>
    <w:link w:val="CommentTextChar"/>
    <w:semiHidden/>
    <w:rsid w:val="0051164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51164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511646"/>
    <w:rPr>
      <w:b/>
      <w:bCs/>
    </w:rPr>
  </w:style>
  <w:style w:type="character" w:customStyle="1" w:styleId="CommentSubjectChar">
    <w:name w:val="Comment Subject Char"/>
    <w:basedOn w:val="CommentTextChar"/>
    <w:link w:val="CommentSubject"/>
    <w:semiHidden/>
    <w:rsid w:val="00511646"/>
    <w:rPr>
      <w:rFonts w:ascii="Times New Roman" w:eastAsia="Times New Roman" w:hAnsi="Times New Roman" w:cs="Times New Roman"/>
      <w:b/>
      <w:bCs/>
      <w:sz w:val="20"/>
      <w:szCs w:val="20"/>
      <w:lang w:val="en-US"/>
    </w:rPr>
  </w:style>
  <w:style w:type="paragraph" w:styleId="ListParagraph">
    <w:name w:val="List Paragraph"/>
    <w:aliases w:val="spasi 2 taiiii"/>
    <w:basedOn w:val="Normal"/>
    <w:link w:val="ListParagraphChar"/>
    <w:uiPriority w:val="34"/>
    <w:qFormat/>
    <w:rsid w:val="00511646"/>
    <w:pPr>
      <w:ind w:left="720"/>
      <w:contextualSpacing/>
    </w:pPr>
    <w:rPr>
      <w:rFonts w:ascii="Calibri" w:eastAsia="Calibri" w:hAnsi="Calibri" w:cs="Times New Roman"/>
      <w:lang w:val="en-US"/>
    </w:rPr>
  </w:style>
  <w:style w:type="character" w:customStyle="1" w:styleId="ListParagraphChar">
    <w:name w:val="List Paragraph Char"/>
    <w:aliases w:val="spasi 2 taiiii Char"/>
    <w:link w:val="ListParagraph"/>
    <w:uiPriority w:val="34"/>
    <w:rsid w:val="00511646"/>
    <w:rPr>
      <w:rFonts w:ascii="Calibri" w:eastAsia="Calibri" w:hAnsi="Calibri" w:cs="Times New Roman"/>
      <w:lang w:val="en-US"/>
    </w:rPr>
  </w:style>
  <w:style w:type="paragraph" w:styleId="NormalWeb">
    <w:name w:val="Normal (Web)"/>
    <w:aliases w:val="Normal (Web) Char"/>
    <w:basedOn w:val="Normal"/>
    <w:uiPriority w:val="99"/>
    <w:unhideWhenUsed/>
    <w:rsid w:val="005116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bstract">
    <w:name w:val="abstract"/>
    <w:basedOn w:val="Normal"/>
    <w:rsid w:val="005116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rtikeltxt4">
    <w:name w:val="artikeltxt4"/>
    <w:rsid w:val="00511646"/>
    <w:rPr>
      <w:rFonts w:ascii="Arial" w:hAnsi="Arial" w:cs="Arial" w:hint="default"/>
      <w:color w:val="666666"/>
      <w:sz w:val="17"/>
      <w:szCs w:val="17"/>
    </w:rPr>
  </w:style>
  <w:style w:type="paragraph" w:customStyle="1" w:styleId="Default">
    <w:name w:val="Default"/>
    <w:rsid w:val="00511646"/>
    <w:pPr>
      <w:autoSpaceDE w:val="0"/>
      <w:autoSpaceDN w:val="0"/>
      <w:adjustRightInd w:val="0"/>
      <w:spacing w:after="0" w:line="240" w:lineRule="auto"/>
    </w:pPr>
    <w:rPr>
      <w:rFonts w:ascii="Verdana" w:eastAsia="Calibri" w:hAnsi="Verdana" w:cs="Verdana"/>
      <w:color w:val="000000"/>
      <w:sz w:val="24"/>
      <w:szCs w:val="24"/>
      <w:lang w:val="en-US"/>
    </w:rPr>
  </w:style>
  <w:style w:type="character" w:styleId="Strong">
    <w:name w:val="Strong"/>
    <w:uiPriority w:val="22"/>
    <w:qFormat/>
    <w:rsid w:val="00511646"/>
    <w:rPr>
      <w:b/>
      <w:bCs/>
    </w:rPr>
  </w:style>
  <w:style w:type="table" w:styleId="TableGrid">
    <w:name w:val="Table Grid"/>
    <w:basedOn w:val="TableNormal"/>
    <w:rsid w:val="00511646"/>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511646"/>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511646"/>
    <w:rPr>
      <w:rFonts w:ascii="Courier New" w:eastAsia="Times New Roman" w:hAnsi="Courier New" w:cs="Times New Roman"/>
      <w:sz w:val="20"/>
      <w:szCs w:val="20"/>
      <w:lang w:val="en-US"/>
    </w:rPr>
  </w:style>
  <w:style w:type="paragraph" w:styleId="BodyTextIndent3">
    <w:name w:val="Body Text Indent 3"/>
    <w:basedOn w:val="Normal"/>
    <w:link w:val="BodyTextIndent3Char"/>
    <w:unhideWhenUsed/>
    <w:rsid w:val="00511646"/>
    <w:pPr>
      <w:spacing w:after="120"/>
      <w:ind w:left="360"/>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rsid w:val="00511646"/>
    <w:rPr>
      <w:rFonts w:ascii="Calibri" w:eastAsia="Calibri" w:hAnsi="Calibri" w:cs="Times New Roman"/>
      <w:sz w:val="16"/>
      <w:szCs w:val="16"/>
      <w:lang w:val="en-US"/>
    </w:rPr>
  </w:style>
  <w:style w:type="paragraph" w:styleId="BodyTextIndent">
    <w:name w:val="Body Text Indent"/>
    <w:basedOn w:val="Normal"/>
    <w:link w:val="BodyTextIndentChar"/>
    <w:unhideWhenUsed/>
    <w:rsid w:val="00511646"/>
    <w:pPr>
      <w:spacing w:after="120" w:line="240" w:lineRule="auto"/>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511646"/>
    <w:rPr>
      <w:rFonts w:ascii="Times New Roman" w:eastAsia="Times New Roman" w:hAnsi="Times New Roman" w:cs="Times New Roman"/>
      <w:sz w:val="20"/>
      <w:szCs w:val="20"/>
      <w:lang w:val="en-US"/>
    </w:rPr>
  </w:style>
  <w:style w:type="paragraph" w:styleId="Subtitle">
    <w:name w:val="Subtitle"/>
    <w:basedOn w:val="Normal"/>
    <w:link w:val="SubtitleChar"/>
    <w:qFormat/>
    <w:rsid w:val="00511646"/>
    <w:pPr>
      <w:spacing w:after="0" w:line="240" w:lineRule="auto"/>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511646"/>
    <w:rPr>
      <w:rFonts w:ascii="Times New Roman" w:eastAsia="Times New Roman" w:hAnsi="Times New Roman" w:cs="Times New Roman"/>
      <w:b/>
      <w:bCs/>
      <w:sz w:val="24"/>
      <w:szCs w:val="24"/>
      <w:lang w:val="en-US"/>
    </w:rPr>
  </w:style>
  <w:style w:type="paragraph" w:styleId="BodyText2">
    <w:name w:val="Body Text 2"/>
    <w:basedOn w:val="Normal"/>
    <w:link w:val="BodyText2Char"/>
    <w:rsid w:val="00511646"/>
    <w:pPr>
      <w:spacing w:after="0" w:line="240" w:lineRule="auto"/>
      <w:jc w:val="both"/>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rsid w:val="00511646"/>
    <w:rPr>
      <w:rFonts w:ascii="Times New Roman" w:eastAsia="Times New Roman" w:hAnsi="Times New Roman" w:cs="Times New Roman"/>
      <w:sz w:val="20"/>
      <w:szCs w:val="24"/>
      <w:lang w:val="en-US"/>
    </w:rPr>
  </w:style>
  <w:style w:type="character" w:styleId="PageNumber">
    <w:name w:val="page number"/>
    <w:basedOn w:val="DefaultParagraphFont"/>
    <w:rsid w:val="00511646"/>
  </w:style>
  <w:style w:type="paragraph" w:styleId="BodyText3">
    <w:name w:val="Body Text 3"/>
    <w:basedOn w:val="Normal"/>
    <w:link w:val="BodyText3Char"/>
    <w:rsid w:val="00511646"/>
    <w:pPr>
      <w:widowControl w:val="0"/>
      <w:autoSpaceDE w:val="0"/>
      <w:autoSpaceDN w:val="0"/>
      <w:adjustRightInd w:val="0"/>
      <w:spacing w:after="0" w:line="480" w:lineRule="auto"/>
      <w:jc w:val="both"/>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rsid w:val="00511646"/>
    <w:rPr>
      <w:rFonts w:ascii="Times New Roman" w:eastAsia="Times New Roman" w:hAnsi="Times New Roman" w:cs="Times New Roman"/>
      <w:sz w:val="24"/>
      <w:szCs w:val="24"/>
      <w:lang w:val="en-US"/>
    </w:rPr>
  </w:style>
  <w:style w:type="paragraph" w:styleId="BlockText">
    <w:name w:val="Block Text"/>
    <w:basedOn w:val="Normal"/>
    <w:rsid w:val="00511646"/>
    <w:pPr>
      <w:autoSpaceDE w:val="0"/>
      <w:autoSpaceDN w:val="0"/>
      <w:adjustRightInd w:val="0"/>
      <w:spacing w:after="0" w:line="240" w:lineRule="auto"/>
      <w:ind w:left="36" w:right="36"/>
      <w:jc w:val="center"/>
    </w:pPr>
    <w:rPr>
      <w:rFonts w:ascii="Times New Roman" w:eastAsia="Times New Roman" w:hAnsi="Times New Roman" w:cs="Times New Roman"/>
      <w:sz w:val="20"/>
      <w:szCs w:val="28"/>
      <w:lang w:val="en-US"/>
    </w:rPr>
  </w:style>
  <w:style w:type="character" w:styleId="FollowedHyperlink">
    <w:name w:val="FollowedHyperlink"/>
    <w:rsid w:val="00511646"/>
    <w:rPr>
      <w:color w:val="800080"/>
      <w:u w:val="single"/>
    </w:rPr>
  </w:style>
  <w:style w:type="paragraph" w:customStyle="1" w:styleId="xl29">
    <w:name w:val="xl29"/>
    <w:basedOn w:val="Normal"/>
    <w:rsid w:val="0051164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BodyText21">
    <w:name w:val="Body Text 21"/>
    <w:basedOn w:val="Normal"/>
    <w:rsid w:val="00511646"/>
    <w:pPr>
      <w:spacing w:after="0" w:line="240" w:lineRule="auto"/>
    </w:pPr>
    <w:rPr>
      <w:rFonts w:ascii="Courier New" w:eastAsia="Times New Roman" w:hAnsi="Courier New" w:cs="Times New Roman"/>
      <w:snapToGrid w:val="0"/>
      <w:sz w:val="24"/>
      <w:szCs w:val="20"/>
      <w:lang w:val="en-AU"/>
    </w:rPr>
  </w:style>
  <w:style w:type="paragraph" w:customStyle="1" w:styleId="font5">
    <w:name w:val="font5"/>
    <w:basedOn w:val="Normal"/>
    <w:rsid w:val="005116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Typewriter">
    <w:name w:val="HTML Typewriter"/>
    <w:rsid w:val="00511646"/>
    <w:rPr>
      <w:rFonts w:ascii="Courier New" w:eastAsia="Times New Roman" w:hAnsi="Courier New" w:cs="Courier New"/>
      <w:sz w:val="20"/>
      <w:szCs w:val="20"/>
    </w:rPr>
  </w:style>
  <w:style w:type="paragraph" w:styleId="HTMLPreformatted">
    <w:name w:val="HTML Preformatted"/>
    <w:basedOn w:val="Normal"/>
    <w:link w:val="HTMLPreformattedChar"/>
    <w:rsid w:val="0051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511646"/>
    <w:rPr>
      <w:rFonts w:ascii="Courier New" w:eastAsia="Times New Roman" w:hAnsi="Courier New" w:cs="Times New Roman"/>
      <w:sz w:val="20"/>
      <w:szCs w:val="20"/>
      <w:lang w:val="en-US"/>
    </w:rPr>
  </w:style>
  <w:style w:type="character" w:customStyle="1" w:styleId="a">
    <w:name w:val="a"/>
    <w:basedOn w:val="DefaultParagraphFont"/>
    <w:rsid w:val="00511646"/>
  </w:style>
  <w:style w:type="character" w:customStyle="1" w:styleId="a1">
    <w:name w:val="a1"/>
    <w:basedOn w:val="DefaultParagraphFont"/>
    <w:rsid w:val="00511646"/>
  </w:style>
  <w:style w:type="character" w:customStyle="1" w:styleId="submitted">
    <w:name w:val="submitted"/>
    <w:basedOn w:val="DefaultParagraphFont"/>
    <w:rsid w:val="00511646"/>
  </w:style>
  <w:style w:type="character" w:customStyle="1" w:styleId="style9">
    <w:name w:val="style9"/>
    <w:basedOn w:val="DefaultParagraphFont"/>
    <w:rsid w:val="00511646"/>
  </w:style>
  <w:style w:type="character" w:customStyle="1" w:styleId="producttitlebold1">
    <w:name w:val="producttitlebold1"/>
    <w:basedOn w:val="DefaultParagraphFont"/>
    <w:rsid w:val="00511646"/>
  </w:style>
  <w:style w:type="character" w:customStyle="1" w:styleId="apple-style-span">
    <w:name w:val="apple-style-span"/>
    <w:basedOn w:val="DefaultParagraphFont"/>
    <w:rsid w:val="00511646"/>
  </w:style>
  <w:style w:type="character" w:customStyle="1" w:styleId="apple-converted-space">
    <w:name w:val="apple-converted-space"/>
    <w:basedOn w:val="DefaultParagraphFont"/>
    <w:rsid w:val="00511646"/>
  </w:style>
  <w:style w:type="paragraph" w:customStyle="1" w:styleId="2">
    <w:name w:val="2"/>
    <w:basedOn w:val="Normal"/>
    <w:autoRedefine/>
    <w:rsid w:val="00511646"/>
    <w:pPr>
      <w:spacing w:after="0" w:line="480" w:lineRule="auto"/>
      <w:jc w:val="both"/>
    </w:pPr>
    <w:rPr>
      <w:rFonts w:ascii="Times New Roman" w:eastAsia="Times New Roman" w:hAnsi="Times New Roman" w:cs="Times New Roman"/>
      <w:sz w:val="24"/>
      <w:szCs w:val="24"/>
      <w:lang w:val="fi-FI"/>
    </w:rPr>
  </w:style>
  <w:style w:type="paragraph" w:customStyle="1" w:styleId="sub">
    <w:name w:val="sub"/>
    <w:basedOn w:val="Normal"/>
    <w:rsid w:val="00511646"/>
    <w:pPr>
      <w:spacing w:after="0" w:line="480" w:lineRule="auto"/>
      <w:ind w:left="567" w:hanging="567"/>
      <w:jc w:val="both"/>
    </w:pPr>
    <w:rPr>
      <w:rFonts w:ascii="Times New Roman" w:eastAsia="Times New Roman" w:hAnsi="Times New Roman" w:cs="Times New Roman"/>
      <w:b/>
      <w:bCs/>
      <w:sz w:val="24"/>
      <w:szCs w:val="24"/>
      <w:lang w:val="en-US"/>
    </w:rPr>
  </w:style>
  <w:style w:type="paragraph" w:customStyle="1" w:styleId="S3Gambar">
    <w:name w:val="S3_Gambar"/>
    <w:basedOn w:val="BodyTextIndent"/>
    <w:rsid w:val="00511646"/>
    <w:pPr>
      <w:spacing w:before="120" w:after="0" w:line="480" w:lineRule="auto"/>
      <w:ind w:left="0"/>
      <w:jc w:val="center"/>
    </w:pPr>
    <w:rPr>
      <w:rFonts w:ascii="Garamond" w:hAnsi="Garamond" w:cs="Garamond"/>
      <w:sz w:val="22"/>
      <w:szCs w:val="22"/>
    </w:rPr>
  </w:style>
  <w:style w:type="paragraph" w:customStyle="1" w:styleId="S3Normal">
    <w:name w:val="S3_Normal"/>
    <w:basedOn w:val="Normal"/>
    <w:rsid w:val="00511646"/>
    <w:pPr>
      <w:tabs>
        <w:tab w:val="left" w:pos="709"/>
      </w:tabs>
      <w:spacing w:before="120" w:after="0" w:line="480" w:lineRule="auto"/>
      <w:jc w:val="both"/>
    </w:pPr>
    <w:rPr>
      <w:rFonts w:ascii="Garamond" w:eastAsia="Times New Roman" w:hAnsi="Garamond" w:cs="Garamond"/>
      <w:sz w:val="24"/>
      <w:szCs w:val="24"/>
      <w:lang w:val="en-US"/>
    </w:rPr>
  </w:style>
  <w:style w:type="paragraph" w:customStyle="1" w:styleId="t">
    <w:name w:val="t"/>
    <w:basedOn w:val="Normal"/>
    <w:rsid w:val="00511646"/>
    <w:pPr>
      <w:spacing w:after="0" w:line="480" w:lineRule="auto"/>
      <w:ind w:firstLine="709"/>
      <w:jc w:val="both"/>
    </w:pPr>
    <w:rPr>
      <w:rFonts w:ascii="Times New Roman" w:eastAsia="Times New Roman" w:hAnsi="Times New Roman" w:cs="Times New Roman"/>
      <w:noProof/>
      <w:sz w:val="24"/>
      <w:szCs w:val="24"/>
      <w:lang w:val="en-US"/>
    </w:rPr>
  </w:style>
  <w:style w:type="paragraph" w:customStyle="1" w:styleId="R">
    <w:name w:val="R"/>
    <w:basedOn w:val="S3Normal"/>
    <w:rsid w:val="00511646"/>
    <w:pPr>
      <w:tabs>
        <w:tab w:val="clear" w:pos="709"/>
      </w:tabs>
      <w:spacing w:before="0"/>
    </w:pPr>
    <w:rPr>
      <w:rFonts w:ascii="Times New Roman" w:hAnsi="Times New Roman" w:cs="Times New Roman"/>
      <w:lang w:val="sv-SE"/>
    </w:rPr>
  </w:style>
  <w:style w:type="character" w:customStyle="1" w:styleId="updated-short-citation">
    <w:name w:val="updated-short-citation"/>
    <w:basedOn w:val="DefaultParagraphFont"/>
    <w:rsid w:val="00511646"/>
  </w:style>
  <w:style w:type="character" w:customStyle="1" w:styleId="hps">
    <w:name w:val="hps"/>
    <w:basedOn w:val="DefaultParagraphFont"/>
    <w:rsid w:val="00511646"/>
  </w:style>
  <w:style w:type="character" w:customStyle="1" w:styleId="longtext">
    <w:name w:val="long_text"/>
    <w:basedOn w:val="DefaultParagraphFont"/>
    <w:rsid w:val="00511646"/>
  </w:style>
  <w:style w:type="character" w:customStyle="1" w:styleId="atn">
    <w:name w:val="atn"/>
    <w:basedOn w:val="DefaultParagraphFont"/>
    <w:rsid w:val="00511646"/>
  </w:style>
  <w:style w:type="character" w:customStyle="1" w:styleId="gt-icon-text">
    <w:name w:val="gt-icon-text"/>
    <w:basedOn w:val="DefaultParagraphFont"/>
    <w:rsid w:val="00511646"/>
  </w:style>
  <w:style w:type="paragraph" w:styleId="NoSpacing">
    <w:name w:val="No Spacing"/>
    <w:uiPriority w:val="99"/>
    <w:qFormat/>
    <w:rsid w:val="00511646"/>
    <w:pPr>
      <w:spacing w:after="0" w:line="240" w:lineRule="auto"/>
    </w:pPr>
    <w:rPr>
      <w:rFonts w:ascii="Calibri" w:eastAsia="Calibri" w:hAnsi="Calibri" w:cs="Times New Roman"/>
      <w:lang w:val="en-US"/>
    </w:rPr>
  </w:style>
  <w:style w:type="table" w:customStyle="1" w:styleId="LightShading1">
    <w:name w:val="Light Shading1"/>
    <w:basedOn w:val="TableNormal"/>
    <w:uiPriority w:val="60"/>
    <w:rsid w:val="00511646"/>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ejustify">
    <w:name w:val="rtejustify"/>
    <w:basedOn w:val="Normal"/>
    <w:rsid w:val="005116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zs7ii2jc9nu">
    <w:name w:val="zs7ii2jc9nu"/>
    <w:basedOn w:val="DefaultParagraphFont"/>
    <w:rsid w:val="00511646"/>
  </w:style>
  <w:style w:type="character" w:customStyle="1" w:styleId="fwb">
    <w:name w:val="fwb"/>
    <w:basedOn w:val="DefaultParagraphFont"/>
    <w:rsid w:val="00511646"/>
  </w:style>
  <w:style w:type="character" w:customStyle="1" w:styleId="hlfld-contribauthor">
    <w:name w:val="hlfld-contribauthor"/>
    <w:basedOn w:val="DefaultParagraphFont"/>
    <w:rsid w:val="00511646"/>
  </w:style>
  <w:style w:type="character" w:customStyle="1" w:styleId="hvr">
    <w:name w:val="hvr"/>
    <w:basedOn w:val="DefaultParagraphFont"/>
    <w:rsid w:val="00511646"/>
  </w:style>
  <w:style w:type="character" w:customStyle="1" w:styleId="contribdegrees">
    <w:name w:val="contribdegrees"/>
    <w:basedOn w:val="DefaultParagraphFont"/>
    <w:rsid w:val="00511646"/>
  </w:style>
  <w:style w:type="paragraph" w:customStyle="1" w:styleId="a0">
    <w:name w:val=".."/>
    <w:basedOn w:val="Default"/>
    <w:next w:val="Default"/>
    <w:uiPriority w:val="99"/>
    <w:rsid w:val="00511646"/>
    <w:rPr>
      <w:rFonts w:ascii="Times New Roman" w:eastAsiaTheme="minorHAnsi" w:hAnsi="Times New Roman" w:cs="Times New Roman"/>
      <w:color w:val="auto"/>
    </w:rPr>
  </w:style>
  <w:style w:type="character" w:styleId="FootnoteReference">
    <w:name w:val="footnote reference"/>
    <w:basedOn w:val="DefaultParagraphFont"/>
    <w:uiPriority w:val="99"/>
    <w:semiHidden/>
    <w:unhideWhenUsed/>
    <w:rsid w:val="00511646"/>
  </w:style>
  <w:style w:type="paragraph" w:styleId="Caption">
    <w:name w:val="caption"/>
    <w:basedOn w:val="Normal"/>
    <w:next w:val="Normal"/>
    <w:uiPriority w:val="35"/>
    <w:unhideWhenUsed/>
    <w:qFormat/>
    <w:rsid w:val="00511646"/>
    <w:pPr>
      <w:spacing w:after="0" w:line="360" w:lineRule="auto"/>
      <w:jc w:val="center"/>
    </w:pPr>
    <w:rPr>
      <w:rFonts w:ascii="Times New Roman" w:eastAsia="Times New Roman" w:hAnsi="Times New Roman" w:cs="Times New Roman"/>
      <w:b/>
      <w:bCs/>
      <w:sz w:val="24"/>
      <w:szCs w:val="20"/>
      <w:lang w:val="en-US"/>
    </w:rPr>
  </w:style>
  <w:style w:type="paragraph" w:styleId="TOCHeading">
    <w:name w:val="TOC Heading"/>
    <w:basedOn w:val="Heading1"/>
    <w:next w:val="Normal"/>
    <w:uiPriority w:val="39"/>
    <w:unhideWhenUsed/>
    <w:qFormat/>
    <w:rsid w:val="00F8086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qFormat/>
    <w:rsid w:val="004F1E6A"/>
    <w:pPr>
      <w:tabs>
        <w:tab w:val="right" w:leader="dot" w:pos="7927"/>
      </w:tabs>
      <w:spacing w:before="120" w:after="0" w:line="240" w:lineRule="auto"/>
      <w:ind w:left="851" w:hanging="851"/>
    </w:pPr>
    <w:rPr>
      <w:rFonts w:ascii="Times New Roman" w:hAnsi="Times New Roman" w:cs="Times New Roman"/>
      <w:b/>
      <w:noProof/>
      <w:szCs w:val="24"/>
    </w:rPr>
  </w:style>
  <w:style w:type="paragraph" w:styleId="TOC3">
    <w:name w:val="toc 3"/>
    <w:basedOn w:val="Normal"/>
    <w:next w:val="Normal"/>
    <w:autoRedefine/>
    <w:uiPriority w:val="39"/>
    <w:unhideWhenUsed/>
    <w:qFormat/>
    <w:rsid w:val="009B2AA6"/>
    <w:pPr>
      <w:tabs>
        <w:tab w:val="right" w:leader="dot" w:pos="7927"/>
      </w:tabs>
      <w:spacing w:after="0" w:line="240" w:lineRule="auto"/>
      <w:ind w:left="426"/>
    </w:pPr>
  </w:style>
  <w:style w:type="paragraph" w:styleId="TOC2">
    <w:name w:val="toc 2"/>
    <w:basedOn w:val="Normal"/>
    <w:next w:val="Normal"/>
    <w:autoRedefine/>
    <w:uiPriority w:val="39"/>
    <w:unhideWhenUsed/>
    <w:qFormat/>
    <w:rsid w:val="00B35911"/>
    <w:pPr>
      <w:tabs>
        <w:tab w:val="right" w:leader="dot" w:pos="7927"/>
      </w:tabs>
      <w:spacing w:after="0" w:line="240" w:lineRule="auto"/>
      <w:ind w:left="284" w:hanging="284"/>
    </w:pPr>
  </w:style>
  <w:style w:type="character" w:customStyle="1" w:styleId="word">
    <w:name w:val="word"/>
    <w:basedOn w:val="DefaultParagraphFont"/>
    <w:rsid w:val="00C971ED"/>
  </w:style>
  <w:style w:type="character" w:customStyle="1" w:styleId="words">
    <w:name w:val="words"/>
    <w:basedOn w:val="DefaultParagraphFont"/>
    <w:rsid w:val="00C971ED"/>
  </w:style>
  <w:style w:type="paragraph" w:styleId="TOC4">
    <w:name w:val="toc 4"/>
    <w:basedOn w:val="Normal"/>
    <w:next w:val="Normal"/>
    <w:autoRedefine/>
    <w:uiPriority w:val="39"/>
    <w:unhideWhenUsed/>
    <w:rsid w:val="009B2AA6"/>
    <w:pPr>
      <w:tabs>
        <w:tab w:val="left" w:pos="1843"/>
        <w:tab w:val="right" w:leader="dot" w:pos="7927"/>
      </w:tabs>
      <w:spacing w:after="0" w:line="240" w:lineRule="auto"/>
      <w:ind w:left="1843" w:hanging="8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6F19"/>
    <w:pPr>
      <w:keepNext/>
      <w:spacing w:after="0" w:line="240" w:lineRule="auto"/>
      <w:jc w:val="center"/>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uiPriority w:val="9"/>
    <w:qFormat/>
    <w:rsid w:val="00313AB7"/>
    <w:pPr>
      <w:keepNext/>
      <w:spacing w:before="240" w:after="240" w:line="360" w:lineRule="auto"/>
      <w:jc w:val="both"/>
      <w:outlineLvl w:val="1"/>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uiPriority w:val="9"/>
    <w:qFormat/>
    <w:rsid w:val="004765F5"/>
    <w:pPr>
      <w:keepNext/>
      <w:spacing w:after="0" w:line="360" w:lineRule="auto"/>
      <w:jc w:val="both"/>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autoRedefine/>
    <w:uiPriority w:val="9"/>
    <w:unhideWhenUsed/>
    <w:qFormat/>
    <w:rsid w:val="00A161EE"/>
    <w:pPr>
      <w:keepNext/>
      <w:keepLines/>
      <w:spacing w:before="200" w:after="0" w:line="360" w:lineRule="auto"/>
      <w:ind w:left="851" w:hanging="851"/>
      <w:outlineLvl w:val="3"/>
    </w:pPr>
    <w:rPr>
      <w:rFonts w:ascii="Times New Roman" w:eastAsia="Times New Roman" w:hAnsi="Times New Roman" w:cs="Times New Roman"/>
      <w:b/>
      <w:bCs/>
      <w:iCs/>
      <w:sz w:val="24"/>
      <w:szCs w:val="24"/>
    </w:rPr>
  </w:style>
  <w:style w:type="paragraph" w:styleId="Heading5">
    <w:name w:val="heading 5"/>
    <w:basedOn w:val="Normal"/>
    <w:next w:val="Normal"/>
    <w:link w:val="Heading5Char"/>
    <w:qFormat/>
    <w:rsid w:val="00511646"/>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unhideWhenUsed/>
    <w:qFormat/>
    <w:rsid w:val="00511646"/>
    <w:p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qFormat/>
    <w:rsid w:val="00511646"/>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511646"/>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511646"/>
    <w:pPr>
      <w:keepNext/>
      <w:spacing w:after="0" w:line="240" w:lineRule="auto"/>
      <w:ind w:left="-8"/>
      <w:jc w:val="center"/>
      <w:outlineLvl w:val="8"/>
    </w:pPr>
    <w:rPr>
      <w:rFonts w:ascii="Times New Roman" w:eastAsia="Times New Roman" w:hAnsi="Times New Roman" w:cs="Times New Roman"/>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F19"/>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rsid w:val="00313AB7"/>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uiPriority w:val="9"/>
    <w:rsid w:val="004765F5"/>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uiPriority w:val="9"/>
    <w:rsid w:val="00A161EE"/>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511646"/>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511646"/>
    <w:rPr>
      <w:rFonts w:ascii="Calibri" w:eastAsia="Times New Roman" w:hAnsi="Calibri" w:cs="Times New Roman"/>
      <w:b/>
      <w:bCs/>
      <w:lang w:val="en-US"/>
    </w:rPr>
  </w:style>
  <w:style w:type="character" w:customStyle="1" w:styleId="Heading7Char">
    <w:name w:val="Heading 7 Char"/>
    <w:basedOn w:val="DefaultParagraphFont"/>
    <w:link w:val="Heading7"/>
    <w:rsid w:val="00511646"/>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511646"/>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511646"/>
    <w:rPr>
      <w:rFonts w:ascii="Times New Roman" w:eastAsia="Times New Roman" w:hAnsi="Times New Roman" w:cs="Times New Roman"/>
      <w:b/>
      <w:bCs/>
      <w:sz w:val="24"/>
      <w:lang w:val="en-US"/>
    </w:rPr>
  </w:style>
  <w:style w:type="character" w:styleId="Hyperlink">
    <w:name w:val="Hyperlink"/>
    <w:uiPriority w:val="99"/>
    <w:rsid w:val="00511646"/>
    <w:rPr>
      <w:color w:val="0000FF"/>
      <w:u w:val="single"/>
    </w:rPr>
  </w:style>
  <w:style w:type="paragraph" w:styleId="BodyText">
    <w:name w:val="Body Text"/>
    <w:basedOn w:val="Normal"/>
    <w:link w:val="BodyTextChar"/>
    <w:rsid w:val="00511646"/>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511646"/>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511646"/>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511646"/>
    <w:rPr>
      <w:rFonts w:ascii="Times New Roman" w:eastAsia="Times New Roman" w:hAnsi="Times New Roman" w:cs="Times New Roman"/>
      <w:sz w:val="20"/>
      <w:szCs w:val="20"/>
      <w:lang w:val="en-US"/>
    </w:rPr>
  </w:style>
  <w:style w:type="paragraph" w:customStyle="1" w:styleId="myparagrafnormal">
    <w:name w:val="my paragraf normal"/>
    <w:basedOn w:val="Normal"/>
    <w:rsid w:val="00511646"/>
    <w:pPr>
      <w:spacing w:after="0" w:line="480" w:lineRule="auto"/>
      <w:ind w:firstLine="709"/>
      <w:jc w:val="both"/>
    </w:pPr>
    <w:rPr>
      <w:rFonts w:ascii="Times New Roman" w:eastAsia="Times New Roman" w:hAnsi="Times New Roman" w:cs="Times New Roman"/>
      <w:sz w:val="24"/>
      <w:szCs w:val="20"/>
      <w:lang w:val="de-DE"/>
    </w:rPr>
  </w:style>
  <w:style w:type="paragraph" w:styleId="BalloonText">
    <w:name w:val="Balloon Text"/>
    <w:basedOn w:val="Normal"/>
    <w:link w:val="BalloonTextChar"/>
    <w:uiPriority w:val="99"/>
    <w:semiHidden/>
    <w:unhideWhenUsed/>
    <w:rsid w:val="00511646"/>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511646"/>
    <w:rPr>
      <w:rFonts w:ascii="Tahoma" w:eastAsia="Times New Roman" w:hAnsi="Tahoma" w:cs="Times New Roman"/>
      <w:sz w:val="16"/>
      <w:szCs w:val="16"/>
      <w:lang w:val="en-US"/>
    </w:rPr>
  </w:style>
  <w:style w:type="paragraph" w:styleId="Header">
    <w:name w:val="header"/>
    <w:aliases w:val="Persen"/>
    <w:basedOn w:val="Normal"/>
    <w:link w:val="HeaderChar"/>
    <w:uiPriority w:val="99"/>
    <w:unhideWhenUsed/>
    <w:rsid w:val="00511646"/>
    <w:pPr>
      <w:tabs>
        <w:tab w:val="center" w:pos="4680"/>
        <w:tab w:val="right" w:pos="936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aliases w:val="Persen Char"/>
    <w:basedOn w:val="DefaultParagraphFont"/>
    <w:link w:val="Header"/>
    <w:uiPriority w:val="99"/>
    <w:rsid w:val="0051164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11646"/>
    <w:pPr>
      <w:tabs>
        <w:tab w:val="center" w:pos="4680"/>
        <w:tab w:val="right" w:pos="936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511646"/>
    <w:rPr>
      <w:rFonts w:ascii="Times New Roman" w:eastAsia="Times New Roman" w:hAnsi="Times New Roman" w:cs="Times New Roman"/>
      <w:sz w:val="20"/>
      <w:szCs w:val="20"/>
      <w:lang w:val="en-US"/>
    </w:rPr>
  </w:style>
  <w:style w:type="paragraph" w:customStyle="1" w:styleId="ReportHeading1">
    <w:name w:val="Report_Heading1"/>
    <w:basedOn w:val="Normal"/>
    <w:link w:val="ReportHeading1Char"/>
    <w:qFormat/>
    <w:rsid w:val="00511646"/>
    <w:pPr>
      <w:spacing w:after="0" w:line="480" w:lineRule="auto"/>
    </w:pPr>
    <w:rPr>
      <w:rFonts w:ascii="Times New Roman" w:eastAsia="Times New Roman" w:hAnsi="Times New Roman" w:cs="Times New Roman"/>
      <w:b/>
      <w:sz w:val="32"/>
      <w:szCs w:val="32"/>
    </w:rPr>
  </w:style>
  <w:style w:type="character" w:customStyle="1" w:styleId="ReportHeading1Char">
    <w:name w:val="Report_Heading1 Char"/>
    <w:link w:val="ReportHeading1"/>
    <w:rsid w:val="00511646"/>
    <w:rPr>
      <w:rFonts w:ascii="Times New Roman" w:eastAsia="Times New Roman" w:hAnsi="Times New Roman" w:cs="Times New Roman"/>
      <w:b/>
      <w:sz w:val="32"/>
      <w:szCs w:val="32"/>
    </w:rPr>
  </w:style>
  <w:style w:type="character" w:styleId="Emphasis">
    <w:name w:val="Emphasis"/>
    <w:uiPriority w:val="20"/>
    <w:qFormat/>
    <w:rsid w:val="00511646"/>
    <w:rPr>
      <w:i/>
      <w:iCs/>
    </w:rPr>
  </w:style>
  <w:style w:type="paragraph" w:styleId="Title">
    <w:name w:val="Title"/>
    <w:basedOn w:val="Normal"/>
    <w:link w:val="TitleChar"/>
    <w:qFormat/>
    <w:rsid w:val="00511646"/>
    <w:pPr>
      <w:spacing w:after="0" w:line="240" w:lineRule="auto"/>
      <w:ind w:left="357" w:hanging="357"/>
      <w:jc w:val="center"/>
    </w:pPr>
    <w:rPr>
      <w:rFonts w:ascii="Times New Roman" w:eastAsia="Times New Roman" w:hAnsi="Times New Roman" w:cs="Times New Roman"/>
      <w:sz w:val="28"/>
      <w:szCs w:val="20"/>
      <w:lang w:val="en-US"/>
    </w:rPr>
  </w:style>
  <w:style w:type="character" w:customStyle="1" w:styleId="TitleChar">
    <w:name w:val="Title Char"/>
    <w:basedOn w:val="DefaultParagraphFont"/>
    <w:link w:val="Title"/>
    <w:rsid w:val="00511646"/>
    <w:rPr>
      <w:rFonts w:ascii="Times New Roman" w:eastAsia="Times New Roman" w:hAnsi="Times New Roman" w:cs="Times New Roman"/>
      <w:sz w:val="28"/>
      <w:szCs w:val="20"/>
      <w:lang w:val="en-US"/>
    </w:rPr>
  </w:style>
  <w:style w:type="paragraph" w:customStyle="1" w:styleId="LaporanPenelitian">
    <w:name w:val="Laporan Penelitian"/>
    <w:basedOn w:val="Heading1"/>
    <w:link w:val="LaporanPenelitianChar"/>
    <w:qFormat/>
    <w:rsid w:val="00511646"/>
    <w:pPr>
      <w:spacing w:before="240" w:after="240" w:line="480" w:lineRule="auto"/>
      <w:jc w:val="left"/>
    </w:pPr>
    <w:rPr>
      <w:sz w:val="28"/>
      <w:szCs w:val="28"/>
      <w:lang w:val="sv-SE"/>
    </w:rPr>
  </w:style>
  <w:style w:type="character" w:customStyle="1" w:styleId="LaporanPenelitianChar">
    <w:name w:val="Laporan Penelitian Char"/>
    <w:link w:val="LaporanPenelitian"/>
    <w:rsid w:val="00511646"/>
    <w:rPr>
      <w:rFonts w:ascii="Times New Roman" w:eastAsia="Times New Roman" w:hAnsi="Times New Roman" w:cs="Times New Roman"/>
      <w:b/>
      <w:sz w:val="28"/>
      <w:szCs w:val="28"/>
      <w:lang w:val="sv-SE"/>
    </w:rPr>
  </w:style>
  <w:style w:type="character" w:styleId="CommentReference">
    <w:name w:val="annotation reference"/>
    <w:semiHidden/>
    <w:rsid w:val="00511646"/>
    <w:rPr>
      <w:sz w:val="16"/>
      <w:szCs w:val="16"/>
    </w:rPr>
  </w:style>
  <w:style w:type="paragraph" w:styleId="CommentText">
    <w:name w:val="annotation text"/>
    <w:basedOn w:val="Normal"/>
    <w:link w:val="CommentTextChar"/>
    <w:semiHidden/>
    <w:rsid w:val="0051164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51164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511646"/>
    <w:rPr>
      <w:b/>
      <w:bCs/>
    </w:rPr>
  </w:style>
  <w:style w:type="character" w:customStyle="1" w:styleId="CommentSubjectChar">
    <w:name w:val="Comment Subject Char"/>
    <w:basedOn w:val="CommentTextChar"/>
    <w:link w:val="CommentSubject"/>
    <w:semiHidden/>
    <w:rsid w:val="00511646"/>
    <w:rPr>
      <w:rFonts w:ascii="Times New Roman" w:eastAsia="Times New Roman" w:hAnsi="Times New Roman" w:cs="Times New Roman"/>
      <w:b/>
      <w:bCs/>
      <w:sz w:val="20"/>
      <w:szCs w:val="20"/>
      <w:lang w:val="en-US"/>
    </w:rPr>
  </w:style>
  <w:style w:type="paragraph" w:styleId="ListParagraph">
    <w:name w:val="List Paragraph"/>
    <w:aliases w:val="spasi 2 taiiii"/>
    <w:basedOn w:val="Normal"/>
    <w:link w:val="ListParagraphChar"/>
    <w:uiPriority w:val="34"/>
    <w:qFormat/>
    <w:rsid w:val="00511646"/>
    <w:pPr>
      <w:ind w:left="720"/>
      <w:contextualSpacing/>
    </w:pPr>
    <w:rPr>
      <w:rFonts w:ascii="Calibri" w:eastAsia="Calibri" w:hAnsi="Calibri" w:cs="Times New Roman"/>
      <w:lang w:val="en-US"/>
    </w:rPr>
  </w:style>
  <w:style w:type="character" w:customStyle="1" w:styleId="ListParagraphChar">
    <w:name w:val="List Paragraph Char"/>
    <w:aliases w:val="spasi 2 taiiii Char"/>
    <w:link w:val="ListParagraph"/>
    <w:uiPriority w:val="34"/>
    <w:rsid w:val="00511646"/>
    <w:rPr>
      <w:rFonts w:ascii="Calibri" w:eastAsia="Calibri" w:hAnsi="Calibri" w:cs="Times New Roman"/>
      <w:lang w:val="en-US"/>
    </w:rPr>
  </w:style>
  <w:style w:type="paragraph" w:styleId="NormalWeb">
    <w:name w:val="Normal (Web)"/>
    <w:aliases w:val="Normal (Web) Char"/>
    <w:basedOn w:val="Normal"/>
    <w:uiPriority w:val="99"/>
    <w:unhideWhenUsed/>
    <w:rsid w:val="005116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bstract">
    <w:name w:val="abstract"/>
    <w:basedOn w:val="Normal"/>
    <w:rsid w:val="005116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rtikeltxt4">
    <w:name w:val="artikeltxt4"/>
    <w:rsid w:val="00511646"/>
    <w:rPr>
      <w:rFonts w:ascii="Arial" w:hAnsi="Arial" w:cs="Arial" w:hint="default"/>
      <w:color w:val="666666"/>
      <w:sz w:val="17"/>
      <w:szCs w:val="17"/>
    </w:rPr>
  </w:style>
  <w:style w:type="paragraph" w:customStyle="1" w:styleId="Default">
    <w:name w:val="Default"/>
    <w:rsid w:val="00511646"/>
    <w:pPr>
      <w:autoSpaceDE w:val="0"/>
      <w:autoSpaceDN w:val="0"/>
      <w:adjustRightInd w:val="0"/>
      <w:spacing w:after="0" w:line="240" w:lineRule="auto"/>
    </w:pPr>
    <w:rPr>
      <w:rFonts w:ascii="Verdana" w:eastAsia="Calibri" w:hAnsi="Verdana" w:cs="Verdana"/>
      <w:color w:val="000000"/>
      <w:sz w:val="24"/>
      <w:szCs w:val="24"/>
      <w:lang w:val="en-US"/>
    </w:rPr>
  </w:style>
  <w:style w:type="character" w:styleId="Strong">
    <w:name w:val="Strong"/>
    <w:uiPriority w:val="22"/>
    <w:qFormat/>
    <w:rsid w:val="00511646"/>
    <w:rPr>
      <w:b/>
      <w:bCs/>
    </w:rPr>
  </w:style>
  <w:style w:type="table" w:styleId="TableGrid">
    <w:name w:val="Table Grid"/>
    <w:basedOn w:val="TableNormal"/>
    <w:rsid w:val="00511646"/>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511646"/>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511646"/>
    <w:rPr>
      <w:rFonts w:ascii="Courier New" w:eastAsia="Times New Roman" w:hAnsi="Courier New" w:cs="Times New Roman"/>
      <w:sz w:val="20"/>
      <w:szCs w:val="20"/>
      <w:lang w:val="en-US"/>
    </w:rPr>
  </w:style>
  <w:style w:type="paragraph" w:styleId="BodyTextIndent3">
    <w:name w:val="Body Text Indent 3"/>
    <w:basedOn w:val="Normal"/>
    <w:link w:val="BodyTextIndent3Char"/>
    <w:unhideWhenUsed/>
    <w:rsid w:val="00511646"/>
    <w:pPr>
      <w:spacing w:after="120"/>
      <w:ind w:left="360"/>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rsid w:val="00511646"/>
    <w:rPr>
      <w:rFonts w:ascii="Calibri" w:eastAsia="Calibri" w:hAnsi="Calibri" w:cs="Times New Roman"/>
      <w:sz w:val="16"/>
      <w:szCs w:val="16"/>
      <w:lang w:val="en-US"/>
    </w:rPr>
  </w:style>
  <w:style w:type="paragraph" w:styleId="BodyTextIndent">
    <w:name w:val="Body Text Indent"/>
    <w:basedOn w:val="Normal"/>
    <w:link w:val="BodyTextIndentChar"/>
    <w:unhideWhenUsed/>
    <w:rsid w:val="00511646"/>
    <w:pPr>
      <w:spacing w:after="120" w:line="240" w:lineRule="auto"/>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511646"/>
    <w:rPr>
      <w:rFonts w:ascii="Times New Roman" w:eastAsia="Times New Roman" w:hAnsi="Times New Roman" w:cs="Times New Roman"/>
      <w:sz w:val="20"/>
      <w:szCs w:val="20"/>
      <w:lang w:val="en-US"/>
    </w:rPr>
  </w:style>
  <w:style w:type="paragraph" w:styleId="Subtitle">
    <w:name w:val="Subtitle"/>
    <w:basedOn w:val="Normal"/>
    <w:link w:val="SubtitleChar"/>
    <w:qFormat/>
    <w:rsid w:val="00511646"/>
    <w:pPr>
      <w:spacing w:after="0" w:line="240" w:lineRule="auto"/>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511646"/>
    <w:rPr>
      <w:rFonts w:ascii="Times New Roman" w:eastAsia="Times New Roman" w:hAnsi="Times New Roman" w:cs="Times New Roman"/>
      <w:b/>
      <w:bCs/>
      <w:sz w:val="24"/>
      <w:szCs w:val="24"/>
      <w:lang w:val="en-US"/>
    </w:rPr>
  </w:style>
  <w:style w:type="paragraph" w:styleId="BodyText2">
    <w:name w:val="Body Text 2"/>
    <w:basedOn w:val="Normal"/>
    <w:link w:val="BodyText2Char"/>
    <w:rsid w:val="00511646"/>
    <w:pPr>
      <w:spacing w:after="0" w:line="240" w:lineRule="auto"/>
      <w:jc w:val="both"/>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rsid w:val="00511646"/>
    <w:rPr>
      <w:rFonts w:ascii="Times New Roman" w:eastAsia="Times New Roman" w:hAnsi="Times New Roman" w:cs="Times New Roman"/>
      <w:sz w:val="20"/>
      <w:szCs w:val="24"/>
      <w:lang w:val="en-US"/>
    </w:rPr>
  </w:style>
  <w:style w:type="character" w:styleId="PageNumber">
    <w:name w:val="page number"/>
    <w:basedOn w:val="DefaultParagraphFont"/>
    <w:rsid w:val="00511646"/>
  </w:style>
  <w:style w:type="paragraph" w:styleId="BodyText3">
    <w:name w:val="Body Text 3"/>
    <w:basedOn w:val="Normal"/>
    <w:link w:val="BodyText3Char"/>
    <w:rsid w:val="00511646"/>
    <w:pPr>
      <w:widowControl w:val="0"/>
      <w:autoSpaceDE w:val="0"/>
      <w:autoSpaceDN w:val="0"/>
      <w:adjustRightInd w:val="0"/>
      <w:spacing w:after="0" w:line="480" w:lineRule="auto"/>
      <w:jc w:val="both"/>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rsid w:val="00511646"/>
    <w:rPr>
      <w:rFonts w:ascii="Times New Roman" w:eastAsia="Times New Roman" w:hAnsi="Times New Roman" w:cs="Times New Roman"/>
      <w:sz w:val="24"/>
      <w:szCs w:val="24"/>
      <w:lang w:val="en-US"/>
    </w:rPr>
  </w:style>
  <w:style w:type="paragraph" w:styleId="BlockText">
    <w:name w:val="Block Text"/>
    <w:basedOn w:val="Normal"/>
    <w:rsid w:val="00511646"/>
    <w:pPr>
      <w:autoSpaceDE w:val="0"/>
      <w:autoSpaceDN w:val="0"/>
      <w:adjustRightInd w:val="0"/>
      <w:spacing w:after="0" w:line="240" w:lineRule="auto"/>
      <w:ind w:left="36" w:right="36"/>
      <w:jc w:val="center"/>
    </w:pPr>
    <w:rPr>
      <w:rFonts w:ascii="Times New Roman" w:eastAsia="Times New Roman" w:hAnsi="Times New Roman" w:cs="Times New Roman"/>
      <w:sz w:val="20"/>
      <w:szCs w:val="28"/>
      <w:lang w:val="en-US"/>
    </w:rPr>
  </w:style>
  <w:style w:type="character" w:styleId="FollowedHyperlink">
    <w:name w:val="FollowedHyperlink"/>
    <w:rsid w:val="00511646"/>
    <w:rPr>
      <w:color w:val="800080"/>
      <w:u w:val="single"/>
    </w:rPr>
  </w:style>
  <w:style w:type="paragraph" w:customStyle="1" w:styleId="xl29">
    <w:name w:val="xl29"/>
    <w:basedOn w:val="Normal"/>
    <w:rsid w:val="0051164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BodyText21">
    <w:name w:val="Body Text 21"/>
    <w:basedOn w:val="Normal"/>
    <w:rsid w:val="00511646"/>
    <w:pPr>
      <w:spacing w:after="0" w:line="240" w:lineRule="auto"/>
    </w:pPr>
    <w:rPr>
      <w:rFonts w:ascii="Courier New" w:eastAsia="Times New Roman" w:hAnsi="Courier New" w:cs="Times New Roman"/>
      <w:snapToGrid w:val="0"/>
      <w:sz w:val="24"/>
      <w:szCs w:val="20"/>
      <w:lang w:val="en-AU"/>
    </w:rPr>
  </w:style>
  <w:style w:type="paragraph" w:customStyle="1" w:styleId="font5">
    <w:name w:val="font5"/>
    <w:basedOn w:val="Normal"/>
    <w:rsid w:val="005116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Typewriter">
    <w:name w:val="HTML Typewriter"/>
    <w:rsid w:val="00511646"/>
    <w:rPr>
      <w:rFonts w:ascii="Courier New" w:eastAsia="Times New Roman" w:hAnsi="Courier New" w:cs="Courier New"/>
      <w:sz w:val="20"/>
      <w:szCs w:val="20"/>
    </w:rPr>
  </w:style>
  <w:style w:type="paragraph" w:styleId="HTMLPreformatted">
    <w:name w:val="HTML Preformatted"/>
    <w:basedOn w:val="Normal"/>
    <w:link w:val="HTMLPreformattedChar"/>
    <w:rsid w:val="0051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511646"/>
    <w:rPr>
      <w:rFonts w:ascii="Courier New" w:eastAsia="Times New Roman" w:hAnsi="Courier New" w:cs="Times New Roman"/>
      <w:sz w:val="20"/>
      <w:szCs w:val="20"/>
      <w:lang w:val="en-US"/>
    </w:rPr>
  </w:style>
  <w:style w:type="character" w:customStyle="1" w:styleId="a">
    <w:name w:val="a"/>
    <w:basedOn w:val="DefaultParagraphFont"/>
    <w:rsid w:val="00511646"/>
  </w:style>
  <w:style w:type="character" w:customStyle="1" w:styleId="a1">
    <w:name w:val="a1"/>
    <w:basedOn w:val="DefaultParagraphFont"/>
    <w:rsid w:val="00511646"/>
  </w:style>
  <w:style w:type="character" w:customStyle="1" w:styleId="submitted">
    <w:name w:val="submitted"/>
    <w:basedOn w:val="DefaultParagraphFont"/>
    <w:rsid w:val="00511646"/>
  </w:style>
  <w:style w:type="character" w:customStyle="1" w:styleId="style9">
    <w:name w:val="style9"/>
    <w:basedOn w:val="DefaultParagraphFont"/>
    <w:rsid w:val="00511646"/>
  </w:style>
  <w:style w:type="character" w:customStyle="1" w:styleId="producttitlebold1">
    <w:name w:val="producttitlebold1"/>
    <w:basedOn w:val="DefaultParagraphFont"/>
    <w:rsid w:val="00511646"/>
  </w:style>
  <w:style w:type="character" w:customStyle="1" w:styleId="apple-style-span">
    <w:name w:val="apple-style-span"/>
    <w:basedOn w:val="DefaultParagraphFont"/>
    <w:rsid w:val="00511646"/>
  </w:style>
  <w:style w:type="character" w:customStyle="1" w:styleId="apple-converted-space">
    <w:name w:val="apple-converted-space"/>
    <w:basedOn w:val="DefaultParagraphFont"/>
    <w:rsid w:val="00511646"/>
  </w:style>
  <w:style w:type="paragraph" w:customStyle="1" w:styleId="2">
    <w:name w:val="2"/>
    <w:basedOn w:val="Normal"/>
    <w:autoRedefine/>
    <w:rsid w:val="00511646"/>
    <w:pPr>
      <w:spacing w:after="0" w:line="480" w:lineRule="auto"/>
      <w:jc w:val="both"/>
    </w:pPr>
    <w:rPr>
      <w:rFonts w:ascii="Times New Roman" w:eastAsia="Times New Roman" w:hAnsi="Times New Roman" w:cs="Times New Roman"/>
      <w:sz w:val="24"/>
      <w:szCs w:val="24"/>
      <w:lang w:val="fi-FI"/>
    </w:rPr>
  </w:style>
  <w:style w:type="paragraph" w:customStyle="1" w:styleId="sub">
    <w:name w:val="sub"/>
    <w:basedOn w:val="Normal"/>
    <w:rsid w:val="00511646"/>
    <w:pPr>
      <w:spacing w:after="0" w:line="480" w:lineRule="auto"/>
      <w:ind w:left="567" w:hanging="567"/>
      <w:jc w:val="both"/>
    </w:pPr>
    <w:rPr>
      <w:rFonts w:ascii="Times New Roman" w:eastAsia="Times New Roman" w:hAnsi="Times New Roman" w:cs="Times New Roman"/>
      <w:b/>
      <w:bCs/>
      <w:sz w:val="24"/>
      <w:szCs w:val="24"/>
      <w:lang w:val="en-US"/>
    </w:rPr>
  </w:style>
  <w:style w:type="paragraph" w:customStyle="1" w:styleId="S3Gambar">
    <w:name w:val="S3_Gambar"/>
    <w:basedOn w:val="BodyTextIndent"/>
    <w:rsid w:val="00511646"/>
    <w:pPr>
      <w:spacing w:before="120" w:after="0" w:line="480" w:lineRule="auto"/>
      <w:ind w:left="0"/>
      <w:jc w:val="center"/>
    </w:pPr>
    <w:rPr>
      <w:rFonts w:ascii="Garamond" w:hAnsi="Garamond" w:cs="Garamond"/>
      <w:sz w:val="22"/>
      <w:szCs w:val="22"/>
    </w:rPr>
  </w:style>
  <w:style w:type="paragraph" w:customStyle="1" w:styleId="S3Normal">
    <w:name w:val="S3_Normal"/>
    <w:basedOn w:val="Normal"/>
    <w:rsid w:val="00511646"/>
    <w:pPr>
      <w:tabs>
        <w:tab w:val="left" w:pos="709"/>
      </w:tabs>
      <w:spacing w:before="120" w:after="0" w:line="480" w:lineRule="auto"/>
      <w:jc w:val="both"/>
    </w:pPr>
    <w:rPr>
      <w:rFonts w:ascii="Garamond" w:eastAsia="Times New Roman" w:hAnsi="Garamond" w:cs="Garamond"/>
      <w:sz w:val="24"/>
      <w:szCs w:val="24"/>
      <w:lang w:val="en-US"/>
    </w:rPr>
  </w:style>
  <w:style w:type="paragraph" w:customStyle="1" w:styleId="t">
    <w:name w:val="t"/>
    <w:basedOn w:val="Normal"/>
    <w:rsid w:val="00511646"/>
    <w:pPr>
      <w:spacing w:after="0" w:line="480" w:lineRule="auto"/>
      <w:ind w:firstLine="709"/>
      <w:jc w:val="both"/>
    </w:pPr>
    <w:rPr>
      <w:rFonts w:ascii="Times New Roman" w:eastAsia="Times New Roman" w:hAnsi="Times New Roman" w:cs="Times New Roman"/>
      <w:noProof/>
      <w:sz w:val="24"/>
      <w:szCs w:val="24"/>
      <w:lang w:val="en-US"/>
    </w:rPr>
  </w:style>
  <w:style w:type="paragraph" w:customStyle="1" w:styleId="R">
    <w:name w:val="R"/>
    <w:basedOn w:val="S3Normal"/>
    <w:rsid w:val="00511646"/>
    <w:pPr>
      <w:tabs>
        <w:tab w:val="clear" w:pos="709"/>
      </w:tabs>
      <w:spacing w:before="0"/>
    </w:pPr>
    <w:rPr>
      <w:rFonts w:ascii="Times New Roman" w:hAnsi="Times New Roman" w:cs="Times New Roman"/>
      <w:lang w:val="sv-SE"/>
    </w:rPr>
  </w:style>
  <w:style w:type="character" w:customStyle="1" w:styleId="updated-short-citation">
    <w:name w:val="updated-short-citation"/>
    <w:basedOn w:val="DefaultParagraphFont"/>
    <w:rsid w:val="00511646"/>
  </w:style>
  <w:style w:type="character" w:customStyle="1" w:styleId="hps">
    <w:name w:val="hps"/>
    <w:basedOn w:val="DefaultParagraphFont"/>
    <w:rsid w:val="00511646"/>
  </w:style>
  <w:style w:type="character" w:customStyle="1" w:styleId="longtext">
    <w:name w:val="long_text"/>
    <w:basedOn w:val="DefaultParagraphFont"/>
    <w:rsid w:val="00511646"/>
  </w:style>
  <w:style w:type="character" w:customStyle="1" w:styleId="atn">
    <w:name w:val="atn"/>
    <w:basedOn w:val="DefaultParagraphFont"/>
    <w:rsid w:val="00511646"/>
  </w:style>
  <w:style w:type="character" w:customStyle="1" w:styleId="gt-icon-text">
    <w:name w:val="gt-icon-text"/>
    <w:basedOn w:val="DefaultParagraphFont"/>
    <w:rsid w:val="00511646"/>
  </w:style>
  <w:style w:type="paragraph" w:styleId="NoSpacing">
    <w:name w:val="No Spacing"/>
    <w:uiPriority w:val="99"/>
    <w:qFormat/>
    <w:rsid w:val="00511646"/>
    <w:pPr>
      <w:spacing w:after="0" w:line="240" w:lineRule="auto"/>
    </w:pPr>
    <w:rPr>
      <w:rFonts w:ascii="Calibri" w:eastAsia="Calibri" w:hAnsi="Calibri" w:cs="Times New Roman"/>
      <w:lang w:val="en-US"/>
    </w:rPr>
  </w:style>
  <w:style w:type="table" w:customStyle="1" w:styleId="LightShading1">
    <w:name w:val="Light Shading1"/>
    <w:basedOn w:val="TableNormal"/>
    <w:uiPriority w:val="60"/>
    <w:rsid w:val="00511646"/>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ejustify">
    <w:name w:val="rtejustify"/>
    <w:basedOn w:val="Normal"/>
    <w:rsid w:val="005116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zs7ii2jc9nu">
    <w:name w:val="zs7ii2jc9nu"/>
    <w:basedOn w:val="DefaultParagraphFont"/>
    <w:rsid w:val="00511646"/>
  </w:style>
  <w:style w:type="character" w:customStyle="1" w:styleId="fwb">
    <w:name w:val="fwb"/>
    <w:basedOn w:val="DefaultParagraphFont"/>
    <w:rsid w:val="00511646"/>
  </w:style>
  <w:style w:type="character" w:customStyle="1" w:styleId="hlfld-contribauthor">
    <w:name w:val="hlfld-contribauthor"/>
    <w:basedOn w:val="DefaultParagraphFont"/>
    <w:rsid w:val="00511646"/>
  </w:style>
  <w:style w:type="character" w:customStyle="1" w:styleId="hvr">
    <w:name w:val="hvr"/>
    <w:basedOn w:val="DefaultParagraphFont"/>
    <w:rsid w:val="00511646"/>
  </w:style>
  <w:style w:type="character" w:customStyle="1" w:styleId="contribdegrees">
    <w:name w:val="contribdegrees"/>
    <w:basedOn w:val="DefaultParagraphFont"/>
    <w:rsid w:val="00511646"/>
  </w:style>
  <w:style w:type="paragraph" w:customStyle="1" w:styleId="a0">
    <w:name w:val=".."/>
    <w:basedOn w:val="Default"/>
    <w:next w:val="Default"/>
    <w:uiPriority w:val="99"/>
    <w:rsid w:val="00511646"/>
    <w:rPr>
      <w:rFonts w:ascii="Times New Roman" w:eastAsiaTheme="minorHAnsi" w:hAnsi="Times New Roman" w:cs="Times New Roman"/>
      <w:color w:val="auto"/>
    </w:rPr>
  </w:style>
  <w:style w:type="character" w:styleId="FootnoteReference">
    <w:name w:val="footnote reference"/>
    <w:basedOn w:val="DefaultParagraphFont"/>
    <w:uiPriority w:val="99"/>
    <w:semiHidden/>
    <w:unhideWhenUsed/>
    <w:rsid w:val="00511646"/>
  </w:style>
  <w:style w:type="paragraph" w:styleId="Caption">
    <w:name w:val="caption"/>
    <w:basedOn w:val="Normal"/>
    <w:next w:val="Normal"/>
    <w:uiPriority w:val="35"/>
    <w:unhideWhenUsed/>
    <w:qFormat/>
    <w:rsid w:val="00511646"/>
    <w:pPr>
      <w:spacing w:after="0" w:line="360" w:lineRule="auto"/>
      <w:jc w:val="center"/>
    </w:pPr>
    <w:rPr>
      <w:rFonts w:ascii="Times New Roman" w:eastAsia="Times New Roman" w:hAnsi="Times New Roman" w:cs="Times New Roman"/>
      <w:b/>
      <w:bCs/>
      <w:sz w:val="24"/>
      <w:szCs w:val="20"/>
      <w:lang w:val="en-US"/>
    </w:rPr>
  </w:style>
  <w:style w:type="paragraph" w:styleId="TOCHeading">
    <w:name w:val="TOC Heading"/>
    <w:basedOn w:val="Heading1"/>
    <w:next w:val="Normal"/>
    <w:uiPriority w:val="39"/>
    <w:unhideWhenUsed/>
    <w:qFormat/>
    <w:rsid w:val="00F8086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qFormat/>
    <w:rsid w:val="004F1E6A"/>
    <w:pPr>
      <w:tabs>
        <w:tab w:val="right" w:leader="dot" w:pos="7927"/>
      </w:tabs>
      <w:spacing w:before="120" w:after="0" w:line="240" w:lineRule="auto"/>
      <w:ind w:left="851" w:hanging="851"/>
    </w:pPr>
    <w:rPr>
      <w:rFonts w:ascii="Times New Roman" w:hAnsi="Times New Roman" w:cs="Times New Roman"/>
      <w:b/>
      <w:noProof/>
      <w:szCs w:val="24"/>
    </w:rPr>
  </w:style>
  <w:style w:type="paragraph" w:styleId="TOC3">
    <w:name w:val="toc 3"/>
    <w:basedOn w:val="Normal"/>
    <w:next w:val="Normal"/>
    <w:autoRedefine/>
    <w:uiPriority w:val="39"/>
    <w:unhideWhenUsed/>
    <w:qFormat/>
    <w:rsid w:val="009B2AA6"/>
    <w:pPr>
      <w:tabs>
        <w:tab w:val="right" w:leader="dot" w:pos="7927"/>
      </w:tabs>
      <w:spacing w:after="0" w:line="240" w:lineRule="auto"/>
      <w:ind w:left="426"/>
    </w:pPr>
  </w:style>
  <w:style w:type="paragraph" w:styleId="TOC2">
    <w:name w:val="toc 2"/>
    <w:basedOn w:val="Normal"/>
    <w:next w:val="Normal"/>
    <w:autoRedefine/>
    <w:uiPriority w:val="39"/>
    <w:unhideWhenUsed/>
    <w:qFormat/>
    <w:rsid w:val="00B35911"/>
    <w:pPr>
      <w:tabs>
        <w:tab w:val="right" w:leader="dot" w:pos="7927"/>
      </w:tabs>
      <w:spacing w:after="0" w:line="240" w:lineRule="auto"/>
      <w:ind w:left="284" w:hanging="284"/>
    </w:pPr>
  </w:style>
  <w:style w:type="character" w:customStyle="1" w:styleId="word">
    <w:name w:val="word"/>
    <w:basedOn w:val="DefaultParagraphFont"/>
    <w:rsid w:val="00C971ED"/>
  </w:style>
  <w:style w:type="character" w:customStyle="1" w:styleId="words">
    <w:name w:val="words"/>
    <w:basedOn w:val="DefaultParagraphFont"/>
    <w:rsid w:val="00C971ED"/>
  </w:style>
  <w:style w:type="paragraph" w:styleId="TOC4">
    <w:name w:val="toc 4"/>
    <w:basedOn w:val="Normal"/>
    <w:next w:val="Normal"/>
    <w:autoRedefine/>
    <w:uiPriority w:val="39"/>
    <w:unhideWhenUsed/>
    <w:rsid w:val="009B2AA6"/>
    <w:pPr>
      <w:tabs>
        <w:tab w:val="left" w:pos="1843"/>
        <w:tab w:val="right" w:leader="dot" w:pos="7927"/>
      </w:tabs>
      <w:spacing w:after="0" w:line="240" w:lineRule="auto"/>
      <w:ind w:left="1843" w:hanging="8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7511">
      <w:bodyDiv w:val="1"/>
      <w:marLeft w:val="0"/>
      <w:marRight w:val="0"/>
      <w:marTop w:val="0"/>
      <w:marBottom w:val="0"/>
      <w:divBdr>
        <w:top w:val="none" w:sz="0" w:space="0" w:color="auto"/>
        <w:left w:val="none" w:sz="0" w:space="0" w:color="auto"/>
        <w:bottom w:val="none" w:sz="0" w:space="0" w:color="auto"/>
        <w:right w:val="none" w:sz="0" w:space="0" w:color="auto"/>
      </w:divBdr>
      <w:divsChild>
        <w:div w:id="1290163055">
          <w:marLeft w:val="0"/>
          <w:marRight w:val="0"/>
          <w:marTop w:val="0"/>
          <w:marBottom w:val="0"/>
          <w:divBdr>
            <w:top w:val="none" w:sz="0" w:space="0" w:color="auto"/>
            <w:left w:val="none" w:sz="0" w:space="0" w:color="auto"/>
            <w:bottom w:val="none" w:sz="0" w:space="0" w:color="auto"/>
            <w:right w:val="none" w:sz="0" w:space="0" w:color="auto"/>
          </w:divBdr>
        </w:div>
        <w:div w:id="1812168029">
          <w:marLeft w:val="0"/>
          <w:marRight w:val="0"/>
          <w:marTop w:val="0"/>
          <w:marBottom w:val="0"/>
          <w:divBdr>
            <w:top w:val="none" w:sz="0" w:space="0" w:color="auto"/>
            <w:left w:val="none" w:sz="0" w:space="0" w:color="auto"/>
            <w:bottom w:val="none" w:sz="0" w:space="0" w:color="auto"/>
            <w:right w:val="none" w:sz="0" w:space="0" w:color="auto"/>
          </w:divBdr>
        </w:div>
        <w:div w:id="29187665">
          <w:marLeft w:val="0"/>
          <w:marRight w:val="0"/>
          <w:marTop w:val="0"/>
          <w:marBottom w:val="0"/>
          <w:divBdr>
            <w:top w:val="none" w:sz="0" w:space="0" w:color="auto"/>
            <w:left w:val="none" w:sz="0" w:space="0" w:color="auto"/>
            <w:bottom w:val="none" w:sz="0" w:space="0" w:color="auto"/>
            <w:right w:val="none" w:sz="0" w:space="0" w:color="auto"/>
          </w:divBdr>
        </w:div>
        <w:div w:id="1630166148">
          <w:marLeft w:val="0"/>
          <w:marRight w:val="0"/>
          <w:marTop w:val="0"/>
          <w:marBottom w:val="0"/>
          <w:divBdr>
            <w:top w:val="none" w:sz="0" w:space="0" w:color="auto"/>
            <w:left w:val="none" w:sz="0" w:space="0" w:color="auto"/>
            <w:bottom w:val="none" w:sz="0" w:space="0" w:color="auto"/>
            <w:right w:val="none" w:sz="0" w:space="0" w:color="auto"/>
          </w:divBdr>
        </w:div>
        <w:div w:id="1259757094">
          <w:marLeft w:val="0"/>
          <w:marRight w:val="0"/>
          <w:marTop w:val="0"/>
          <w:marBottom w:val="0"/>
          <w:divBdr>
            <w:top w:val="none" w:sz="0" w:space="0" w:color="auto"/>
            <w:left w:val="none" w:sz="0" w:space="0" w:color="auto"/>
            <w:bottom w:val="none" w:sz="0" w:space="0" w:color="auto"/>
            <w:right w:val="none" w:sz="0" w:space="0" w:color="auto"/>
          </w:divBdr>
        </w:div>
        <w:div w:id="2095468814">
          <w:marLeft w:val="0"/>
          <w:marRight w:val="0"/>
          <w:marTop w:val="0"/>
          <w:marBottom w:val="0"/>
          <w:divBdr>
            <w:top w:val="none" w:sz="0" w:space="0" w:color="auto"/>
            <w:left w:val="none" w:sz="0" w:space="0" w:color="auto"/>
            <w:bottom w:val="none" w:sz="0" w:space="0" w:color="auto"/>
            <w:right w:val="none" w:sz="0" w:space="0" w:color="auto"/>
          </w:divBdr>
        </w:div>
        <w:div w:id="915745694">
          <w:marLeft w:val="0"/>
          <w:marRight w:val="0"/>
          <w:marTop w:val="0"/>
          <w:marBottom w:val="0"/>
          <w:divBdr>
            <w:top w:val="none" w:sz="0" w:space="0" w:color="auto"/>
            <w:left w:val="none" w:sz="0" w:space="0" w:color="auto"/>
            <w:bottom w:val="none" w:sz="0" w:space="0" w:color="auto"/>
            <w:right w:val="none" w:sz="0" w:space="0" w:color="auto"/>
          </w:divBdr>
        </w:div>
        <w:div w:id="1754282447">
          <w:marLeft w:val="0"/>
          <w:marRight w:val="0"/>
          <w:marTop w:val="0"/>
          <w:marBottom w:val="0"/>
          <w:divBdr>
            <w:top w:val="none" w:sz="0" w:space="0" w:color="auto"/>
            <w:left w:val="none" w:sz="0" w:space="0" w:color="auto"/>
            <w:bottom w:val="none" w:sz="0" w:space="0" w:color="auto"/>
            <w:right w:val="none" w:sz="0" w:space="0" w:color="auto"/>
          </w:divBdr>
        </w:div>
        <w:div w:id="1407535036">
          <w:marLeft w:val="0"/>
          <w:marRight w:val="0"/>
          <w:marTop w:val="0"/>
          <w:marBottom w:val="0"/>
          <w:divBdr>
            <w:top w:val="none" w:sz="0" w:space="0" w:color="auto"/>
            <w:left w:val="none" w:sz="0" w:space="0" w:color="auto"/>
            <w:bottom w:val="none" w:sz="0" w:space="0" w:color="auto"/>
            <w:right w:val="none" w:sz="0" w:space="0" w:color="auto"/>
          </w:divBdr>
        </w:div>
      </w:divsChild>
    </w:div>
    <w:div w:id="479031785">
      <w:bodyDiv w:val="1"/>
      <w:marLeft w:val="0"/>
      <w:marRight w:val="0"/>
      <w:marTop w:val="0"/>
      <w:marBottom w:val="0"/>
      <w:divBdr>
        <w:top w:val="none" w:sz="0" w:space="0" w:color="auto"/>
        <w:left w:val="none" w:sz="0" w:space="0" w:color="auto"/>
        <w:bottom w:val="none" w:sz="0" w:space="0" w:color="auto"/>
        <w:right w:val="none" w:sz="0" w:space="0" w:color="auto"/>
      </w:divBdr>
      <w:divsChild>
        <w:div w:id="379672592">
          <w:marLeft w:val="0"/>
          <w:marRight w:val="0"/>
          <w:marTop w:val="0"/>
          <w:marBottom w:val="0"/>
          <w:divBdr>
            <w:top w:val="none" w:sz="0" w:space="0" w:color="auto"/>
            <w:left w:val="none" w:sz="0" w:space="0" w:color="auto"/>
            <w:bottom w:val="none" w:sz="0" w:space="0" w:color="auto"/>
            <w:right w:val="none" w:sz="0" w:space="0" w:color="auto"/>
          </w:divBdr>
        </w:div>
        <w:div w:id="1977710598">
          <w:marLeft w:val="0"/>
          <w:marRight w:val="0"/>
          <w:marTop w:val="0"/>
          <w:marBottom w:val="0"/>
          <w:divBdr>
            <w:top w:val="none" w:sz="0" w:space="0" w:color="auto"/>
            <w:left w:val="none" w:sz="0" w:space="0" w:color="auto"/>
            <w:bottom w:val="none" w:sz="0" w:space="0" w:color="auto"/>
            <w:right w:val="none" w:sz="0" w:space="0" w:color="auto"/>
          </w:divBdr>
        </w:div>
        <w:div w:id="997996200">
          <w:marLeft w:val="0"/>
          <w:marRight w:val="0"/>
          <w:marTop w:val="0"/>
          <w:marBottom w:val="0"/>
          <w:divBdr>
            <w:top w:val="none" w:sz="0" w:space="0" w:color="auto"/>
            <w:left w:val="none" w:sz="0" w:space="0" w:color="auto"/>
            <w:bottom w:val="none" w:sz="0" w:space="0" w:color="auto"/>
            <w:right w:val="none" w:sz="0" w:space="0" w:color="auto"/>
          </w:divBdr>
        </w:div>
        <w:div w:id="1905868923">
          <w:marLeft w:val="0"/>
          <w:marRight w:val="0"/>
          <w:marTop w:val="0"/>
          <w:marBottom w:val="0"/>
          <w:divBdr>
            <w:top w:val="none" w:sz="0" w:space="0" w:color="auto"/>
            <w:left w:val="none" w:sz="0" w:space="0" w:color="auto"/>
            <w:bottom w:val="none" w:sz="0" w:space="0" w:color="auto"/>
            <w:right w:val="none" w:sz="0" w:space="0" w:color="auto"/>
          </w:divBdr>
        </w:div>
        <w:div w:id="964120957">
          <w:marLeft w:val="0"/>
          <w:marRight w:val="0"/>
          <w:marTop w:val="0"/>
          <w:marBottom w:val="0"/>
          <w:divBdr>
            <w:top w:val="none" w:sz="0" w:space="0" w:color="auto"/>
            <w:left w:val="none" w:sz="0" w:space="0" w:color="auto"/>
            <w:bottom w:val="none" w:sz="0" w:space="0" w:color="auto"/>
            <w:right w:val="none" w:sz="0" w:space="0" w:color="auto"/>
          </w:divBdr>
        </w:div>
        <w:div w:id="1224751353">
          <w:marLeft w:val="0"/>
          <w:marRight w:val="0"/>
          <w:marTop w:val="0"/>
          <w:marBottom w:val="0"/>
          <w:divBdr>
            <w:top w:val="none" w:sz="0" w:space="0" w:color="auto"/>
            <w:left w:val="none" w:sz="0" w:space="0" w:color="auto"/>
            <w:bottom w:val="none" w:sz="0" w:space="0" w:color="auto"/>
            <w:right w:val="none" w:sz="0" w:space="0" w:color="auto"/>
          </w:divBdr>
        </w:div>
        <w:div w:id="830291521">
          <w:marLeft w:val="0"/>
          <w:marRight w:val="0"/>
          <w:marTop w:val="0"/>
          <w:marBottom w:val="0"/>
          <w:divBdr>
            <w:top w:val="none" w:sz="0" w:space="0" w:color="auto"/>
            <w:left w:val="none" w:sz="0" w:space="0" w:color="auto"/>
            <w:bottom w:val="none" w:sz="0" w:space="0" w:color="auto"/>
            <w:right w:val="none" w:sz="0" w:space="0" w:color="auto"/>
          </w:divBdr>
        </w:div>
        <w:div w:id="1378242160">
          <w:marLeft w:val="0"/>
          <w:marRight w:val="0"/>
          <w:marTop w:val="0"/>
          <w:marBottom w:val="0"/>
          <w:divBdr>
            <w:top w:val="none" w:sz="0" w:space="0" w:color="auto"/>
            <w:left w:val="none" w:sz="0" w:space="0" w:color="auto"/>
            <w:bottom w:val="none" w:sz="0" w:space="0" w:color="auto"/>
            <w:right w:val="none" w:sz="0" w:space="0" w:color="auto"/>
          </w:divBdr>
        </w:div>
        <w:div w:id="1098134828">
          <w:marLeft w:val="0"/>
          <w:marRight w:val="0"/>
          <w:marTop w:val="0"/>
          <w:marBottom w:val="0"/>
          <w:divBdr>
            <w:top w:val="none" w:sz="0" w:space="0" w:color="auto"/>
            <w:left w:val="none" w:sz="0" w:space="0" w:color="auto"/>
            <w:bottom w:val="none" w:sz="0" w:space="0" w:color="auto"/>
            <w:right w:val="none" w:sz="0" w:space="0" w:color="auto"/>
          </w:divBdr>
        </w:div>
        <w:div w:id="2145072695">
          <w:marLeft w:val="0"/>
          <w:marRight w:val="0"/>
          <w:marTop w:val="0"/>
          <w:marBottom w:val="0"/>
          <w:divBdr>
            <w:top w:val="none" w:sz="0" w:space="0" w:color="auto"/>
            <w:left w:val="none" w:sz="0" w:space="0" w:color="auto"/>
            <w:bottom w:val="none" w:sz="0" w:space="0" w:color="auto"/>
            <w:right w:val="none" w:sz="0" w:space="0" w:color="auto"/>
          </w:divBdr>
        </w:div>
        <w:div w:id="1684285287">
          <w:marLeft w:val="0"/>
          <w:marRight w:val="0"/>
          <w:marTop w:val="0"/>
          <w:marBottom w:val="0"/>
          <w:divBdr>
            <w:top w:val="none" w:sz="0" w:space="0" w:color="auto"/>
            <w:left w:val="none" w:sz="0" w:space="0" w:color="auto"/>
            <w:bottom w:val="none" w:sz="0" w:space="0" w:color="auto"/>
            <w:right w:val="none" w:sz="0" w:space="0" w:color="auto"/>
          </w:divBdr>
        </w:div>
        <w:div w:id="647395132">
          <w:marLeft w:val="0"/>
          <w:marRight w:val="0"/>
          <w:marTop w:val="0"/>
          <w:marBottom w:val="0"/>
          <w:divBdr>
            <w:top w:val="none" w:sz="0" w:space="0" w:color="auto"/>
            <w:left w:val="none" w:sz="0" w:space="0" w:color="auto"/>
            <w:bottom w:val="none" w:sz="0" w:space="0" w:color="auto"/>
            <w:right w:val="none" w:sz="0" w:space="0" w:color="auto"/>
          </w:divBdr>
        </w:div>
        <w:div w:id="1901593815">
          <w:marLeft w:val="0"/>
          <w:marRight w:val="0"/>
          <w:marTop w:val="0"/>
          <w:marBottom w:val="0"/>
          <w:divBdr>
            <w:top w:val="none" w:sz="0" w:space="0" w:color="auto"/>
            <w:left w:val="none" w:sz="0" w:space="0" w:color="auto"/>
            <w:bottom w:val="none" w:sz="0" w:space="0" w:color="auto"/>
            <w:right w:val="none" w:sz="0" w:space="0" w:color="auto"/>
          </w:divBdr>
        </w:div>
        <w:div w:id="779376097">
          <w:marLeft w:val="0"/>
          <w:marRight w:val="0"/>
          <w:marTop w:val="0"/>
          <w:marBottom w:val="0"/>
          <w:divBdr>
            <w:top w:val="none" w:sz="0" w:space="0" w:color="auto"/>
            <w:left w:val="none" w:sz="0" w:space="0" w:color="auto"/>
            <w:bottom w:val="none" w:sz="0" w:space="0" w:color="auto"/>
            <w:right w:val="none" w:sz="0" w:space="0" w:color="auto"/>
          </w:divBdr>
        </w:div>
        <w:div w:id="866679654">
          <w:marLeft w:val="0"/>
          <w:marRight w:val="0"/>
          <w:marTop w:val="0"/>
          <w:marBottom w:val="0"/>
          <w:divBdr>
            <w:top w:val="none" w:sz="0" w:space="0" w:color="auto"/>
            <w:left w:val="none" w:sz="0" w:space="0" w:color="auto"/>
            <w:bottom w:val="none" w:sz="0" w:space="0" w:color="auto"/>
            <w:right w:val="none" w:sz="0" w:space="0" w:color="auto"/>
          </w:divBdr>
        </w:div>
        <w:div w:id="837157759">
          <w:marLeft w:val="0"/>
          <w:marRight w:val="0"/>
          <w:marTop w:val="0"/>
          <w:marBottom w:val="0"/>
          <w:divBdr>
            <w:top w:val="none" w:sz="0" w:space="0" w:color="auto"/>
            <w:left w:val="none" w:sz="0" w:space="0" w:color="auto"/>
            <w:bottom w:val="none" w:sz="0" w:space="0" w:color="auto"/>
            <w:right w:val="none" w:sz="0" w:space="0" w:color="auto"/>
          </w:divBdr>
        </w:div>
      </w:divsChild>
    </w:div>
    <w:div w:id="926960714">
      <w:bodyDiv w:val="1"/>
      <w:marLeft w:val="0"/>
      <w:marRight w:val="0"/>
      <w:marTop w:val="0"/>
      <w:marBottom w:val="0"/>
      <w:divBdr>
        <w:top w:val="none" w:sz="0" w:space="0" w:color="auto"/>
        <w:left w:val="none" w:sz="0" w:space="0" w:color="auto"/>
        <w:bottom w:val="none" w:sz="0" w:space="0" w:color="auto"/>
        <w:right w:val="none" w:sz="0" w:space="0" w:color="auto"/>
      </w:divBdr>
      <w:divsChild>
        <w:div w:id="1201094158">
          <w:marLeft w:val="0"/>
          <w:marRight w:val="0"/>
          <w:marTop w:val="0"/>
          <w:marBottom w:val="0"/>
          <w:divBdr>
            <w:top w:val="none" w:sz="0" w:space="0" w:color="auto"/>
            <w:left w:val="none" w:sz="0" w:space="0" w:color="auto"/>
            <w:bottom w:val="none" w:sz="0" w:space="0" w:color="auto"/>
            <w:right w:val="none" w:sz="0" w:space="0" w:color="auto"/>
          </w:divBdr>
        </w:div>
        <w:div w:id="927080699">
          <w:marLeft w:val="0"/>
          <w:marRight w:val="0"/>
          <w:marTop w:val="0"/>
          <w:marBottom w:val="0"/>
          <w:divBdr>
            <w:top w:val="none" w:sz="0" w:space="0" w:color="auto"/>
            <w:left w:val="none" w:sz="0" w:space="0" w:color="auto"/>
            <w:bottom w:val="none" w:sz="0" w:space="0" w:color="auto"/>
            <w:right w:val="none" w:sz="0" w:space="0" w:color="auto"/>
          </w:divBdr>
        </w:div>
        <w:div w:id="1428110895">
          <w:marLeft w:val="0"/>
          <w:marRight w:val="0"/>
          <w:marTop w:val="0"/>
          <w:marBottom w:val="0"/>
          <w:divBdr>
            <w:top w:val="none" w:sz="0" w:space="0" w:color="auto"/>
            <w:left w:val="none" w:sz="0" w:space="0" w:color="auto"/>
            <w:bottom w:val="none" w:sz="0" w:space="0" w:color="auto"/>
            <w:right w:val="none" w:sz="0" w:space="0" w:color="auto"/>
          </w:divBdr>
        </w:div>
        <w:div w:id="535775723">
          <w:marLeft w:val="0"/>
          <w:marRight w:val="0"/>
          <w:marTop w:val="0"/>
          <w:marBottom w:val="0"/>
          <w:divBdr>
            <w:top w:val="none" w:sz="0" w:space="0" w:color="auto"/>
            <w:left w:val="none" w:sz="0" w:space="0" w:color="auto"/>
            <w:bottom w:val="none" w:sz="0" w:space="0" w:color="auto"/>
            <w:right w:val="none" w:sz="0" w:space="0" w:color="auto"/>
          </w:divBdr>
        </w:div>
        <w:div w:id="1291324665">
          <w:marLeft w:val="0"/>
          <w:marRight w:val="0"/>
          <w:marTop w:val="0"/>
          <w:marBottom w:val="0"/>
          <w:divBdr>
            <w:top w:val="none" w:sz="0" w:space="0" w:color="auto"/>
            <w:left w:val="none" w:sz="0" w:space="0" w:color="auto"/>
            <w:bottom w:val="none" w:sz="0" w:space="0" w:color="auto"/>
            <w:right w:val="none" w:sz="0" w:space="0" w:color="auto"/>
          </w:divBdr>
        </w:div>
        <w:div w:id="977304230">
          <w:marLeft w:val="0"/>
          <w:marRight w:val="0"/>
          <w:marTop w:val="0"/>
          <w:marBottom w:val="0"/>
          <w:divBdr>
            <w:top w:val="none" w:sz="0" w:space="0" w:color="auto"/>
            <w:left w:val="none" w:sz="0" w:space="0" w:color="auto"/>
            <w:bottom w:val="none" w:sz="0" w:space="0" w:color="auto"/>
            <w:right w:val="none" w:sz="0" w:space="0" w:color="auto"/>
          </w:divBdr>
        </w:div>
        <w:div w:id="1423796371">
          <w:marLeft w:val="0"/>
          <w:marRight w:val="0"/>
          <w:marTop w:val="0"/>
          <w:marBottom w:val="0"/>
          <w:divBdr>
            <w:top w:val="none" w:sz="0" w:space="0" w:color="auto"/>
            <w:left w:val="none" w:sz="0" w:space="0" w:color="auto"/>
            <w:bottom w:val="none" w:sz="0" w:space="0" w:color="auto"/>
            <w:right w:val="none" w:sz="0" w:space="0" w:color="auto"/>
          </w:divBdr>
        </w:div>
        <w:div w:id="1821194878">
          <w:marLeft w:val="0"/>
          <w:marRight w:val="0"/>
          <w:marTop w:val="0"/>
          <w:marBottom w:val="0"/>
          <w:divBdr>
            <w:top w:val="none" w:sz="0" w:space="0" w:color="auto"/>
            <w:left w:val="none" w:sz="0" w:space="0" w:color="auto"/>
            <w:bottom w:val="none" w:sz="0" w:space="0" w:color="auto"/>
            <w:right w:val="none" w:sz="0" w:space="0" w:color="auto"/>
          </w:divBdr>
        </w:div>
        <w:div w:id="22942669">
          <w:marLeft w:val="0"/>
          <w:marRight w:val="0"/>
          <w:marTop w:val="0"/>
          <w:marBottom w:val="0"/>
          <w:divBdr>
            <w:top w:val="none" w:sz="0" w:space="0" w:color="auto"/>
            <w:left w:val="none" w:sz="0" w:space="0" w:color="auto"/>
            <w:bottom w:val="none" w:sz="0" w:space="0" w:color="auto"/>
            <w:right w:val="none" w:sz="0" w:space="0" w:color="auto"/>
          </w:divBdr>
        </w:div>
      </w:divsChild>
    </w:div>
    <w:div w:id="1021317130">
      <w:bodyDiv w:val="1"/>
      <w:marLeft w:val="0"/>
      <w:marRight w:val="0"/>
      <w:marTop w:val="0"/>
      <w:marBottom w:val="0"/>
      <w:divBdr>
        <w:top w:val="none" w:sz="0" w:space="0" w:color="auto"/>
        <w:left w:val="none" w:sz="0" w:space="0" w:color="auto"/>
        <w:bottom w:val="none" w:sz="0" w:space="0" w:color="auto"/>
        <w:right w:val="none" w:sz="0" w:space="0" w:color="auto"/>
      </w:divBdr>
    </w:div>
    <w:div w:id="1037504732">
      <w:bodyDiv w:val="1"/>
      <w:marLeft w:val="0"/>
      <w:marRight w:val="0"/>
      <w:marTop w:val="0"/>
      <w:marBottom w:val="0"/>
      <w:divBdr>
        <w:top w:val="none" w:sz="0" w:space="0" w:color="auto"/>
        <w:left w:val="none" w:sz="0" w:space="0" w:color="auto"/>
        <w:bottom w:val="none" w:sz="0" w:space="0" w:color="auto"/>
        <w:right w:val="none" w:sz="0" w:space="0" w:color="auto"/>
      </w:divBdr>
      <w:divsChild>
        <w:div w:id="1492258209">
          <w:marLeft w:val="0"/>
          <w:marRight w:val="0"/>
          <w:marTop w:val="0"/>
          <w:marBottom w:val="0"/>
          <w:divBdr>
            <w:top w:val="none" w:sz="0" w:space="0" w:color="auto"/>
            <w:left w:val="none" w:sz="0" w:space="0" w:color="auto"/>
            <w:bottom w:val="none" w:sz="0" w:space="0" w:color="auto"/>
            <w:right w:val="none" w:sz="0" w:space="0" w:color="auto"/>
          </w:divBdr>
        </w:div>
        <w:div w:id="1573544038">
          <w:marLeft w:val="0"/>
          <w:marRight w:val="0"/>
          <w:marTop w:val="0"/>
          <w:marBottom w:val="0"/>
          <w:divBdr>
            <w:top w:val="none" w:sz="0" w:space="0" w:color="auto"/>
            <w:left w:val="none" w:sz="0" w:space="0" w:color="auto"/>
            <w:bottom w:val="none" w:sz="0" w:space="0" w:color="auto"/>
            <w:right w:val="none" w:sz="0" w:space="0" w:color="auto"/>
          </w:divBdr>
        </w:div>
      </w:divsChild>
    </w:div>
    <w:div w:id="1062368042">
      <w:bodyDiv w:val="1"/>
      <w:marLeft w:val="0"/>
      <w:marRight w:val="0"/>
      <w:marTop w:val="0"/>
      <w:marBottom w:val="0"/>
      <w:divBdr>
        <w:top w:val="none" w:sz="0" w:space="0" w:color="auto"/>
        <w:left w:val="none" w:sz="0" w:space="0" w:color="auto"/>
        <w:bottom w:val="none" w:sz="0" w:space="0" w:color="auto"/>
        <w:right w:val="none" w:sz="0" w:space="0" w:color="auto"/>
      </w:divBdr>
      <w:divsChild>
        <w:div w:id="1603801844">
          <w:marLeft w:val="0"/>
          <w:marRight w:val="0"/>
          <w:marTop w:val="0"/>
          <w:marBottom w:val="0"/>
          <w:divBdr>
            <w:top w:val="none" w:sz="0" w:space="0" w:color="auto"/>
            <w:left w:val="none" w:sz="0" w:space="0" w:color="auto"/>
            <w:bottom w:val="none" w:sz="0" w:space="0" w:color="auto"/>
            <w:right w:val="none" w:sz="0" w:space="0" w:color="auto"/>
          </w:divBdr>
        </w:div>
        <w:div w:id="574975125">
          <w:marLeft w:val="0"/>
          <w:marRight w:val="0"/>
          <w:marTop w:val="0"/>
          <w:marBottom w:val="0"/>
          <w:divBdr>
            <w:top w:val="none" w:sz="0" w:space="0" w:color="auto"/>
            <w:left w:val="none" w:sz="0" w:space="0" w:color="auto"/>
            <w:bottom w:val="none" w:sz="0" w:space="0" w:color="auto"/>
            <w:right w:val="none" w:sz="0" w:space="0" w:color="auto"/>
          </w:divBdr>
        </w:div>
        <w:div w:id="1239826978">
          <w:marLeft w:val="0"/>
          <w:marRight w:val="0"/>
          <w:marTop w:val="0"/>
          <w:marBottom w:val="0"/>
          <w:divBdr>
            <w:top w:val="none" w:sz="0" w:space="0" w:color="auto"/>
            <w:left w:val="none" w:sz="0" w:space="0" w:color="auto"/>
            <w:bottom w:val="none" w:sz="0" w:space="0" w:color="auto"/>
            <w:right w:val="none" w:sz="0" w:space="0" w:color="auto"/>
          </w:divBdr>
        </w:div>
        <w:div w:id="904990561">
          <w:marLeft w:val="0"/>
          <w:marRight w:val="0"/>
          <w:marTop w:val="0"/>
          <w:marBottom w:val="0"/>
          <w:divBdr>
            <w:top w:val="none" w:sz="0" w:space="0" w:color="auto"/>
            <w:left w:val="none" w:sz="0" w:space="0" w:color="auto"/>
            <w:bottom w:val="none" w:sz="0" w:space="0" w:color="auto"/>
            <w:right w:val="none" w:sz="0" w:space="0" w:color="auto"/>
          </w:divBdr>
        </w:div>
        <w:div w:id="57628552">
          <w:marLeft w:val="0"/>
          <w:marRight w:val="0"/>
          <w:marTop w:val="0"/>
          <w:marBottom w:val="0"/>
          <w:divBdr>
            <w:top w:val="none" w:sz="0" w:space="0" w:color="auto"/>
            <w:left w:val="none" w:sz="0" w:space="0" w:color="auto"/>
            <w:bottom w:val="none" w:sz="0" w:space="0" w:color="auto"/>
            <w:right w:val="none" w:sz="0" w:space="0" w:color="auto"/>
          </w:divBdr>
        </w:div>
        <w:div w:id="605893940">
          <w:marLeft w:val="0"/>
          <w:marRight w:val="0"/>
          <w:marTop w:val="0"/>
          <w:marBottom w:val="0"/>
          <w:divBdr>
            <w:top w:val="none" w:sz="0" w:space="0" w:color="auto"/>
            <w:left w:val="none" w:sz="0" w:space="0" w:color="auto"/>
            <w:bottom w:val="none" w:sz="0" w:space="0" w:color="auto"/>
            <w:right w:val="none" w:sz="0" w:space="0" w:color="auto"/>
          </w:divBdr>
        </w:div>
        <w:div w:id="467163482">
          <w:marLeft w:val="0"/>
          <w:marRight w:val="0"/>
          <w:marTop w:val="0"/>
          <w:marBottom w:val="0"/>
          <w:divBdr>
            <w:top w:val="none" w:sz="0" w:space="0" w:color="auto"/>
            <w:left w:val="none" w:sz="0" w:space="0" w:color="auto"/>
            <w:bottom w:val="none" w:sz="0" w:space="0" w:color="auto"/>
            <w:right w:val="none" w:sz="0" w:space="0" w:color="auto"/>
          </w:divBdr>
        </w:div>
        <w:div w:id="20133043">
          <w:marLeft w:val="0"/>
          <w:marRight w:val="0"/>
          <w:marTop w:val="0"/>
          <w:marBottom w:val="0"/>
          <w:divBdr>
            <w:top w:val="none" w:sz="0" w:space="0" w:color="auto"/>
            <w:left w:val="none" w:sz="0" w:space="0" w:color="auto"/>
            <w:bottom w:val="none" w:sz="0" w:space="0" w:color="auto"/>
            <w:right w:val="none" w:sz="0" w:space="0" w:color="auto"/>
          </w:divBdr>
        </w:div>
        <w:div w:id="1435636767">
          <w:marLeft w:val="0"/>
          <w:marRight w:val="0"/>
          <w:marTop w:val="0"/>
          <w:marBottom w:val="0"/>
          <w:divBdr>
            <w:top w:val="none" w:sz="0" w:space="0" w:color="auto"/>
            <w:left w:val="none" w:sz="0" w:space="0" w:color="auto"/>
            <w:bottom w:val="none" w:sz="0" w:space="0" w:color="auto"/>
            <w:right w:val="none" w:sz="0" w:space="0" w:color="auto"/>
          </w:divBdr>
        </w:div>
        <w:div w:id="2069912854">
          <w:marLeft w:val="0"/>
          <w:marRight w:val="0"/>
          <w:marTop w:val="0"/>
          <w:marBottom w:val="0"/>
          <w:divBdr>
            <w:top w:val="none" w:sz="0" w:space="0" w:color="auto"/>
            <w:left w:val="none" w:sz="0" w:space="0" w:color="auto"/>
            <w:bottom w:val="none" w:sz="0" w:space="0" w:color="auto"/>
            <w:right w:val="none" w:sz="0" w:space="0" w:color="auto"/>
          </w:divBdr>
        </w:div>
      </w:divsChild>
    </w:div>
    <w:div w:id="1079643348">
      <w:bodyDiv w:val="1"/>
      <w:marLeft w:val="0"/>
      <w:marRight w:val="0"/>
      <w:marTop w:val="0"/>
      <w:marBottom w:val="0"/>
      <w:divBdr>
        <w:top w:val="none" w:sz="0" w:space="0" w:color="auto"/>
        <w:left w:val="none" w:sz="0" w:space="0" w:color="auto"/>
        <w:bottom w:val="none" w:sz="0" w:space="0" w:color="auto"/>
        <w:right w:val="none" w:sz="0" w:space="0" w:color="auto"/>
      </w:divBdr>
      <w:divsChild>
        <w:div w:id="965545032">
          <w:marLeft w:val="0"/>
          <w:marRight w:val="0"/>
          <w:marTop w:val="0"/>
          <w:marBottom w:val="0"/>
          <w:divBdr>
            <w:top w:val="none" w:sz="0" w:space="0" w:color="auto"/>
            <w:left w:val="none" w:sz="0" w:space="0" w:color="auto"/>
            <w:bottom w:val="none" w:sz="0" w:space="0" w:color="auto"/>
            <w:right w:val="none" w:sz="0" w:space="0" w:color="auto"/>
          </w:divBdr>
        </w:div>
        <w:div w:id="1053968111">
          <w:marLeft w:val="0"/>
          <w:marRight w:val="0"/>
          <w:marTop w:val="0"/>
          <w:marBottom w:val="0"/>
          <w:divBdr>
            <w:top w:val="none" w:sz="0" w:space="0" w:color="auto"/>
            <w:left w:val="none" w:sz="0" w:space="0" w:color="auto"/>
            <w:bottom w:val="none" w:sz="0" w:space="0" w:color="auto"/>
            <w:right w:val="none" w:sz="0" w:space="0" w:color="auto"/>
          </w:divBdr>
        </w:div>
        <w:div w:id="1359621084">
          <w:marLeft w:val="0"/>
          <w:marRight w:val="0"/>
          <w:marTop w:val="0"/>
          <w:marBottom w:val="0"/>
          <w:divBdr>
            <w:top w:val="none" w:sz="0" w:space="0" w:color="auto"/>
            <w:left w:val="none" w:sz="0" w:space="0" w:color="auto"/>
            <w:bottom w:val="none" w:sz="0" w:space="0" w:color="auto"/>
            <w:right w:val="none" w:sz="0" w:space="0" w:color="auto"/>
          </w:divBdr>
        </w:div>
        <w:div w:id="556354896">
          <w:marLeft w:val="0"/>
          <w:marRight w:val="0"/>
          <w:marTop w:val="0"/>
          <w:marBottom w:val="0"/>
          <w:divBdr>
            <w:top w:val="none" w:sz="0" w:space="0" w:color="auto"/>
            <w:left w:val="none" w:sz="0" w:space="0" w:color="auto"/>
            <w:bottom w:val="none" w:sz="0" w:space="0" w:color="auto"/>
            <w:right w:val="none" w:sz="0" w:space="0" w:color="auto"/>
          </w:divBdr>
        </w:div>
        <w:div w:id="84616364">
          <w:marLeft w:val="0"/>
          <w:marRight w:val="0"/>
          <w:marTop w:val="0"/>
          <w:marBottom w:val="0"/>
          <w:divBdr>
            <w:top w:val="none" w:sz="0" w:space="0" w:color="auto"/>
            <w:left w:val="none" w:sz="0" w:space="0" w:color="auto"/>
            <w:bottom w:val="none" w:sz="0" w:space="0" w:color="auto"/>
            <w:right w:val="none" w:sz="0" w:space="0" w:color="auto"/>
          </w:divBdr>
        </w:div>
        <w:div w:id="1956055673">
          <w:marLeft w:val="0"/>
          <w:marRight w:val="0"/>
          <w:marTop w:val="0"/>
          <w:marBottom w:val="0"/>
          <w:divBdr>
            <w:top w:val="none" w:sz="0" w:space="0" w:color="auto"/>
            <w:left w:val="none" w:sz="0" w:space="0" w:color="auto"/>
            <w:bottom w:val="none" w:sz="0" w:space="0" w:color="auto"/>
            <w:right w:val="none" w:sz="0" w:space="0" w:color="auto"/>
          </w:divBdr>
        </w:div>
        <w:div w:id="1602684398">
          <w:marLeft w:val="0"/>
          <w:marRight w:val="0"/>
          <w:marTop w:val="0"/>
          <w:marBottom w:val="0"/>
          <w:divBdr>
            <w:top w:val="none" w:sz="0" w:space="0" w:color="auto"/>
            <w:left w:val="none" w:sz="0" w:space="0" w:color="auto"/>
            <w:bottom w:val="none" w:sz="0" w:space="0" w:color="auto"/>
            <w:right w:val="none" w:sz="0" w:space="0" w:color="auto"/>
          </w:divBdr>
        </w:div>
        <w:div w:id="2067103264">
          <w:marLeft w:val="0"/>
          <w:marRight w:val="0"/>
          <w:marTop w:val="0"/>
          <w:marBottom w:val="0"/>
          <w:divBdr>
            <w:top w:val="none" w:sz="0" w:space="0" w:color="auto"/>
            <w:left w:val="none" w:sz="0" w:space="0" w:color="auto"/>
            <w:bottom w:val="none" w:sz="0" w:space="0" w:color="auto"/>
            <w:right w:val="none" w:sz="0" w:space="0" w:color="auto"/>
          </w:divBdr>
        </w:div>
        <w:div w:id="951474340">
          <w:marLeft w:val="0"/>
          <w:marRight w:val="0"/>
          <w:marTop w:val="0"/>
          <w:marBottom w:val="0"/>
          <w:divBdr>
            <w:top w:val="none" w:sz="0" w:space="0" w:color="auto"/>
            <w:left w:val="none" w:sz="0" w:space="0" w:color="auto"/>
            <w:bottom w:val="none" w:sz="0" w:space="0" w:color="auto"/>
            <w:right w:val="none" w:sz="0" w:space="0" w:color="auto"/>
          </w:divBdr>
        </w:div>
        <w:div w:id="748162618">
          <w:marLeft w:val="0"/>
          <w:marRight w:val="0"/>
          <w:marTop w:val="0"/>
          <w:marBottom w:val="0"/>
          <w:divBdr>
            <w:top w:val="none" w:sz="0" w:space="0" w:color="auto"/>
            <w:left w:val="none" w:sz="0" w:space="0" w:color="auto"/>
            <w:bottom w:val="none" w:sz="0" w:space="0" w:color="auto"/>
            <w:right w:val="none" w:sz="0" w:space="0" w:color="auto"/>
          </w:divBdr>
        </w:div>
        <w:div w:id="1475872632">
          <w:marLeft w:val="0"/>
          <w:marRight w:val="0"/>
          <w:marTop w:val="0"/>
          <w:marBottom w:val="0"/>
          <w:divBdr>
            <w:top w:val="none" w:sz="0" w:space="0" w:color="auto"/>
            <w:left w:val="none" w:sz="0" w:space="0" w:color="auto"/>
            <w:bottom w:val="none" w:sz="0" w:space="0" w:color="auto"/>
            <w:right w:val="none" w:sz="0" w:space="0" w:color="auto"/>
          </w:divBdr>
        </w:div>
        <w:div w:id="133572312">
          <w:marLeft w:val="0"/>
          <w:marRight w:val="0"/>
          <w:marTop w:val="0"/>
          <w:marBottom w:val="0"/>
          <w:divBdr>
            <w:top w:val="none" w:sz="0" w:space="0" w:color="auto"/>
            <w:left w:val="none" w:sz="0" w:space="0" w:color="auto"/>
            <w:bottom w:val="none" w:sz="0" w:space="0" w:color="auto"/>
            <w:right w:val="none" w:sz="0" w:space="0" w:color="auto"/>
          </w:divBdr>
        </w:div>
      </w:divsChild>
    </w:div>
    <w:div w:id="1321158927">
      <w:bodyDiv w:val="1"/>
      <w:marLeft w:val="0"/>
      <w:marRight w:val="0"/>
      <w:marTop w:val="0"/>
      <w:marBottom w:val="0"/>
      <w:divBdr>
        <w:top w:val="none" w:sz="0" w:space="0" w:color="auto"/>
        <w:left w:val="none" w:sz="0" w:space="0" w:color="auto"/>
        <w:bottom w:val="none" w:sz="0" w:space="0" w:color="auto"/>
        <w:right w:val="none" w:sz="0" w:space="0" w:color="auto"/>
      </w:divBdr>
    </w:div>
    <w:div w:id="1976325179">
      <w:bodyDiv w:val="1"/>
      <w:marLeft w:val="0"/>
      <w:marRight w:val="0"/>
      <w:marTop w:val="0"/>
      <w:marBottom w:val="0"/>
      <w:divBdr>
        <w:top w:val="none" w:sz="0" w:space="0" w:color="auto"/>
        <w:left w:val="none" w:sz="0" w:space="0" w:color="auto"/>
        <w:bottom w:val="none" w:sz="0" w:space="0" w:color="auto"/>
        <w:right w:val="none" w:sz="0" w:space="0" w:color="auto"/>
      </w:divBdr>
      <w:divsChild>
        <w:div w:id="1609504304">
          <w:marLeft w:val="0"/>
          <w:marRight w:val="0"/>
          <w:marTop w:val="0"/>
          <w:marBottom w:val="0"/>
          <w:divBdr>
            <w:top w:val="none" w:sz="0" w:space="0" w:color="auto"/>
            <w:left w:val="none" w:sz="0" w:space="0" w:color="auto"/>
            <w:bottom w:val="none" w:sz="0" w:space="0" w:color="auto"/>
            <w:right w:val="none" w:sz="0" w:space="0" w:color="auto"/>
          </w:divBdr>
        </w:div>
        <w:div w:id="103635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jk.go.id/id/data-Statisti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42877-CBCD-49CD-BE71-A01443CC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Pages>
  <Words>4498</Words>
  <Characters>25643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user</cp:lastModifiedBy>
  <cp:revision>46</cp:revision>
  <cp:lastPrinted>2018-09-19T07:38:00Z</cp:lastPrinted>
  <dcterms:created xsi:type="dcterms:W3CDTF">2017-08-02T06:17:00Z</dcterms:created>
  <dcterms:modified xsi:type="dcterms:W3CDTF">2018-09-19T07:38:00Z</dcterms:modified>
</cp:coreProperties>
</file>