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76" w:rsidRPr="00C50B84" w:rsidRDefault="00635D76" w:rsidP="00635D76">
      <w:pPr>
        <w:pStyle w:val="Heading1"/>
        <w:spacing w:before="0"/>
        <w:jc w:val="center"/>
        <w:rPr>
          <w:rFonts w:ascii="Times New Roman" w:hAnsi="Times New Roman" w:cs="Times New Roman"/>
          <w:b/>
          <w:color w:val="auto"/>
          <w:sz w:val="24"/>
          <w:szCs w:val="24"/>
        </w:rPr>
      </w:pPr>
      <w:bookmarkStart w:id="0" w:name="_Toc461567834"/>
      <w:r w:rsidRPr="00C50B84">
        <w:rPr>
          <w:rFonts w:ascii="Times New Roman" w:hAnsi="Times New Roman" w:cs="Times New Roman"/>
          <w:b/>
          <w:color w:val="auto"/>
          <w:sz w:val="24"/>
          <w:szCs w:val="24"/>
        </w:rPr>
        <w:t>CHAPTER 3</w:t>
      </w:r>
    </w:p>
    <w:p w:rsidR="00635D76" w:rsidRPr="00C50B84" w:rsidRDefault="00635D76" w:rsidP="00635D76">
      <w:pPr>
        <w:pStyle w:val="Heading1"/>
        <w:spacing w:before="0"/>
        <w:jc w:val="center"/>
        <w:rPr>
          <w:rFonts w:ascii="Times New Roman" w:hAnsi="Times New Roman" w:cs="Times New Roman"/>
          <w:b/>
          <w:color w:val="auto"/>
          <w:sz w:val="24"/>
          <w:szCs w:val="24"/>
        </w:rPr>
      </w:pPr>
      <w:r w:rsidRPr="00C50B84">
        <w:rPr>
          <w:rFonts w:ascii="Times New Roman" w:hAnsi="Times New Roman" w:cs="Times New Roman"/>
          <w:b/>
          <w:color w:val="auto"/>
          <w:sz w:val="24"/>
          <w:szCs w:val="24"/>
        </w:rPr>
        <w:t>RESEARCH METHODOLOGY</w:t>
      </w:r>
      <w:bookmarkEnd w:id="0"/>
    </w:p>
    <w:p w:rsidR="00635D76" w:rsidRPr="00C50B84" w:rsidRDefault="00635D76" w:rsidP="00635D76">
      <w:pPr>
        <w:ind w:firstLine="0"/>
        <w:rPr>
          <w:rFonts w:cs="Times New Roman"/>
        </w:rPr>
      </w:pPr>
    </w:p>
    <w:p w:rsidR="00635D76" w:rsidRPr="00C50B84" w:rsidRDefault="00635D76" w:rsidP="00635D76">
      <w:pPr>
        <w:ind w:firstLine="0"/>
        <w:rPr>
          <w:rFonts w:cs="Times New Roman"/>
        </w:rPr>
      </w:pPr>
      <w:r w:rsidRPr="00C50B84">
        <w:rPr>
          <w:rFonts w:cs="Times New Roman"/>
        </w:rPr>
        <w:t xml:space="preserve">This chapter presents the research methodology to investigate English phonological awareness of first grade students at an Elementary School in Northern Bandung. This chapter is subdivided into research questions, research design, </w:t>
      </w:r>
      <w:proofErr w:type="gramStart"/>
      <w:r w:rsidRPr="00C50B84">
        <w:rPr>
          <w:rFonts w:cs="Times New Roman"/>
        </w:rPr>
        <w:t>participants</w:t>
      </w:r>
      <w:proofErr w:type="gramEnd"/>
      <w:r w:rsidRPr="00C50B84">
        <w:rPr>
          <w:rFonts w:cs="Times New Roman"/>
        </w:rPr>
        <w:t xml:space="preserve"> of the study, data collection, data analysis, and concluding remarks. </w:t>
      </w:r>
    </w:p>
    <w:p w:rsidR="00635D76" w:rsidRPr="00C50B84" w:rsidRDefault="00635D76" w:rsidP="00635D76">
      <w:pPr>
        <w:rPr>
          <w:rFonts w:cs="Times New Roman"/>
        </w:rPr>
      </w:pPr>
    </w:p>
    <w:p w:rsidR="00635D76" w:rsidRPr="00C50B84" w:rsidRDefault="00635D76" w:rsidP="00635D76">
      <w:pPr>
        <w:pStyle w:val="ListParagraph"/>
        <w:numPr>
          <w:ilvl w:val="1"/>
          <w:numId w:val="10"/>
        </w:numPr>
        <w:ind w:left="397" w:hanging="397"/>
        <w:contextualSpacing w:val="0"/>
        <w:outlineLvl w:val="1"/>
        <w:rPr>
          <w:b/>
        </w:rPr>
      </w:pPr>
      <w:r w:rsidRPr="00C50B84">
        <w:rPr>
          <w:b/>
        </w:rPr>
        <w:t>Research Questions</w:t>
      </w:r>
    </w:p>
    <w:p w:rsidR="00635D76" w:rsidRPr="00C50B84" w:rsidRDefault="00635D76" w:rsidP="00635D76">
      <w:pPr>
        <w:ind w:firstLine="0"/>
        <w:rPr>
          <w:rFonts w:cs="Times New Roman"/>
        </w:rPr>
      </w:pPr>
      <w:r w:rsidRPr="00C50B84">
        <w:rPr>
          <w:rFonts w:cs="Times New Roman"/>
        </w:rPr>
        <w:t>This study is aimed to answer the following formulated questions:</w:t>
      </w:r>
    </w:p>
    <w:p w:rsidR="00635D76" w:rsidRPr="00C50B84" w:rsidRDefault="00635D76" w:rsidP="00635D76">
      <w:pPr>
        <w:pStyle w:val="ListParagraph"/>
        <w:numPr>
          <w:ilvl w:val="0"/>
          <w:numId w:val="36"/>
        </w:numPr>
        <w:ind w:left="283" w:hanging="283"/>
      </w:pPr>
      <w:r w:rsidRPr="00C50B84">
        <w:t>What is the English phonological awareness of first grade students at an Elementary School in Northern Bandung?</w:t>
      </w:r>
    </w:p>
    <w:p w:rsidR="00635D76" w:rsidRPr="00C50B84" w:rsidRDefault="00635D76" w:rsidP="00635D76">
      <w:pPr>
        <w:pStyle w:val="ListParagraph"/>
        <w:numPr>
          <w:ilvl w:val="0"/>
          <w:numId w:val="36"/>
        </w:numPr>
        <w:ind w:left="283" w:hanging="283"/>
      </w:pPr>
      <w:r w:rsidRPr="00C50B84">
        <w:t>What factors affect English phonological awareness?</w:t>
      </w:r>
    </w:p>
    <w:p w:rsidR="00635D76" w:rsidRPr="00C50B84" w:rsidRDefault="00635D76" w:rsidP="00635D76">
      <w:pPr>
        <w:pStyle w:val="ListParagraph"/>
        <w:ind w:left="0"/>
      </w:pPr>
    </w:p>
    <w:p w:rsidR="00635D76" w:rsidRPr="00C50B84" w:rsidRDefault="00635D76" w:rsidP="00635D76">
      <w:pPr>
        <w:pStyle w:val="ListParagraph"/>
        <w:numPr>
          <w:ilvl w:val="1"/>
          <w:numId w:val="10"/>
        </w:numPr>
        <w:ind w:left="397" w:hanging="397"/>
        <w:contextualSpacing w:val="0"/>
        <w:outlineLvl w:val="1"/>
        <w:rPr>
          <w:b/>
        </w:rPr>
      </w:pPr>
      <w:bookmarkStart w:id="1" w:name="_Toc461567836"/>
      <w:r w:rsidRPr="00C50B84">
        <w:rPr>
          <w:b/>
        </w:rPr>
        <w:t>Research Design</w:t>
      </w:r>
      <w:bookmarkEnd w:id="1"/>
    </w:p>
    <w:p w:rsidR="00635D76" w:rsidRPr="00C50B84" w:rsidRDefault="00635D76" w:rsidP="00635D76">
      <w:pPr>
        <w:ind w:firstLine="0"/>
        <w:rPr>
          <w:rFonts w:cs="Times New Roman"/>
          <w:noProof/>
        </w:rPr>
      </w:pPr>
      <w:r w:rsidRPr="00C50B84">
        <w:rPr>
          <w:rFonts w:cs="Times New Roman"/>
        </w:rPr>
        <w:t xml:space="preserve">To answer the questions in this study, the researcher employed a mixed method design. A mixed method design is a method that adapts both qualitative and quantitative method in one study </w:t>
      </w:r>
      <w:sdt>
        <w:sdtPr>
          <w:rPr>
            <w:rFonts w:cs="Times New Roman"/>
          </w:rPr>
          <w:id w:val="868813319"/>
          <w:citation/>
        </w:sdtPr>
        <w:sdtContent>
          <w:r w:rsidR="00F34AAB" w:rsidRPr="00C50B84">
            <w:rPr>
              <w:rFonts w:cs="Times New Roman"/>
            </w:rPr>
            <w:fldChar w:fldCharType="begin"/>
          </w:r>
          <w:r w:rsidRPr="00C50B84">
            <w:rPr>
              <w:rFonts w:cs="Times New Roman"/>
            </w:rPr>
            <w:instrText xml:space="preserve"> CITATION Cre14 \l 1033 </w:instrText>
          </w:r>
          <w:r w:rsidR="00F34AAB" w:rsidRPr="00C50B84">
            <w:rPr>
              <w:rFonts w:cs="Times New Roman"/>
            </w:rPr>
            <w:fldChar w:fldCharType="separate"/>
          </w:r>
          <w:r w:rsidRPr="00C50B84">
            <w:rPr>
              <w:rFonts w:cs="Times New Roman"/>
              <w:noProof/>
            </w:rPr>
            <w:t>(Creswell, 2014)</w:t>
          </w:r>
          <w:r w:rsidR="00F34AAB" w:rsidRPr="00C50B84">
            <w:rPr>
              <w:rFonts w:cs="Times New Roman"/>
            </w:rPr>
            <w:fldChar w:fldCharType="end"/>
          </w:r>
        </w:sdtContent>
      </w:sdt>
      <w:r w:rsidRPr="00C50B84">
        <w:rPr>
          <w:rFonts w:cs="Times New Roman"/>
        </w:rPr>
        <w:t xml:space="preserve">. A mixed method design is used when all methods have bias and weaknesses of an idea, and the collection of quantitative and qualitative data neutralize the weaknesses of each form data </w:t>
      </w:r>
      <w:r w:rsidRPr="00C50B84">
        <w:rPr>
          <w:rFonts w:cs="Times New Roman"/>
          <w:noProof/>
        </w:rPr>
        <w:t>(Jick, 1979 cited in Creswell, 2014). Moreover, Creswell (2014) added that a mixed method design allows a researcher to use multiple forms of data drawing on all possibilities in quantitative and qualitative methods. Thus, statistical and text analyses are needed to evaluate the databases interpretation.</w:t>
      </w:r>
    </w:p>
    <w:p w:rsidR="00635D76" w:rsidRPr="00C50B84" w:rsidRDefault="00635D76" w:rsidP="00635D76">
      <w:pPr>
        <w:ind w:firstLine="567"/>
        <w:rPr>
          <w:rFonts w:cs="Times New Roman"/>
        </w:rPr>
      </w:pPr>
      <w:r w:rsidRPr="00C50B84">
        <w:rPr>
          <w:rFonts w:cs="Times New Roman"/>
          <w:noProof/>
        </w:rPr>
        <w:t xml:space="preserve">This study used the model of an explanatory sequential mixed method. This model is used when the researcher conducts a quantitative research, analyzes the result and then builds on the results to explain them in more detail with a qualitative research </w:t>
      </w:r>
      <w:sdt>
        <w:sdtPr>
          <w:rPr>
            <w:rFonts w:cs="Times New Roman"/>
            <w:noProof/>
          </w:rPr>
          <w:id w:val="-1646114323"/>
          <w:citation/>
        </w:sdtPr>
        <w:sdtContent>
          <w:r w:rsidR="00F34AAB" w:rsidRPr="00C50B84">
            <w:rPr>
              <w:rFonts w:cs="Times New Roman"/>
              <w:noProof/>
            </w:rPr>
            <w:fldChar w:fldCharType="begin"/>
          </w:r>
          <w:r w:rsidRPr="00C50B84">
            <w:rPr>
              <w:rFonts w:cs="Times New Roman"/>
              <w:noProof/>
            </w:rPr>
            <w:instrText xml:space="preserve"> CITATION Cre14 \l 1033 </w:instrText>
          </w:r>
          <w:r w:rsidR="00F34AAB" w:rsidRPr="00C50B84">
            <w:rPr>
              <w:rFonts w:cs="Times New Roman"/>
              <w:noProof/>
            </w:rPr>
            <w:fldChar w:fldCharType="separate"/>
          </w:r>
          <w:r w:rsidRPr="00C50B84">
            <w:rPr>
              <w:rFonts w:cs="Times New Roman"/>
              <w:noProof/>
            </w:rPr>
            <w:t>(Creswell, 2014)</w:t>
          </w:r>
          <w:r w:rsidR="00F34AAB" w:rsidRPr="00C50B84">
            <w:rPr>
              <w:rFonts w:cs="Times New Roman"/>
              <w:noProof/>
            </w:rPr>
            <w:fldChar w:fldCharType="end"/>
          </w:r>
        </w:sdtContent>
      </w:sdt>
      <w:r w:rsidRPr="00C50B84">
        <w:rPr>
          <w:rFonts w:cs="Times New Roman"/>
          <w:noProof/>
        </w:rPr>
        <w:t>.</w:t>
      </w:r>
    </w:p>
    <w:p w:rsidR="00635D76" w:rsidRPr="00C50B84" w:rsidRDefault="00635D76" w:rsidP="00635D76">
      <w:pPr>
        <w:ind w:firstLine="567"/>
        <w:rPr>
          <w:rFonts w:cs="Times New Roman"/>
        </w:rPr>
      </w:pPr>
      <w:r w:rsidRPr="00C50B84">
        <w:rPr>
          <w:rFonts w:cs="Times New Roman"/>
        </w:rPr>
        <w:lastRenderedPageBreak/>
        <w:t>This study was conducted to explore and find out students’ performance in English phonological awareness, factors influencing English phonological awareness,</w:t>
      </w:r>
      <w:r>
        <w:rPr>
          <w:rFonts w:cs="Times New Roman"/>
        </w:rPr>
        <w:t xml:space="preserve"> and</w:t>
      </w:r>
      <w:r w:rsidRPr="00C50B84">
        <w:rPr>
          <w:rFonts w:cs="Times New Roman"/>
        </w:rPr>
        <w:t xml:space="preserve"> as well as an evaluation for parents and school teachers concerning phonological awareness. Two questions emerged, in case the first question should be answered quantitatively and the second one should be answered qualitatively. </w:t>
      </w:r>
    </w:p>
    <w:p w:rsidR="00635D76" w:rsidRPr="00C50B84" w:rsidRDefault="00635D76" w:rsidP="00635D76">
      <w:pPr>
        <w:ind w:firstLine="567"/>
        <w:rPr>
          <w:rFonts w:cs="Times New Roman"/>
        </w:rPr>
      </w:pPr>
    </w:p>
    <w:p w:rsidR="00635D76" w:rsidRPr="00C50B84" w:rsidRDefault="00635D76" w:rsidP="00635D76">
      <w:pPr>
        <w:pStyle w:val="ListParagraph"/>
        <w:numPr>
          <w:ilvl w:val="1"/>
          <w:numId w:val="10"/>
        </w:numPr>
        <w:ind w:left="397" w:hanging="397"/>
        <w:contextualSpacing w:val="0"/>
        <w:outlineLvl w:val="1"/>
        <w:rPr>
          <w:b/>
        </w:rPr>
      </w:pPr>
      <w:bookmarkStart w:id="2" w:name="_Toc461567837"/>
      <w:r w:rsidRPr="00C50B84">
        <w:rPr>
          <w:b/>
        </w:rPr>
        <w:t>Participants of the Study</w:t>
      </w:r>
    </w:p>
    <w:p w:rsidR="00635D76" w:rsidRPr="00C50B84" w:rsidRDefault="00635D76" w:rsidP="00635D76">
      <w:pPr>
        <w:ind w:firstLine="0"/>
        <w:rPr>
          <w:rFonts w:cs="Times New Roman"/>
          <w:bCs/>
        </w:rPr>
      </w:pPr>
      <w:r w:rsidRPr="00C50B84">
        <w:rPr>
          <w:rFonts w:eastAsia="Times New Roman" w:cs="Times New Roman"/>
        </w:rPr>
        <w:t xml:space="preserve">This study was conducted at an Elementary School in Northern Bandung. The primary data were taken from a class of </w:t>
      </w:r>
      <w:r w:rsidRPr="00C50B84">
        <w:rPr>
          <w:rFonts w:cs="Times New Roman"/>
        </w:rPr>
        <w:t>first grade</w:t>
      </w:r>
      <w:r w:rsidRPr="00C50B84">
        <w:rPr>
          <w:rFonts w:eastAsia="Times New Roman" w:cs="Times New Roman"/>
        </w:rPr>
        <w:t xml:space="preserve"> as the population. The class consisted 24 students who were around six to seven years old, but only 18 students were taken as the sample </w:t>
      </w:r>
      <w:r w:rsidRPr="00C50B84">
        <w:rPr>
          <w:rFonts w:cs="Times New Roman"/>
        </w:rPr>
        <w:t xml:space="preserve">due to parents’ agreement that their child was taken as the </w:t>
      </w:r>
      <w:r w:rsidRPr="00C50B84">
        <w:rPr>
          <w:rFonts w:cs="Times New Roman"/>
          <w:noProof/>
        </w:rPr>
        <w:t>main</w:t>
      </w:r>
      <w:r w:rsidRPr="00C50B84">
        <w:rPr>
          <w:rFonts w:cs="Times New Roman"/>
        </w:rPr>
        <w:t xml:space="preserve"> participant for this study.</w:t>
      </w:r>
      <w:r w:rsidRPr="00C50B84">
        <w:rPr>
          <w:rFonts w:eastAsia="Times New Roman" w:cs="Times New Roman"/>
        </w:rPr>
        <w:t xml:space="preserve"> </w:t>
      </w:r>
      <w:r w:rsidRPr="00C50B84">
        <w:rPr>
          <w:rFonts w:eastAsia="Times New Roman" w:cs="Times New Roman"/>
          <w:noProof/>
        </w:rPr>
        <w:t>The first grade</w:t>
      </w:r>
      <w:r w:rsidRPr="00C50B84">
        <w:rPr>
          <w:rFonts w:eastAsia="Times New Roman" w:cs="Times New Roman"/>
        </w:rPr>
        <w:t xml:space="preserve"> students were sampled as a follow up to </w:t>
      </w:r>
      <w:r w:rsidRPr="00C50B84">
        <w:rPr>
          <w:rFonts w:eastAsia="Times New Roman" w:cs="Times New Roman"/>
          <w:noProof/>
        </w:rPr>
        <w:t>Mazka’s (2014)</w:t>
      </w:r>
      <w:r w:rsidRPr="00C50B84">
        <w:rPr>
          <w:rFonts w:eastAsia="Times New Roman" w:cs="Times New Roman"/>
        </w:rPr>
        <w:t xml:space="preserve"> study on phonological </w:t>
      </w:r>
      <w:r w:rsidRPr="00C50B84">
        <w:rPr>
          <w:rFonts w:eastAsia="Times New Roman" w:cs="Times New Roman"/>
          <w:noProof/>
        </w:rPr>
        <w:t>awareness</w:t>
      </w:r>
      <w:r w:rsidRPr="00C50B84">
        <w:rPr>
          <w:rFonts w:eastAsia="Times New Roman" w:cs="Times New Roman"/>
        </w:rPr>
        <w:t xml:space="preserve"> but in a different language context. A particular class was selected with the assistance and suggestion from the </w:t>
      </w:r>
      <w:r w:rsidRPr="00C50B84">
        <w:rPr>
          <w:rFonts w:cs="Times New Roman"/>
        </w:rPr>
        <w:t>first grade</w:t>
      </w:r>
      <w:r w:rsidRPr="00C50B84">
        <w:rPr>
          <w:rFonts w:eastAsia="Times New Roman" w:cs="Times New Roman"/>
        </w:rPr>
        <w:t xml:space="preserve"> English teacher.</w:t>
      </w:r>
      <w:r w:rsidRPr="00C50B84">
        <w:rPr>
          <w:rFonts w:cs="Times New Roman"/>
          <w:bCs/>
        </w:rPr>
        <w:t xml:space="preserve"> The following table is the list of the students in code name.</w:t>
      </w:r>
    </w:p>
    <w:tbl>
      <w:tblPr>
        <w:tblStyle w:val="TableGrid"/>
        <w:tblW w:w="5000" w:type="pct"/>
        <w:jc w:val="center"/>
        <w:tblLook w:val="04A0"/>
      </w:tblPr>
      <w:tblGrid>
        <w:gridCol w:w="1053"/>
        <w:gridCol w:w="3024"/>
        <w:gridCol w:w="1053"/>
        <w:gridCol w:w="3024"/>
      </w:tblGrid>
      <w:tr w:rsidR="00635D76" w:rsidRPr="00C50B84" w:rsidTr="00D71D74">
        <w:trPr>
          <w:jc w:val="center"/>
        </w:trPr>
        <w:tc>
          <w:tcPr>
            <w:tcW w:w="5000" w:type="pct"/>
            <w:gridSpan w:val="4"/>
            <w:tcBorders>
              <w:top w:val="nil"/>
              <w:left w:val="nil"/>
              <w:bottom w:val="single" w:sz="4" w:space="0" w:color="auto"/>
              <w:right w:val="nil"/>
            </w:tcBorders>
            <w:vAlign w:val="center"/>
          </w:tcPr>
          <w:p w:rsidR="00635D76" w:rsidRPr="00C50B84" w:rsidRDefault="00635D76" w:rsidP="00D71D74">
            <w:pPr>
              <w:spacing w:line="360" w:lineRule="auto"/>
              <w:rPr>
                <w:rFonts w:cs="Times New Roman"/>
                <w:bCs w:val="0"/>
                <w:szCs w:val="20"/>
              </w:rPr>
            </w:pPr>
            <w:r w:rsidRPr="00C50B84">
              <w:rPr>
                <w:rFonts w:cs="Times New Roman"/>
                <w:szCs w:val="20"/>
              </w:rPr>
              <w:t>Table 3.1.</w:t>
            </w:r>
          </w:p>
          <w:p w:rsidR="00635D76" w:rsidRPr="00C50B84" w:rsidRDefault="00635D76" w:rsidP="00D71D74">
            <w:pPr>
              <w:spacing w:line="360" w:lineRule="auto"/>
              <w:rPr>
                <w:rFonts w:cs="Times New Roman"/>
                <w:bCs w:val="0"/>
                <w:szCs w:val="20"/>
              </w:rPr>
            </w:pPr>
            <w:r w:rsidRPr="00C50B84">
              <w:rPr>
                <w:rFonts w:cs="Times New Roman"/>
                <w:szCs w:val="20"/>
              </w:rPr>
              <w:t>List of the students in code name</w:t>
            </w:r>
          </w:p>
        </w:tc>
      </w:tr>
      <w:tr w:rsidR="00635D76" w:rsidRPr="00C50B84" w:rsidTr="00D71D74">
        <w:trPr>
          <w:jc w:val="center"/>
        </w:trPr>
        <w:tc>
          <w:tcPr>
            <w:tcW w:w="646" w:type="pct"/>
            <w:tcBorders>
              <w:top w:val="single" w:sz="4" w:space="0" w:color="auto"/>
            </w:tcBorders>
            <w:vAlign w:val="center"/>
          </w:tcPr>
          <w:p w:rsidR="00635D76" w:rsidRPr="00C50B84" w:rsidRDefault="00635D76" w:rsidP="00D71D74">
            <w:pPr>
              <w:spacing w:line="360" w:lineRule="auto"/>
              <w:rPr>
                <w:rFonts w:cs="Times New Roman"/>
                <w:b/>
                <w:bCs w:val="0"/>
                <w:sz w:val="20"/>
                <w:szCs w:val="20"/>
              </w:rPr>
            </w:pPr>
            <w:r w:rsidRPr="00C50B84">
              <w:rPr>
                <w:rFonts w:cs="Times New Roman"/>
                <w:b/>
                <w:sz w:val="20"/>
                <w:szCs w:val="20"/>
              </w:rPr>
              <w:t>No.</w:t>
            </w:r>
          </w:p>
        </w:tc>
        <w:tc>
          <w:tcPr>
            <w:tcW w:w="1854" w:type="pct"/>
            <w:tcBorders>
              <w:top w:val="single" w:sz="4" w:space="0" w:color="auto"/>
            </w:tcBorders>
            <w:vAlign w:val="center"/>
          </w:tcPr>
          <w:p w:rsidR="00635D76" w:rsidRPr="00C50B84" w:rsidRDefault="00635D76" w:rsidP="00D71D74">
            <w:pPr>
              <w:spacing w:line="360" w:lineRule="auto"/>
              <w:rPr>
                <w:rFonts w:cs="Times New Roman"/>
                <w:b/>
                <w:bCs w:val="0"/>
                <w:sz w:val="20"/>
                <w:szCs w:val="20"/>
              </w:rPr>
            </w:pPr>
            <w:r w:rsidRPr="00C50B84">
              <w:rPr>
                <w:rFonts w:cs="Times New Roman"/>
                <w:b/>
                <w:sz w:val="20"/>
                <w:szCs w:val="20"/>
              </w:rPr>
              <w:t>Student’s code</w:t>
            </w:r>
          </w:p>
        </w:tc>
        <w:tc>
          <w:tcPr>
            <w:tcW w:w="646" w:type="pct"/>
            <w:tcBorders>
              <w:top w:val="single" w:sz="4" w:space="0" w:color="auto"/>
            </w:tcBorders>
            <w:vAlign w:val="center"/>
          </w:tcPr>
          <w:p w:rsidR="00635D76" w:rsidRPr="00C50B84" w:rsidRDefault="00635D76" w:rsidP="00D71D74">
            <w:pPr>
              <w:spacing w:line="360" w:lineRule="auto"/>
              <w:rPr>
                <w:rFonts w:cs="Times New Roman"/>
                <w:b/>
                <w:bCs w:val="0"/>
                <w:sz w:val="20"/>
                <w:szCs w:val="20"/>
              </w:rPr>
            </w:pPr>
            <w:r w:rsidRPr="00C50B84">
              <w:rPr>
                <w:rFonts w:cs="Times New Roman"/>
                <w:b/>
                <w:sz w:val="20"/>
                <w:szCs w:val="20"/>
              </w:rPr>
              <w:t>No.</w:t>
            </w:r>
          </w:p>
        </w:tc>
        <w:tc>
          <w:tcPr>
            <w:tcW w:w="1854" w:type="pct"/>
            <w:tcBorders>
              <w:top w:val="single" w:sz="4" w:space="0" w:color="auto"/>
            </w:tcBorders>
            <w:vAlign w:val="center"/>
          </w:tcPr>
          <w:p w:rsidR="00635D76" w:rsidRPr="00C50B84" w:rsidRDefault="00635D76" w:rsidP="00D71D74">
            <w:pPr>
              <w:spacing w:line="360" w:lineRule="auto"/>
              <w:rPr>
                <w:rFonts w:cs="Times New Roman"/>
                <w:b/>
                <w:bCs w:val="0"/>
                <w:sz w:val="20"/>
                <w:szCs w:val="20"/>
              </w:rPr>
            </w:pPr>
            <w:r w:rsidRPr="00C50B84">
              <w:rPr>
                <w:rFonts w:cs="Times New Roman"/>
                <w:b/>
                <w:sz w:val="20"/>
                <w:szCs w:val="20"/>
              </w:rPr>
              <w:t>Student’s code</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1.</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SA</w:t>
            </w:r>
          </w:p>
        </w:tc>
        <w:tc>
          <w:tcPr>
            <w:tcW w:w="646"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10.</w:t>
            </w:r>
          </w:p>
        </w:tc>
        <w:tc>
          <w:tcPr>
            <w:tcW w:w="1854"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SO</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2.</w:t>
            </w:r>
          </w:p>
        </w:tc>
        <w:tc>
          <w:tcPr>
            <w:tcW w:w="1854"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SC</w:t>
            </w:r>
          </w:p>
        </w:tc>
        <w:tc>
          <w:tcPr>
            <w:tcW w:w="646"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11.</w:t>
            </w:r>
          </w:p>
        </w:tc>
        <w:tc>
          <w:tcPr>
            <w:tcW w:w="1854"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SP</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3.</w:t>
            </w:r>
          </w:p>
        </w:tc>
        <w:tc>
          <w:tcPr>
            <w:tcW w:w="1854"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SD</w:t>
            </w:r>
          </w:p>
        </w:tc>
        <w:tc>
          <w:tcPr>
            <w:tcW w:w="646"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12.</w:t>
            </w:r>
          </w:p>
        </w:tc>
        <w:tc>
          <w:tcPr>
            <w:tcW w:w="1854"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SQ</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4.</w:t>
            </w:r>
          </w:p>
        </w:tc>
        <w:tc>
          <w:tcPr>
            <w:tcW w:w="1854"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SE</w:t>
            </w:r>
          </w:p>
        </w:tc>
        <w:tc>
          <w:tcPr>
            <w:tcW w:w="646"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13.</w:t>
            </w:r>
          </w:p>
        </w:tc>
        <w:tc>
          <w:tcPr>
            <w:tcW w:w="1854"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SR</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5.</w:t>
            </w:r>
          </w:p>
        </w:tc>
        <w:tc>
          <w:tcPr>
            <w:tcW w:w="1854" w:type="pct"/>
            <w:vAlign w:val="center"/>
          </w:tcPr>
          <w:p w:rsidR="00635D76" w:rsidRPr="00C50B84" w:rsidRDefault="00635D76" w:rsidP="00D71D74">
            <w:pPr>
              <w:spacing w:line="360" w:lineRule="auto"/>
              <w:rPr>
                <w:rFonts w:cs="Times New Roman"/>
                <w:sz w:val="20"/>
                <w:szCs w:val="20"/>
              </w:rPr>
            </w:pPr>
            <w:r w:rsidRPr="00C50B84">
              <w:rPr>
                <w:rFonts w:cs="Times New Roman"/>
                <w:sz w:val="20"/>
                <w:szCs w:val="20"/>
              </w:rPr>
              <w:t>SG</w:t>
            </w:r>
          </w:p>
        </w:tc>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14.</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SS</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6.</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SH</w:t>
            </w:r>
          </w:p>
        </w:tc>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15.</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ST</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7.</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SI</w:t>
            </w:r>
          </w:p>
        </w:tc>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16.</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SU</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8.</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SJ</w:t>
            </w:r>
          </w:p>
        </w:tc>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17.</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SW</w:t>
            </w:r>
          </w:p>
        </w:tc>
      </w:tr>
      <w:tr w:rsidR="00635D76" w:rsidRPr="00C50B84" w:rsidTr="00D71D74">
        <w:trPr>
          <w:jc w:val="center"/>
        </w:trPr>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9.</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SL</w:t>
            </w:r>
          </w:p>
        </w:tc>
        <w:tc>
          <w:tcPr>
            <w:tcW w:w="646"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18.</w:t>
            </w:r>
          </w:p>
        </w:tc>
        <w:tc>
          <w:tcPr>
            <w:tcW w:w="1854" w:type="pct"/>
            <w:vAlign w:val="center"/>
          </w:tcPr>
          <w:p w:rsidR="00635D76" w:rsidRPr="00C50B84" w:rsidRDefault="00635D76" w:rsidP="00D71D74">
            <w:pPr>
              <w:spacing w:line="360" w:lineRule="auto"/>
              <w:rPr>
                <w:rFonts w:cs="Times New Roman"/>
                <w:bCs w:val="0"/>
                <w:sz w:val="20"/>
                <w:szCs w:val="20"/>
              </w:rPr>
            </w:pPr>
            <w:r w:rsidRPr="00C50B84">
              <w:rPr>
                <w:rFonts w:cs="Times New Roman"/>
                <w:sz w:val="20"/>
                <w:szCs w:val="20"/>
              </w:rPr>
              <w:t>SX</w:t>
            </w:r>
          </w:p>
        </w:tc>
      </w:tr>
      <w:tr w:rsidR="00635D76" w:rsidRPr="00C50B84" w:rsidTr="00D71D74">
        <w:trPr>
          <w:jc w:val="center"/>
        </w:trPr>
        <w:tc>
          <w:tcPr>
            <w:tcW w:w="3146" w:type="pct"/>
            <w:gridSpan w:val="3"/>
            <w:shd w:val="clear" w:color="auto" w:fill="auto"/>
            <w:vAlign w:val="center"/>
          </w:tcPr>
          <w:p w:rsidR="00635D76" w:rsidRPr="00C50B84" w:rsidRDefault="00635D76" w:rsidP="00D71D74">
            <w:pPr>
              <w:spacing w:line="360" w:lineRule="auto"/>
              <w:jc w:val="left"/>
              <w:rPr>
                <w:rFonts w:cs="Times New Roman"/>
                <w:bCs w:val="0"/>
                <w:sz w:val="20"/>
                <w:szCs w:val="20"/>
              </w:rPr>
            </w:pPr>
            <w:r w:rsidRPr="00C50B84">
              <w:rPr>
                <w:rFonts w:cs="Times New Roman"/>
                <w:sz w:val="20"/>
                <w:szCs w:val="20"/>
              </w:rPr>
              <w:t>The total of the students</w:t>
            </w:r>
          </w:p>
        </w:tc>
        <w:tc>
          <w:tcPr>
            <w:tcW w:w="1854" w:type="pct"/>
          </w:tcPr>
          <w:p w:rsidR="00635D76" w:rsidRPr="00C50B84" w:rsidRDefault="00635D76" w:rsidP="00D71D74">
            <w:pPr>
              <w:spacing w:line="360" w:lineRule="auto"/>
              <w:rPr>
                <w:rFonts w:cs="Times New Roman"/>
                <w:bCs w:val="0"/>
                <w:sz w:val="20"/>
                <w:szCs w:val="20"/>
              </w:rPr>
            </w:pPr>
            <w:r w:rsidRPr="00C50B84">
              <w:rPr>
                <w:rFonts w:cs="Times New Roman"/>
                <w:sz w:val="20"/>
                <w:szCs w:val="20"/>
              </w:rPr>
              <w:t>18</w:t>
            </w:r>
          </w:p>
        </w:tc>
      </w:tr>
    </w:tbl>
    <w:p w:rsidR="00635D76" w:rsidRPr="00C50B84" w:rsidRDefault="00635D76" w:rsidP="00635D76">
      <w:pPr>
        <w:ind w:left="284" w:firstLine="0"/>
        <w:rPr>
          <w:rFonts w:cs="Times New Roman"/>
        </w:rPr>
      </w:pPr>
    </w:p>
    <w:bookmarkEnd w:id="2"/>
    <w:p w:rsidR="00635D76" w:rsidRPr="00C50B84" w:rsidRDefault="00635D76" w:rsidP="00635D76">
      <w:pPr>
        <w:ind w:firstLine="567"/>
        <w:rPr>
          <w:rFonts w:cs="Times New Roman"/>
          <w:bCs/>
        </w:rPr>
      </w:pPr>
      <w:r w:rsidRPr="00C50B84">
        <w:rPr>
          <w:rFonts w:cs="Times New Roman"/>
          <w:bCs/>
        </w:rPr>
        <w:t xml:space="preserve">Two teachers of the school participated in this study, they were: a homeroom teacher (TC-1) and an English teacher (TC-2). TC-1 is a female teacher who has been teaching for seven years. Her educated background is from Elementary Education. TC-2 is a female teacher who has been teaching English for eleven months. Her educational background is from English Education. </w:t>
      </w:r>
    </w:p>
    <w:p w:rsidR="00635D76" w:rsidRPr="00C50B84" w:rsidRDefault="00635D76" w:rsidP="00635D76">
      <w:pPr>
        <w:ind w:firstLine="567"/>
        <w:rPr>
          <w:rFonts w:cs="Times New Roman"/>
          <w:bCs/>
        </w:rPr>
      </w:pPr>
      <w:r w:rsidRPr="00C50B84">
        <w:rPr>
          <w:rFonts w:cs="Times New Roman"/>
          <w:bCs/>
        </w:rPr>
        <w:t>The last group of participant consisted of the students’ parents. They were involved because this study needed the data about the variety of linguistic, social, socio-economical, and family background of the parents. With considering that it would later help explained that emerging patterns of the children’s data.</w:t>
      </w:r>
    </w:p>
    <w:p w:rsidR="00635D76" w:rsidRPr="00C50B84" w:rsidRDefault="00635D76" w:rsidP="00635D76">
      <w:pPr>
        <w:rPr>
          <w:rFonts w:cs="Times New Roman"/>
          <w:b/>
        </w:rPr>
      </w:pPr>
    </w:p>
    <w:p w:rsidR="00635D76" w:rsidRPr="00C50B84" w:rsidRDefault="00635D76" w:rsidP="00635D76">
      <w:pPr>
        <w:pStyle w:val="ListParagraph"/>
        <w:numPr>
          <w:ilvl w:val="1"/>
          <w:numId w:val="10"/>
        </w:numPr>
        <w:ind w:left="397" w:hanging="397"/>
        <w:outlineLvl w:val="1"/>
        <w:rPr>
          <w:b/>
        </w:rPr>
      </w:pPr>
      <w:bookmarkStart w:id="3" w:name="_Toc461567838"/>
      <w:r w:rsidRPr="00C50B84">
        <w:rPr>
          <w:b/>
        </w:rPr>
        <w:t>Data Collection</w:t>
      </w:r>
    </w:p>
    <w:p w:rsidR="00635D76" w:rsidRPr="00C50B84" w:rsidRDefault="00635D76" w:rsidP="00635D76">
      <w:pPr>
        <w:ind w:firstLine="0"/>
        <w:rPr>
          <w:rFonts w:cs="Times New Roman"/>
        </w:rPr>
      </w:pPr>
      <w:r w:rsidRPr="00C50B84">
        <w:rPr>
          <w:rFonts w:cs="Times New Roman"/>
        </w:rPr>
        <w:t xml:space="preserve">Three data collection were used in this study, namely the assessment test of phonological awareness, parents’ questionnaire, and teacher’s interview. The following subchapters present a brief explanation </w:t>
      </w:r>
      <w:r w:rsidRPr="00C50B84">
        <w:rPr>
          <w:rFonts w:cs="Times New Roman"/>
          <w:noProof/>
        </w:rPr>
        <w:t>on</w:t>
      </w:r>
      <w:r w:rsidRPr="00C50B84">
        <w:rPr>
          <w:rFonts w:cs="Times New Roman"/>
        </w:rPr>
        <w:t xml:space="preserve"> the instruments and materials of the present study.</w:t>
      </w:r>
    </w:p>
    <w:p w:rsidR="00635D76" w:rsidRPr="00C50B84" w:rsidRDefault="00635D76" w:rsidP="00635D76">
      <w:pPr>
        <w:pStyle w:val="ListParagraph"/>
        <w:numPr>
          <w:ilvl w:val="2"/>
          <w:numId w:val="10"/>
        </w:numPr>
        <w:ind w:left="567" w:hanging="567"/>
        <w:outlineLvl w:val="2"/>
        <w:rPr>
          <w:b/>
        </w:rPr>
      </w:pPr>
      <w:r w:rsidRPr="00C50B84">
        <w:rPr>
          <w:b/>
        </w:rPr>
        <w:t>Instruments and Materials</w:t>
      </w:r>
    </w:p>
    <w:p w:rsidR="00635D76" w:rsidRPr="00C50B84" w:rsidRDefault="00635D76" w:rsidP="00635D76">
      <w:pPr>
        <w:pStyle w:val="ListParagraph"/>
        <w:numPr>
          <w:ilvl w:val="3"/>
          <w:numId w:val="10"/>
        </w:numPr>
        <w:ind w:left="851" w:hanging="851"/>
        <w:outlineLvl w:val="3"/>
        <w:rPr>
          <w:b/>
        </w:rPr>
      </w:pPr>
      <w:r w:rsidRPr="00C50B84">
        <w:rPr>
          <w:b/>
        </w:rPr>
        <w:t>The Assessment Test of Phonological Awareness</w:t>
      </w:r>
    </w:p>
    <w:p w:rsidR="00635D76" w:rsidRPr="00C50B84" w:rsidRDefault="00635D76" w:rsidP="00635D76">
      <w:pPr>
        <w:ind w:firstLine="0"/>
        <w:rPr>
          <w:rFonts w:cs="Times New Roman"/>
        </w:rPr>
      </w:pPr>
      <w:r w:rsidRPr="00C50B84">
        <w:rPr>
          <w:rFonts w:cs="Times New Roman"/>
        </w:rPr>
        <w:t xml:space="preserve">The assessment test of phonological awareness was conducted to measure students’ awareness in the English </w:t>
      </w:r>
      <w:r w:rsidRPr="00C50B84">
        <w:rPr>
          <w:rFonts w:cs="Times New Roman"/>
          <w:noProof/>
        </w:rPr>
        <w:t>phonology</w:t>
      </w:r>
      <w:r w:rsidRPr="00C50B84">
        <w:rPr>
          <w:rFonts w:cs="Times New Roman"/>
        </w:rPr>
        <w:t xml:space="preserve">. The assessment test was in pictorial tasks adapted from </w:t>
      </w:r>
      <w:r w:rsidRPr="00C50B84">
        <w:rPr>
          <w:rFonts w:eastAsia="Times New Roman" w:cs="Times New Roman"/>
          <w:noProof/>
        </w:rPr>
        <w:t>Adams, Foorman, Lundberg, and Beeler (1998</w:t>
      </w:r>
      <w:r w:rsidRPr="00C50B84">
        <w:rPr>
          <w:rFonts w:eastAsia="Times New Roman" w:cs="Times New Roman"/>
        </w:rPr>
        <w:t>). It involved</w:t>
      </w:r>
      <w:r w:rsidRPr="00C50B84">
        <w:rPr>
          <w:rFonts w:cs="Times New Roman"/>
        </w:rPr>
        <w:t xml:space="preserve"> child’s awareness to tap their </w:t>
      </w:r>
      <w:proofErr w:type="spellStart"/>
      <w:r w:rsidRPr="00C50B84">
        <w:rPr>
          <w:rFonts w:cs="Times New Roman"/>
        </w:rPr>
        <w:t>metalinguistic</w:t>
      </w:r>
      <w:proofErr w:type="spellEnd"/>
      <w:r w:rsidRPr="00C50B84">
        <w:rPr>
          <w:rFonts w:cs="Times New Roman"/>
        </w:rPr>
        <w:t xml:space="preserve"> knowledge based on their understanding of the pictures given. This study used English as the tested language to explore students’ English phonological awareness. However, the language used in the instructions of each subtest was in Indonesian therefore the students could understand all the instructions well. In addition, the </w:t>
      </w:r>
      <w:r w:rsidRPr="00C50B84">
        <w:rPr>
          <w:rFonts w:cs="Times New Roman"/>
          <w:noProof/>
        </w:rPr>
        <w:t>assessment</w:t>
      </w:r>
      <w:r w:rsidRPr="00C50B84">
        <w:rPr>
          <w:rFonts w:cs="Times New Roman"/>
        </w:rPr>
        <w:t xml:space="preserve"> test was matched to the teaching materials of English subject. It was hoped to </w:t>
      </w:r>
      <w:proofErr w:type="spellStart"/>
      <w:r w:rsidRPr="00C50B84">
        <w:rPr>
          <w:rFonts w:cs="Times New Roman"/>
        </w:rPr>
        <w:t>minimalize</w:t>
      </w:r>
      <w:proofErr w:type="spellEnd"/>
      <w:r w:rsidRPr="00C50B84">
        <w:rPr>
          <w:rFonts w:cs="Times New Roman"/>
        </w:rPr>
        <w:t xml:space="preserve"> the gap of the unknown materials that were not yet studied in the </w:t>
      </w:r>
      <w:r w:rsidRPr="00C50B84">
        <w:rPr>
          <w:rFonts w:cs="Times New Roman"/>
        </w:rPr>
        <w:lastRenderedPageBreak/>
        <w:t>classroom. The following table presents the assessment test of phonological awareness.</w:t>
      </w:r>
    </w:p>
    <w:tbl>
      <w:tblPr>
        <w:tblStyle w:val="TableGrid"/>
        <w:tblW w:w="5000" w:type="pct"/>
        <w:tblLook w:val="04A0"/>
      </w:tblPr>
      <w:tblGrid>
        <w:gridCol w:w="556"/>
        <w:gridCol w:w="2198"/>
        <w:gridCol w:w="3880"/>
        <w:gridCol w:w="1520"/>
      </w:tblGrid>
      <w:tr w:rsidR="00635D76" w:rsidRPr="00C50B84" w:rsidTr="00D71D74">
        <w:tc>
          <w:tcPr>
            <w:tcW w:w="5000" w:type="pct"/>
            <w:gridSpan w:val="4"/>
            <w:tcBorders>
              <w:top w:val="nil"/>
              <w:left w:val="nil"/>
              <w:bottom w:val="single" w:sz="4" w:space="0" w:color="auto"/>
              <w:right w:val="nil"/>
            </w:tcBorders>
            <w:vAlign w:val="center"/>
          </w:tcPr>
          <w:p w:rsidR="00635D76" w:rsidRPr="00C50B84" w:rsidRDefault="00635D76" w:rsidP="00D71D74">
            <w:pPr>
              <w:spacing w:line="360" w:lineRule="auto"/>
              <w:rPr>
                <w:rFonts w:eastAsia="Times New Roman" w:cs="Times New Roman"/>
              </w:rPr>
            </w:pPr>
            <w:r w:rsidRPr="00C50B84">
              <w:rPr>
                <w:rFonts w:eastAsia="Times New Roman" w:cs="Times New Roman"/>
              </w:rPr>
              <w:t>Table 3.2.</w:t>
            </w:r>
          </w:p>
          <w:p w:rsidR="00635D76" w:rsidRPr="00C50B84" w:rsidRDefault="00635D76" w:rsidP="00D71D74">
            <w:pPr>
              <w:spacing w:line="360" w:lineRule="auto"/>
              <w:rPr>
                <w:rFonts w:cs="Times New Roman"/>
                <w:b/>
              </w:rPr>
            </w:pPr>
            <w:r w:rsidRPr="00C50B84">
              <w:rPr>
                <w:rFonts w:eastAsia="Times New Roman" w:cs="Times New Roman"/>
              </w:rPr>
              <w:t>The assessment test of phonological awareness</w:t>
            </w:r>
            <w:r w:rsidRPr="00C50B84">
              <w:rPr>
                <w:rFonts w:cs="Times New Roman"/>
              </w:rPr>
              <w:t xml:space="preserve"> (Adapted from </w:t>
            </w:r>
            <w:r w:rsidRPr="00C50B84">
              <w:rPr>
                <w:rFonts w:eastAsia="Times New Roman" w:cs="Times New Roman"/>
              </w:rPr>
              <w:t xml:space="preserve">Adams, </w:t>
            </w:r>
            <w:proofErr w:type="spellStart"/>
            <w:r w:rsidRPr="00C50B84">
              <w:rPr>
                <w:rFonts w:eastAsia="Times New Roman" w:cs="Times New Roman"/>
              </w:rPr>
              <w:t>Foorman</w:t>
            </w:r>
            <w:proofErr w:type="spellEnd"/>
            <w:r w:rsidRPr="00C50B84">
              <w:rPr>
                <w:rFonts w:eastAsia="Times New Roman" w:cs="Times New Roman"/>
              </w:rPr>
              <w:t>, Lundberg, &amp; Beeler, 1998 p.107-132)</w:t>
            </w:r>
          </w:p>
        </w:tc>
      </w:tr>
      <w:tr w:rsidR="00635D76" w:rsidRPr="00C50B84" w:rsidTr="00D71D74">
        <w:tc>
          <w:tcPr>
            <w:tcW w:w="341" w:type="pct"/>
            <w:tcBorders>
              <w:top w:val="single" w:sz="4" w:space="0" w:color="auto"/>
            </w:tcBorders>
            <w:vAlign w:val="center"/>
          </w:tcPr>
          <w:p w:rsidR="00635D76" w:rsidRPr="00C50B84" w:rsidRDefault="00635D76" w:rsidP="00D71D74">
            <w:pPr>
              <w:spacing w:line="360" w:lineRule="auto"/>
              <w:jc w:val="both"/>
              <w:rPr>
                <w:rFonts w:eastAsia="Times New Roman" w:cs="Times New Roman"/>
                <w:sz w:val="20"/>
              </w:rPr>
            </w:pPr>
            <w:r w:rsidRPr="00C50B84">
              <w:rPr>
                <w:rFonts w:cs="Times New Roman"/>
                <w:b/>
                <w:sz w:val="20"/>
              </w:rPr>
              <w:t>No.</w:t>
            </w:r>
          </w:p>
        </w:tc>
        <w:tc>
          <w:tcPr>
            <w:tcW w:w="1348" w:type="pct"/>
            <w:tcBorders>
              <w:top w:val="single" w:sz="4" w:space="0" w:color="auto"/>
            </w:tcBorders>
            <w:vAlign w:val="center"/>
          </w:tcPr>
          <w:p w:rsidR="00635D76" w:rsidRPr="00C50B84" w:rsidRDefault="00635D76" w:rsidP="00D71D74">
            <w:pPr>
              <w:spacing w:line="360" w:lineRule="auto"/>
              <w:jc w:val="left"/>
              <w:rPr>
                <w:rFonts w:eastAsia="Times New Roman" w:cs="Times New Roman"/>
                <w:sz w:val="20"/>
              </w:rPr>
            </w:pPr>
            <w:r w:rsidRPr="00C50B84">
              <w:rPr>
                <w:rFonts w:cs="Times New Roman"/>
                <w:b/>
                <w:sz w:val="20"/>
              </w:rPr>
              <w:t>Instruments</w:t>
            </w:r>
          </w:p>
        </w:tc>
        <w:tc>
          <w:tcPr>
            <w:tcW w:w="2379" w:type="pct"/>
            <w:tcBorders>
              <w:top w:val="single" w:sz="4" w:space="0" w:color="auto"/>
            </w:tcBorders>
            <w:vAlign w:val="center"/>
          </w:tcPr>
          <w:p w:rsidR="00635D76" w:rsidRPr="00C50B84" w:rsidRDefault="00635D76" w:rsidP="00D71D74">
            <w:pPr>
              <w:spacing w:line="360" w:lineRule="auto"/>
              <w:jc w:val="left"/>
              <w:rPr>
                <w:rFonts w:eastAsia="Times New Roman" w:cs="Times New Roman"/>
                <w:sz w:val="20"/>
              </w:rPr>
            </w:pPr>
            <w:r w:rsidRPr="00C50B84">
              <w:rPr>
                <w:rFonts w:cs="Times New Roman"/>
                <w:b/>
                <w:sz w:val="20"/>
              </w:rPr>
              <w:t>Explanation</w:t>
            </w:r>
          </w:p>
        </w:tc>
        <w:tc>
          <w:tcPr>
            <w:tcW w:w="932" w:type="pct"/>
            <w:tcBorders>
              <w:top w:val="single" w:sz="4" w:space="0" w:color="auto"/>
            </w:tcBorders>
            <w:vAlign w:val="center"/>
          </w:tcPr>
          <w:p w:rsidR="00635D76" w:rsidRPr="00C50B84" w:rsidRDefault="00635D76" w:rsidP="00D71D74">
            <w:pPr>
              <w:spacing w:line="360" w:lineRule="auto"/>
              <w:jc w:val="left"/>
              <w:rPr>
                <w:rFonts w:eastAsia="Times New Roman" w:cs="Times New Roman"/>
                <w:sz w:val="20"/>
              </w:rPr>
            </w:pPr>
            <w:r w:rsidRPr="00C50B84">
              <w:rPr>
                <w:rFonts w:cs="Times New Roman"/>
                <w:b/>
                <w:sz w:val="20"/>
              </w:rPr>
              <w:t>Score given</w:t>
            </w:r>
          </w:p>
        </w:tc>
      </w:tr>
      <w:tr w:rsidR="00635D76" w:rsidRPr="00C50B84" w:rsidTr="00D71D74">
        <w:tc>
          <w:tcPr>
            <w:tcW w:w="341"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1.</w:t>
            </w:r>
          </w:p>
        </w:tc>
        <w:tc>
          <w:tcPr>
            <w:tcW w:w="1348"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Subtest of detecting rhymes</w:t>
            </w:r>
          </w:p>
        </w:tc>
        <w:tc>
          <w:tcPr>
            <w:tcW w:w="2379"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 xml:space="preserve">Students have to match two pictures that have the </w:t>
            </w:r>
            <w:r w:rsidRPr="00C50B84">
              <w:rPr>
                <w:rFonts w:cs="Times New Roman"/>
                <w:noProof/>
                <w:sz w:val="20"/>
              </w:rPr>
              <w:t>similar</w:t>
            </w:r>
            <w:r w:rsidRPr="00C50B84">
              <w:rPr>
                <w:rFonts w:cs="Times New Roman"/>
                <w:sz w:val="20"/>
              </w:rPr>
              <w:t xml:space="preserve"> rhyme.</w:t>
            </w:r>
          </w:p>
        </w:tc>
        <w:tc>
          <w:tcPr>
            <w:tcW w:w="932"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5</w:t>
            </w:r>
          </w:p>
        </w:tc>
      </w:tr>
      <w:tr w:rsidR="00635D76" w:rsidRPr="00C50B84" w:rsidTr="00D71D74">
        <w:tc>
          <w:tcPr>
            <w:tcW w:w="341"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2.</w:t>
            </w:r>
          </w:p>
        </w:tc>
        <w:tc>
          <w:tcPr>
            <w:tcW w:w="1348"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Subtest of counting syllables</w:t>
            </w:r>
          </w:p>
        </w:tc>
        <w:tc>
          <w:tcPr>
            <w:tcW w:w="2379"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Students have to count and write down how many the syllables that each picture has.</w:t>
            </w:r>
          </w:p>
        </w:tc>
        <w:tc>
          <w:tcPr>
            <w:tcW w:w="932"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5</w:t>
            </w:r>
          </w:p>
        </w:tc>
      </w:tr>
      <w:tr w:rsidR="00635D76" w:rsidRPr="00C50B84" w:rsidTr="00D71D74">
        <w:tc>
          <w:tcPr>
            <w:tcW w:w="341"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3.</w:t>
            </w:r>
          </w:p>
        </w:tc>
        <w:tc>
          <w:tcPr>
            <w:tcW w:w="1348"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Subtest of matching initial sounds</w:t>
            </w:r>
          </w:p>
        </w:tc>
        <w:tc>
          <w:tcPr>
            <w:tcW w:w="2379"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Students have to match two pictures that have the same initial sound.</w:t>
            </w:r>
          </w:p>
        </w:tc>
        <w:tc>
          <w:tcPr>
            <w:tcW w:w="932"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5</w:t>
            </w:r>
          </w:p>
        </w:tc>
      </w:tr>
      <w:tr w:rsidR="00635D76" w:rsidRPr="00C50B84" w:rsidTr="00D71D74">
        <w:tc>
          <w:tcPr>
            <w:tcW w:w="341"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4.</w:t>
            </w:r>
          </w:p>
        </w:tc>
        <w:tc>
          <w:tcPr>
            <w:tcW w:w="1348"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Subtest of counting phonemes</w:t>
            </w:r>
          </w:p>
        </w:tc>
        <w:tc>
          <w:tcPr>
            <w:tcW w:w="2379"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Students have to count and write down how many the phonemes that each picture has.</w:t>
            </w:r>
          </w:p>
        </w:tc>
        <w:tc>
          <w:tcPr>
            <w:tcW w:w="932"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5</w:t>
            </w:r>
          </w:p>
        </w:tc>
      </w:tr>
      <w:tr w:rsidR="00635D76" w:rsidRPr="00C50B84" w:rsidTr="00D71D74">
        <w:tc>
          <w:tcPr>
            <w:tcW w:w="341"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5.</w:t>
            </w:r>
          </w:p>
        </w:tc>
        <w:tc>
          <w:tcPr>
            <w:tcW w:w="1348"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Subtest of comparing word lengths</w:t>
            </w:r>
          </w:p>
        </w:tc>
        <w:tc>
          <w:tcPr>
            <w:tcW w:w="2379"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 xml:space="preserve">Students have to draw a circle to the picture that </w:t>
            </w:r>
            <w:r w:rsidRPr="00C50B84">
              <w:rPr>
                <w:rFonts w:cs="Times New Roman"/>
                <w:noProof/>
                <w:sz w:val="20"/>
              </w:rPr>
              <w:t>has</w:t>
            </w:r>
            <w:r w:rsidRPr="00C50B84">
              <w:rPr>
                <w:rFonts w:cs="Times New Roman"/>
                <w:sz w:val="20"/>
              </w:rPr>
              <w:t xml:space="preserve"> the most phonemes.</w:t>
            </w:r>
          </w:p>
        </w:tc>
        <w:tc>
          <w:tcPr>
            <w:tcW w:w="932"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5</w:t>
            </w:r>
          </w:p>
        </w:tc>
      </w:tr>
      <w:tr w:rsidR="00635D76" w:rsidRPr="00C50B84" w:rsidTr="00D71D74">
        <w:tc>
          <w:tcPr>
            <w:tcW w:w="341"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6.</w:t>
            </w:r>
          </w:p>
        </w:tc>
        <w:tc>
          <w:tcPr>
            <w:tcW w:w="1348"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Subtest of representing phonemes with letters</w:t>
            </w:r>
          </w:p>
        </w:tc>
        <w:tc>
          <w:tcPr>
            <w:tcW w:w="2379" w:type="pct"/>
            <w:vAlign w:val="center"/>
          </w:tcPr>
          <w:p w:rsidR="00635D76" w:rsidRPr="00C50B84" w:rsidRDefault="00635D76" w:rsidP="00D71D74">
            <w:pPr>
              <w:spacing w:line="360" w:lineRule="auto"/>
              <w:jc w:val="left"/>
              <w:rPr>
                <w:rFonts w:eastAsia="Times New Roman" w:cs="Times New Roman"/>
                <w:sz w:val="20"/>
              </w:rPr>
            </w:pPr>
            <w:r w:rsidRPr="00C50B84">
              <w:rPr>
                <w:rFonts w:cs="Times New Roman"/>
                <w:sz w:val="20"/>
              </w:rPr>
              <w:t>Students have to pronounce the name of each picture and write down the letters from the sounds produced.</w:t>
            </w:r>
          </w:p>
        </w:tc>
        <w:tc>
          <w:tcPr>
            <w:tcW w:w="932" w:type="pct"/>
            <w:vAlign w:val="center"/>
          </w:tcPr>
          <w:p w:rsidR="00635D76" w:rsidRPr="00C50B84" w:rsidRDefault="00635D76" w:rsidP="00D71D74">
            <w:pPr>
              <w:spacing w:line="360" w:lineRule="auto"/>
              <w:rPr>
                <w:rFonts w:eastAsia="Times New Roman" w:cs="Times New Roman"/>
                <w:sz w:val="20"/>
              </w:rPr>
            </w:pPr>
            <w:r w:rsidRPr="00C50B84">
              <w:rPr>
                <w:rFonts w:cs="Times New Roman"/>
                <w:sz w:val="20"/>
              </w:rPr>
              <w:t>5</w:t>
            </w:r>
          </w:p>
        </w:tc>
      </w:tr>
      <w:tr w:rsidR="00635D76" w:rsidRPr="00C50B84" w:rsidTr="00D71D74">
        <w:tc>
          <w:tcPr>
            <w:tcW w:w="4068" w:type="pct"/>
            <w:gridSpan w:val="3"/>
            <w:vAlign w:val="bottom"/>
          </w:tcPr>
          <w:p w:rsidR="00635D76" w:rsidRPr="00C50B84" w:rsidRDefault="00635D76" w:rsidP="00D71D74">
            <w:pPr>
              <w:spacing w:line="360" w:lineRule="auto"/>
              <w:jc w:val="left"/>
              <w:rPr>
                <w:rFonts w:cs="Times New Roman"/>
                <w:sz w:val="20"/>
              </w:rPr>
            </w:pPr>
            <w:r w:rsidRPr="00C50B84">
              <w:rPr>
                <w:rFonts w:cs="Times New Roman"/>
                <w:sz w:val="20"/>
              </w:rPr>
              <w:t>Total scores</w:t>
            </w:r>
          </w:p>
        </w:tc>
        <w:tc>
          <w:tcPr>
            <w:tcW w:w="932" w:type="pct"/>
            <w:vAlign w:val="center"/>
          </w:tcPr>
          <w:p w:rsidR="00635D76" w:rsidRPr="00C50B84" w:rsidRDefault="00635D76" w:rsidP="00D71D74">
            <w:pPr>
              <w:spacing w:line="360" w:lineRule="auto"/>
              <w:rPr>
                <w:rFonts w:cs="Times New Roman"/>
                <w:sz w:val="20"/>
              </w:rPr>
            </w:pPr>
            <w:r w:rsidRPr="00C50B84">
              <w:rPr>
                <w:rFonts w:cs="Times New Roman"/>
                <w:sz w:val="20"/>
              </w:rPr>
              <w:t>30</w:t>
            </w:r>
          </w:p>
        </w:tc>
      </w:tr>
    </w:tbl>
    <w:p w:rsidR="00635D76" w:rsidRPr="00C50B84" w:rsidRDefault="00635D76" w:rsidP="00635D76">
      <w:pPr>
        <w:ind w:left="284" w:firstLine="0"/>
        <w:rPr>
          <w:rFonts w:cs="Times New Roman"/>
        </w:rPr>
      </w:pPr>
    </w:p>
    <w:p w:rsidR="00635D76" w:rsidRPr="00C50B84" w:rsidRDefault="00635D76" w:rsidP="00635D76">
      <w:pPr>
        <w:pStyle w:val="ListParagraph"/>
        <w:numPr>
          <w:ilvl w:val="3"/>
          <w:numId w:val="10"/>
        </w:numPr>
        <w:ind w:left="851" w:hanging="851"/>
        <w:outlineLvl w:val="3"/>
        <w:rPr>
          <w:b/>
        </w:rPr>
      </w:pPr>
      <w:r w:rsidRPr="00C50B84">
        <w:rPr>
          <w:b/>
        </w:rPr>
        <w:t>The Questionnaire</w:t>
      </w:r>
    </w:p>
    <w:p w:rsidR="00635D76" w:rsidRPr="00C50B84" w:rsidRDefault="00635D76" w:rsidP="00635D76">
      <w:pPr>
        <w:ind w:firstLine="0"/>
        <w:rPr>
          <w:rFonts w:eastAsia="Times New Roman" w:cs="Times New Roman"/>
        </w:rPr>
      </w:pPr>
      <w:r w:rsidRPr="00C50B84">
        <w:rPr>
          <w:rFonts w:cs="Times New Roman"/>
        </w:rPr>
        <w:t xml:space="preserve">The questionnaire was given to the students’ parents. The questionnaire was mostly in closed-ended questions which required the parents to put a check in one of the boxes in each statement. Open-ended questions were used when the questionnaire needed a </w:t>
      </w:r>
      <w:r w:rsidRPr="00C50B84">
        <w:rPr>
          <w:rFonts w:cs="Times New Roman"/>
          <w:noProof/>
        </w:rPr>
        <w:t>further</w:t>
      </w:r>
      <w:r w:rsidRPr="00C50B84">
        <w:rPr>
          <w:rFonts w:cs="Times New Roman"/>
        </w:rPr>
        <w:t xml:space="preserve"> explanation that was beyond researcher’s knowledge. The m</w:t>
      </w:r>
      <w:r w:rsidRPr="00C50B84">
        <w:rPr>
          <w:rFonts w:eastAsia="Times New Roman" w:cs="Times New Roman"/>
        </w:rPr>
        <w:t xml:space="preserve">aterials were adapted from Language, Social and Background Questionnaire (LSBQ) (cited in </w:t>
      </w:r>
      <w:r w:rsidRPr="00C50B84">
        <w:rPr>
          <w:rFonts w:eastAsia="Times New Roman" w:cs="Times New Roman"/>
          <w:noProof/>
        </w:rPr>
        <w:t>Luk &amp; Bialystok, 2013)</w:t>
      </w:r>
      <w:r w:rsidRPr="00C50B84">
        <w:rPr>
          <w:rFonts w:eastAsia="Times New Roman" w:cs="Times New Roman"/>
        </w:rPr>
        <w:t xml:space="preserve"> and some references from </w:t>
      </w:r>
      <w:r w:rsidRPr="00C50B84">
        <w:rPr>
          <w:rFonts w:eastAsia="Times New Roman" w:cs="Times New Roman"/>
          <w:noProof/>
        </w:rPr>
        <w:t>Mazka’s (2014) manual parents’ interview</w:t>
      </w:r>
      <w:r w:rsidRPr="00C50B84">
        <w:rPr>
          <w:rFonts w:eastAsia="Times New Roman" w:cs="Times New Roman"/>
        </w:rPr>
        <w:t xml:space="preserve">. The questionnaire consisted five main parts, namely: the information about the child, the number of people in the family, </w:t>
      </w:r>
      <w:r w:rsidRPr="00C50B84">
        <w:rPr>
          <w:rFonts w:eastAsia="Times New Roman" w:cs="Times New Roman"/>
        </w:rPr>
        <w:lastRenderedPageBreak/>
        <w:t>parents’ background, linguistic background, and lastly, family’s background. The materials are elaborated below.</w:t>
      </w:r>
    </w:p>
    <w:tbl>
      <w:tblPr>
        <w:tblStyle w:val="TableGrid"/>
        <w:tblW w:w="5000" w:type="pct"/>
        <w:tblLook w:val="04A0"/>
      </w:tblPr>
      <w:tblGrid>
        <w:gridCol w:w="8154"/>
      </w:tblGrid>
      <w:tr w:rsidR="00635D76" w:rsidRPr="00C50B84" w:rsidTr="00D71D74">
        <w:tc>
          <w:tcPr>
            <w:tcW w:w="5000" w:type="pct"/>
            <w:tcBorders>
              <w:top w:val="nil"/>
              <w:left w:val="nil"/>
              <w:bottom w:val="single" w:sz="4" w:space="0" w:color="auto"/>
              <w:right w:val="nil"/>
            </w:tcBorders>
          </w:tcPr>
          <w:p w:rsidR="00635D76" w:rsidRPr="00C50B84" w:rsidRDefault="00635D76" w:rsidP="00D71D74">
            <w:pPr>
              <w:spacing w:line="360" w:lineRule="auto"/>
              <w:rPr>
                <w:rFonts w:eastAsia="Times New Roman" w:cs="Times New Roman"/>
              </w:rPr>
            </w:pPr>
            <w:r w:rsidRPr="00C50B84">
              <w:rPr>
                <w:rFonts w:eastAsia="Times New Roman" w:cs="Times New Roman"/>
              </w:rPr>
              <w:t>Table 3.3.</w:t>
            </w:r>
          </w:p>
          <w:p w:rsidR="00635D76" w:rsidRPr="00C50B84" w:rsidRDefault="00635D76" w:rsidP="00D71D74">
            <w:pPr>
              <w:spacing w:line="360" w:lineRule="auto"/>
              <w:rPr>
                <w:rFonts w:cs="Times New Roman"/>
              </w:rPr>
            </w:pPr>
            <w:r w:rsidRPr="00C50B84">
              <w:rPr>
                <w:rFonts w:eastAsia="Times New Roman" w:cs="Times New Roman"/>
              </w:rPr>
              <w:t>Manual parents’ questionnaire</w:t>
            </w:r>
          </w:p>
        </w:tc>
      </w:tr>
      <w:tr w:rsidR="00635D76" w:rsidRPr="00C50B84" w:rsidTr="00D71D74">
        <w:tc>
          <w:tcPr>
            <w:tcW w:w="5000" w:type="pct"/>
            <w:tcBorders>
              <w:top w:val="single" w:sz="4" w:space="0" w:color="auto"/>
            </w:tcBorders>
          </w:tcPr>
          <w:p w:rsidR="00635D76" w:rsidRPr="00C50B84" w:rsidRDefault="00635D76" w:rsidP="00D71D74">
            <w:pPr>
              <w:spacing w:line="360" w:lineRule="auto"/>
              <w:jc w:val="both"/>
              <w:rPr>
                <w:rFonts w:cs="Times New Roman"/>
                <w:sz w:val="20"/>
              </w:rPr>
            </w:pPr>
            <w:r w:rsidRPr="00C50B84">
              <w:rPr>
                <w:rFonts w:cs="Times New Roman"/>
                <w:sz w:val="20"/>
              </w:rPr>
              <w:t>The information about the child</w:t>
            </w:r>
          </w:p>
          <w:p w:rsidR="00635D76" w:rsidRPr="00C50B84" w:rsidRDefault="00635D76" w:rsidP="00D71D74">
            <w:pPr>
              <w:pStyle w:val="ListParagraph"/>
              <w:numPr>
                <w:ilvl w:val="0"/>
                <w:numId w:val="15"/>
              </w:numPr>
              <w:spacing w:line="360" w:lineRule="auto"/>
              <w:ind w:left="0"/>
              <w:jc w:val="both"/>
              <w:rPr>
                <w:sz w:val="20"/>
              </w:rPr>
            </w:pPr>
            <w:r w:rsidRPr="00C50B84">
              <w:rPr>
                <w:sz w:val="20"/>
              </w:rPr>
              <w:t>Age of the child</w:t>
            </w:r>
          </w:p>
          <w:p w:rsidR="00635D76" w:rsidRPr="00C50B84" w:rsidRDefault="00635D76" w:rsidP="00D71D74">
            <w:pPr>
              <w:pStyle w:val="ListParagraph"/>
              <w:numPr>
                <w:ilvl w:val="0"/>
                <w:numId w:val="15"/>
              </w:numPr>
              <w:spacing w:line="360" w:lineRule="auto"/>
              <w:ind w:left="0"/>
              <w:jc w:val="both"/>
              <w:rPr>
                <w:sz w:val="20"/>
              </w:rPr>
            </w:pPr>
            <w:r w:rsidRPr="00C50B84">
              <w:rPr>
                <w:sz w:val="20"/>
              </w:rPr>
              <w:t>The order of the child at home</w:t>
            </w:r>
          </w:p>
        </w:tc>
      </w:tr>
      <w:tr w:rsidR="00635D76" w:rsidRPr="00C50B84" w:rsidTr="00D71D74">
        <w:tc>
          <w:tcPr>
            <w:tcW w:w="5000" w:type="pct"/>
          </w:tcPr>
          <w:p w:rsidR="00635D76" w:rsidRPr="00C50B84" w:rsidRDefault="00635D76" w:rsidP="00D71D74">
            <w:pPr>
              <w:spacing w:line="360" w:lineRule="auto"/>
              <w:jc w:val="both"/>
              <w:rPr>
                <w:rFonts w:cs="Times New Roman"/>
                <w:sz w:val="20"/>
              </w:rPr>
            </w:pPr>
            <w:r w:rsidRPr="00C50B84">
              <w:rPr>
                <w:rFonts w:cs="Times New Roman"/>
                <w:sz w:val="20"/>
              </w:rPr>
              <w:t>The number of people in the family</w:t>
            </w:r>
          </w:p>
          <w:p w:rsidR="00635D76" w:rsidRPr="00C50B84" w:rsidRDefault="00635D76" w:rsidP="00635D76">
            <w:pPr>
              <w:pStyle w:val="ListParagraph"/>
              <w:numPr>
                <w:ilvl w:val="0"/>
                <w:numId w:val="12"/>
              </w:numPr>
              <w:spacing w:line="360" w:lineRule="auto"/>
              <w:ind w:left="0" w:firstLine="284"/>
              <w:jc w:val="both"/>
              <w:rPr>
                <w:sz w:val="20"/>
              </w:rPr>
            </w:pPr>
            <w:r w:rsidRPr="00C50B84">
              <w:rPr>
                <w:sz w:val="20"/>
              </w:rPr>
              <w:t>the number of children in the family</w:t>
            </w:r>
          </w:p>
          <w:p w:rsidR="00635D76" w:rsidRPr="00C50B84" w:rsidRDefault="00635D76" w:rsidP="00635D76">
            <w:pPr>
              <w:pStyle w:val="ListParagraph"/>
              <w:numPr>
                <w:ilvl w:val="0"/>
                <w:numId w:val="12"/>
              </w:numPr>
              <w:spacing w:line="360" w:lineRule="auto"/>
              <w:ind w:left="0" w:firstLine="284"/>
              <w:jc w:val="both"/>
              <w:rPr>
                <w:sz w:val="20"/>
              </w:rPr>
            </w:pPr>
            <w:r w:rsidRPr="00C50B84">
              <w:rPr>
                <w:sz w:val="20"/>
              </w:rPr>
              <w:t>the number of people in the family</w:t>
            </w:r>
          </w:p>
        </w:tc>
      </w:tr>
      <w:tr w:rsidR="00635D76" w:rsidRPr="00C50B84" w:rsidTr="00D71D74">
        <w:tc>
          <w:tcPr>
            <w:tcW w:w="5000" w:type="pct"/>
          </w:tcPr>
          <w:p w:rsidR="00635D76" w:rsidRPr="00C50B84" w:rsidRDefault="00635D76" w:rsidP="00D71D74">
            <w:pPr>
              <w:spacing w:line="360" w:lineRule="auto"/>
              <w:jc w:val="both"/>
              <w:rPr>
                <w:rFonts w:cs="Times New Roman"/>
                <w:sz w:val="20"/>
              </w:rPr>
            </w:pPr>
            <w:r w:rsidRPr="00C50B84">
              <w:rPr>
                <w:rFonts w:cs="Times New Roman"/>
                <w:sz w:val="20"/>
              </w:rPr>
              <w:t>Parents’ background</w:t>
            </w:r>
          </w:p>
          <w:p w:rsidR="00635D76" w:rsidRPr="00C50B84" w:rsidRDefault="00635D76" w:rsidP="00635D76">
            <w:pPr>
              <w:pStyle w:val="ListParagraph"/>
              <w:numPr>
                <w:ilvl w:val="0"/>
                <w:numId w:val="11"/>
              </w:numPr>
              <w:spacing w:line="360" w:lineRule="auto"/>
              <w:ind w:left="0" w:firstLine="284"/>
              <w:jc w:val="both"/>
              <w:rPr>
                <w:sz w:val="20"/>
              </w:rPr>
            </w:pPr>
            <w:r w:rsidRPr="00C50B84">
              <w:rPr>
                <w:sz w:val="20"/>
              </w:rPr>
              <w:t>The age of the parents</w:t>
            </w:r>
          </w:p>
          <w:p w:rsidR="00635D76" w:rsidRPr="00C50B84" w:rsidRDefault="00635D76" w:rsidP="00635D76">
            <w:pPr>
              <w:pStyle w:val="ListParagraph"/>
              <w:numPr>
                <w:ilvl w:val="0"/>
                <w:numId w:val="11"/>
              </w:numPr>
              <w:spacing w:line="360" w:lineRule="auto"/>
              <w:ind w:left="0" w:firstLine="284"/>
              <w:jc w:val="both"/>
              <w:rPr>
                <w:sz w:val="20"/>
              </w:rPr>
            </w:pPr>
            <w:r w:rsidRPr="00C50B84">
              <w:rPr>
                <w:sz w:val="20"/>
              </w:rPr>
              <w:t>The latest educational background of the parents</w:t>
            </w:r>
          </w:p>
          <w:p w:rsidR="00635D76" w:rsidRPr="00C50B84" w:rsidRDefault="00635D76" w:rsidP="00635D76">
            <w:pPr>
              <w:pStyle w:val="ListParagraph"/>
              <w:numPr>
                <w:ilvl w:val="0"/>
                <w:numId w:val="11"/>
              </w:numPr>
              <w:spacing w:line="360" w:lineRule="auto"/>
              <w:ind w:left="0" w:firstLine="284"/>
              <w:jc w:val="both"/>
              <w:rPr>
                <w:sz w:val="20"/>
              </w:rPr>
            </w:pPr>
            <w:r w:rsidRPr="00C50B84">
              <w:rPr>
                <w:noProof/>
                <w:sz w:val="20"/>
              </w:rPr>
              <w:t>The socioeconomic</w:t>
            </w:r>
            <w:r w:rsidRPr="00C50B84">
              <w:rPr>
                <w:sz w:val="20"/>
              </w:rPr>
              <w:t xml:space="preserve"> status of the parents</w:t>
            </w:r>
          </w:p>
          <w:p w:rsidR="00635D76" w:rsidRPr="00C50B84" w:rsidRDefault="00635D76" w:rsidP="00635D76">
            <w:pPr>
              <w:pStyle w:val="ListParagraph"/>
              <w:numPr>
                <w:ilvl w:val="0"/>
                <w:numId w:val="11"/>
              </w:numPr>
              <w:spacing w:line="360" w:lineRule="auto"/>
              <w:ind w:left="0" w:firstLine="284"/>
              <w:jc w:val="both"/>
              <w:rPr>
                <w:sz w:val="20"/>
              </w:rPr>
            </w:pPr>
            <w:r w:rsidRPr="00C50B84">
              <w:rPr>
                <w:sz w:val="20"/>
              </w:rPr>
              <w:t>The hometown of the parents</w:t>
            </w:r>
          </w:p>
        </w:tc>
      </w:tr>
      <w:tr w:rsidR="00635D76" w:rsidRPr="00C50B84" w:rsidTr="00D71D74">
        <w:tc>
          <w:tcPr>
            <w:tcW w:w="5000" w:type="pct"/>
          </w:tcPr>
          <w:p w:rsidR="00635D76" w:rsidRPr="00C50B84" w:rsidRDefault="00635D76" w:rsidP="00D71D74">
            <w:pPr>
              <w:spacing w:line="360" w:lineRule="auto"/>
              <w:jc w:val="both"/>
              <w:rPr>
                <w:rFonts w:cs="Times New Roman"/>
                <w:sz w:val="20"/>
              </w:rPr>
            </w:pPr>
            <w:r w:rsidRPr="00C50B84">
              <w:rPr>
                <w:rFonts w:cs="Times New Roman"/>
                <w:sz w:val="20"/>
              </w:rPr>
              <w:t>Linguistic background</w:t>
            </w:r>
          </w:p>
          <w:p w:rsidR="00635D76" w:rsidRPr="00C50B84" w:rsidRDefault="00635D76" w:rsidP="00635D76">
            <w:pPr>
              <w:pStyle w:val="ListParagraph"/>
              <w:numPr>
                <w:ilvl w:val="0"/>
                <w:numId w:val="13"/>
              </w:numPr>
              <w:spacing w:line="360" w:lineRule="auto"/>
              <w:ind w:left="0" w:firstLine="284"/>
              <w:jc w:val="both"/>
              <w:rPr>
                <w:sz w:val="20"/>
              </w:rPr>
            </w:pPr>
            <w:r w:rsidRPr="00C50B84">
              <w:rPr>
                <w:sz w:val="20"/>
              </w:rPr>
              <w:t>The child</w:t>
            </w:r>
          </w:p>
          <w:p w:rsidR="00635D76" w:rsidRPr="00C50B84" w:rsidRDefault="00635D76" w:rsidP="00D71D74">
            <w:pPr>
              <w:pStyle w:val="ListParagraph"/>
              <w:numPr>
                <w:ilvl w:val="0"/>
                <w:numId w:val="29"/>
              </w:numPr>
              <w:spacing w:line="360" w:lineRule="auto"/>
              <w:ind w:left="1163" w:hanging="283"/>
              <w:jc w:val="both"/>
              <w:rPr>
                <w:sz w:val="20"/>
              </w:rPr>
            </w:pPr>
            <w:r w:rsidRPr="00C50B84">
              <w:rPr>
                <w:sz w:val="20"/>
              </w:rPr>
              <w:t>The age when he or she enters school</w:t>
            </w:r>
          </w:p>
          <w:p w:rsidR="00635D76" w:rsidRPr="00C50B84" w:rsidRDefault="00635D76" w:rsidP="00D71D74">
            <w:pPr>
              <w:pStyle w:val="ListParagraph"/>
              <w:numPr>
                <w:ilvl w:val="0"/>
                <w:numId w:val="29"/>
              </w:numPr>
              <w:spacing w:line="360" w:lineRule="auto"/>
              <w:ind w:left="1163" w:hanging="283"/>
              <w:jc w:val="both"/>
              <w:rPr>
                <w:sz w:val="20"/>
              </w:rPr>
            </w:pPr>
            <w:r w:rsidRPr="00C50B84">
              <w:rPr>
                <w:sz w:val="20"/>
              </w:rPr>
              <w:t>The languages that are learned at school</w:t>
            </w:r>
          </w:p>
          <w:p w:rsidR="00635D76" w:rsidRPr="00C50B84" w:rsidRDefault="00635D76" w:rsidP="00635D76">
            <w:pPr>
              <w:pStyle w:val="ListParagraph"/>
              <w:numPr>
                <w:ilvl w:val="0"/>
                <w:numId w:val="13"/>
              </w:numPr>
              <w:spacing w:line="360" w:lineRule="auto"/>
              <w:ind w:left="0" w:firstLine="284"/>
              <w:jc w:val="both"/>
              <w:rPr>
                <w:sz w:val="20"/>
              </w:rPr>
            </w:pPr>
            <w:r w:rsidRPr="00C50B84">
              <w:rPr>
                <w:sz w:val="20"/>
              </w:rPr>
              <w:t xml:space="preserve">Languages that </w:t>
            </w:r>
            <w:r w:rsidRPr="00C50B84">
              <w:rPr>
                <w:noProof/>
                <w:sz w:val="20"/>
              </w:rPr>
              <w:t>are</w:t>
            </w:r>
            <w:r w:rsidRPr="00C50B84">
              <w:rPr>
                <w:sz w:val="20"/>
              </w:rPr>
              <w:t xml:space="preserve"> learned at home</w:t>
            </w:r>
          </w:p>
          <w:p w:rsidR="00635D76" w:rsidRPr="00C50B84" w:rsidRDefault="00635D76" w:rsidP="00D71D74">
            <w:pPr>
              <w:pStyle w:val="ListParagraph"/>
              <w:numPr>
                <w:ilvl w:val="0"/>
                <w:numId w:val="30"/>
              </w:numPr>
              <w:spacing w:line="360" w:lineRule="auto"/>
              <w:ind w:left="1163" w:hanging="283"/>
              <w:jc w:val="both"/>
              <w:rPr>
                <w:sz w:val="20"/>
              </w:rPr>
            </w:pPr>
            <w:r w:rsidRPr="00C50B84">
              <w:rPr>
                <w:sz w:val="20"/>
              </w:rPr>
              <w:t>By the child</w:t>
            </w:r>
          </w:p>
          <w:p w:rsidR="00635D76" w:rsidRPr="00C50B84" w:rsidRDefault="00635D76" w:rsidP="00D71D74">
            <w:pPr>
              <w:pStyle w:val="ListParagraph"/>
              <w:numPr>
                <w:ilvl w:val="0"/>
                <w:numId w:val="30"/>
              </w:numPr>
              <w:spacing w:line="360" w:lineRule="auto"/>
              <w:ind w:left="1163" w:hanging="283"/>
              <w:jc w:val="both"/>
              <w:rPr>
                <w:sz w:val="20"/>
              </w:rPr>
            </w:pPr>
            <w:r w:rsidRPr="00C50B84">
              <w:rPr>
                <w:sz w:val="20"/>
              </w:rPr>
              <w:t>By the father</w:t>
            </w:r>
          </w:p>
          <w:p w:rsidR="00635D76" w:rsidRPr="00C50B84" w:rsidRDefault="00635D76" w:rsidP="00D71D74">
            <w:pPr>
              <w:pStyle w:val="ListParagraph"/>
              <w:numPr>
                <w:ilvl w:val="0"/>
                <w:numId w:val="30"/>
              </w:numPr>
              <w:spacing w:line="360" w:lineRule="auto"/>
              <w:ind w:left="1163" w:hanging="283"/>
              <w:jc w:val="both"/>
              <w:rPr>
                <w:sz w:val="20"/>
              </w:rPr>
            </w:pPr>
            <w:r w:rsidRPr="00C50B84">
              <w:rPr>
                <w:sz w:val="20"/>
              </w:rPr>
              <w:t>By the mother</w:t>
            </w:r>
          </w:p>
          <w:p w:rsidR="00635D76" w:rsidRPr="00C50B84" w:rsidRDefault="00635D76" w:rsidP="00635D76">
            <w:pPr>
              <w:pStyle w:val="ListParagraph"/>
              <w:numPr>
                <w:ilvl w:val="0"/>
                <w:numId w:val="13"/>
              </w:numPr>
              <w:spacing w:line="360" w:lineRule="auto"/>
              <w:ind w:left="0" w:firstLine="284"/>
              <w:jc w:val="both"/>
              <w:rPr>
                <w:sz w:val="20"/>
              </w:rPr>
            </w:pPr>
            <w:r w:rsidRPr="00C50B84">
              <w:rPr>
                <w:sz w:val="20"/>
              </w:rPr>
              <w:t xml:space="preserve">Languages that </w:t>
            </w:r>
            <w:r w:rsidRPr="00C50B84">
              <w:rPr>
                <w:noProof/>
                <w:sz w:val="20"/>
              </w:rPr>
              <w:t>are</w:t>
            </w:r>
            <w:r w:rsidRPr="00C50B84">
              <w:rPr>
                <w:sz w:val="20"/>
              </w:rPr>
              <w:t xml:space="preserve"> spoken at home</w:t>
            </w:r>
          </w:p>
          <w:p w:rsidR="00635D76" w:rsidRPr="00C50B84" w:rsidRDefault="00635D76" w:rsidP="00D71D74">
            <w:pPr>
              <w:pStyle w:val="ListParagraph"/>
              <w:numPr>
                <w:ilvl w:val="0"/>
                <w:numId w:val="31"/>
              </w:numPr>
              <w:spacing w:line="360" w:lineRule="auto"/>
              <w:ind w:left="1163" w:hanging="283"/>
              <w:jc w:val="both"/>
              <w:rPr>
                <w:sz w:val="20"/>
              </w:rPr>
            </w:pPr>
            <w:r w:rsidRPr="00C50B84">
              <w:rPr>
                <w:sz w:val="20"/>
              </w:rPr>
              <w:t>By the father</w:t>
            </w:r>
          </w:p>
          <w:p w:rsidR="00635D76" w:rsidRPr="00C50B84" w:rsidRDefault="00635D76" w:rsidP="00D71D74">
            <w:pPr>
              <w:pStyle w:val="ListParagraph"/>
              <w:numPr>
                <w:ilvl w:val="0"/>
                <w:numId w:val="31"/>
              </w:numPr>
              <w:spacing w:line="360" w:lineRule="auto"/>
              <w:ind w:left="1163" w:hanging="283"/>
              <w:jc w:val="both"/>
              <w:rPr>
                <w:sz w:val="20"/>
              </w:rPr>
            </w:pPr>
            <w:r w:rsidRPr="00C50B84">
              <w:rPr>
                <w:sz w:val="20"/>
              </w:rPr>
              <w:t>By the mother</w:t>
            </w:r>
          </w:p>
          <w:p w:rsidR="00635D76" w:rsidRPr="00C50B84" w:rsidRDefault="00635D76" w:rsidP="00D71D74">
            <w:pPr>
              <w:pStyle w:val="ListParagraph"/>
              <w:numPr>
                <w:ilvl w:val="0"/>
                <w:numId w:val="31"/>
              </w:numPr>
              <w:spacing w:line="360" w:lineRule="auto"/>
              <w:ind w:left="1163" w:hanging="283"/>
              <w:jc w:val="both"/>
              <w:rPr>
                <w:sz w:val="20"/>
              </w:rPr>
            </w:pPr>
            <w:r w:rsidRPr="00C50B84">
              <w:rPr>
                <w:sz w:val="20"/>
              </w:rPr>
              <w:t>By the child</w:t>
            </w:r>
          </w:p>
          <w:p w:rsidR="00635D76" w:rsidRPr="00C50B84" w:rsidRDefault="00635D76" w:rsidP="00D71D74">
            <w:pPr>
              <w:pStyle w:val="ListParagraph"/>
              <w:numPr>
                <w:ilvl w:val="0"/>
                <w:numId w:val="31"/>
              </w:numPr>
              <w:spacing w:line="360" w:lineRule="auto"/>
              <w:ind w:left="1163" w:hanging="283"/>
              <w:jc w:val="both"/>
              <w:rPr>
                <w:sz w:val="20"/>
              </w:rPr>
            </w:pPr>
            <w:r w:rsidRPr="00C50B84">
              <w:rPr>
                <w:sz w:val="20"/>
              </w:rPr>
              <w:t>By the sibling(s)</w:t>
            </w:r>
          </w:p>
          <w:p w:rsidR="00635D76" w:rsidRPr="00C50B84" w:rsidRDefault="00635D76" w:rsidP="00635D76">
            <w:pPr>
              <w:pStyle w:val="ListParagraph"/>
              <w:numPr>
                <w:ilvl w:val="0"/>
                <w:numId w:val="13"/>
              </w:numPr>
              <w:spacing w:line="360" w:lineRule="auto"/>
              <w:ind w:left="0" w:firstLine="284"/>
              <w:jc w:val="both"/>
              <w:rPr>
                <w:sz w:val="20"/>
              </w:rPr>
            </w:pPr>
            <w:r w:rsidRPr="00C50B84">
              <w:rPr>
                <w:sz w:val="20"/>
              </w:rPr>
              <w:t>Language exposure in the environment</w:t>
            </w:r>
          </w:p>
        </w:tc>
      </w:tr>
      <w:tr w:rsidR="00635D76" w:rsidRPr="00C50B84" w:rsidTr="00D71D74">
        <w:tc>
          <w:tcPr>
            <w:tcW w:w="5000" w:type="pct"/>
          </w:tcPr>
          <w:p w:rsidR="00635D76" w:rsidRPr="00C50B84" w:rsidRDefault="00635D76" w:rsidP="00D71D74">
            <w:pPr>
              <w:spacing w:line="360" w:lineRule="auto"/>
              <w:jc w:val="both"/>
              <w:rPr>
                <w:rFonts w:cs="Times New Roman"/>
                <w:sz w:val="20"/>
              </w:rPr>
            </w:pPr>
            <w:r w:rsidRPr="00C50B84">
              <w:rPr>
                <w:rFonts w:cs="Times New Roman"/>
                <w:sz w:val="20"/>
              </w:rPr>
              <w:t>Family’s background</w:t>
            </w:r>
          </w:p>
          <w:p w:rsidR="00635D76" w:rsidRPr="00C50B84" w:rsidRDefault="00635D76" w:rsidP="00635D76">
            <w:pPr>
              <w:pStyle w:val="ListParagraph"/>
              <w:numPr>
                <w:ilvl w:val="0"/>
                <w:numId w:val="14"/>
              </w:numPr>
              <w:spacing w:line="360" w:lineRule="auto"/>
              <w:ind w:left="0" w:firstLine="284"/>
              <w:jc w:val="both"/>
              <w:rPr>
                <w:sz w:val="20"/>
              </w:rPr>
            </w:pPr>
            <w:r w:rsidRPr="00C50B84">
              <w:rPr>
                <w:sz w:val="20"/>
              </w:rPr>
              <w:t>Member(s) who has or have problem in</w:t>
            </w:r>
          </w:p>
          <w:p w:rsidR="00635D76" w:rsidRPr="00C50B84" w:rsidRDefault="00635D76" w:rsidP="00D71D74">
            <w:pPr>
              <w:pStyle w:val="ListParagraph"/>
              <w:numPr>
                <w:ilvl w:val="1"/>
                <w:numId w:val="16"/>
              </w:numPr>
              <w:spacing w:line="360" w:lineRule="auto"/>
              <w:ind w:left="1163" w:hanging="283"/>
              <w:jc w:val="both"/>
              <w:rPr>
                <w:sz w:val="20"/>
              </w:rPr>
            </w:pPr>
            <w:r w:rsidRPr="00C50B84">
              <w:rPr>
                <w:sz w:val="20"/>
              </w:rPr>
              <w:t>Hearing</w:t>
            </w:r>
          </w:p>
          <w:p w:rsidR="00635D76" w:rsidRPr="00C50B84" w:rsidRDefault="00635D76" w:rsidP="00D71D74">
            <w:pPr>
              <w:pStyle w:val="ListParagraph"/>
              <w:numPr>
                <w:ilvl w:val="1"/>
                <w:numId w:val="16"/>
              </w:numPr>
              <w:spacing w:line="360" w:lineRule="auto"/>
              <w:ind w:left="1163" w:hanging="283"/>
              <w:jc w:val="both"/>
              <w:rPr>
                <w:sz w:val="20"/>
              </w:rPr>
            </w:pPr>
            <w:r w:rsidRPr="00C50B84">
              <w:rPr>
                <w:sz w:val="20"/>
              </w:rPr>
              <w:t>Writing</w:t>
            </w:r>
          </w:p>
          <w:p w:rsidR="00635D76" w:rsidRPr="00C50B84" w:rsidRDefault="00635D76" w:rsidP="00D71D74">
            <w:pPr>
              <w:pStyle w:val="ListParagraph"/>
              <w:numPr>
                <w:ilvl w:val="1"/>
                <w:numId w:val="16"/>
              </w:numPr>
              <w:spacing w:line="360" w:lineRule="auto"/>
              <w:ind w:left="1163" w:hanging="283"/>
              <w:jc w:val="both"/>
              <w:rPr>
                <w:sz w:val="20"/>
              </w:rPr>
            </w:pPr>
            <w:r w:rsidRPr="00C50B84">
              <w:rPr>
                <w:sz w:val="20"/>
              </w:rPr>
              <w:lastRenderedPageBreak/>
              <w:t>Speaking</w:t>
            </w:r>
          </w:p>
          <w:p w:rsidR="00635D76" w:rsidRPr="00C50B84" w:rsidRDefault="00635D76" w:rsidP="00635D76">
            <w:pPr>
              <w:pStyle w:val="ListParagraph"/>
              <w:numPr>
                <w:ilvl w:val="0"/>
                <w:numId w:val="14"/>
              </w:numPr>
              <w:spacing w:line="360" w:lineRule="auto"/>
              <w:ind w:left="0" w:firstLine="284"/>
              <w:jc w:val="both"/>
              <w:rPr>
                <w:sz w:val="20"/>
              </w:rPr>
            </w:pPr>
            <w:r w:rsidRPr="00C50B84">
              <w:rPr>
                <w:sz w:val="20"/>
              </w:rPr>
              <w:t>Information about child’s</w:t>
            </w:r>
          </w:p>
          <w:p w:rsidR="00635D76" w:rsidRPr="00C50B84" w:rsidRDefault="00635D76" w:rsidP="00D71D74">
            <w:pPr>
              <w:pStyle w:val="ListParagraph"/>
              <w:numPr>
                <w:ilvl w:val="1"/>
                <w:numId w:val="17"/>
              </w:numPr>
              <w:spacing w:line="360" w:lineRule="auto"/>
              <w:ind w:left="1163" w:hanging="283"/>
              <w:jc w:val="both"/>
              <w:rPr>
                <w:sz w:val="20"/>
              </w:rPr>
            </w:pPr>
            <w:r w:rsidRPr="00C50B84">
              <w:rPr>
                <w:sz w:val="20"/>
              </w:rPr>
              <w:t>Sight</w:t>
            </w:r>
          </w:p>
          <w:p w:rsidR="00635D76" w:rsidRPr="00C50B84" w:rsidRDefault="00635D76" w:rsidP="00D71D74">
            <w:pPr>
              <w:pStyle w:val="ListParagraph"/>
              <w:numPr>
                <w:ilvl w:val="1"/>
                <w:numId w:val="17"/>
              </w:numPr>
              <w:spacing w:line="360" w:lineRule="auto"/>
              <w:ind w:left="1163" w:hanging="283"/>
              <w:jc w:val="both"/>
              <w:rPr>
                <w:sz w:val="20"/>
              </w:rPr>
            </w:pPr>
            <w:r w:rsidRPr="00C50B84">
              <w:rPr>
                <w:sz w:val="20"/>
              </w:rPr>
              <w:t>Hearing</w:t>
            </w:r>
          </w:p>
          <w:p w:rsidR="00635D76" w:rsidRPr="00C50B84" w:rsidRDefault="00635D76" w:rsidP="00D71D74">
            <w:pPr>
              <w:pStyle w:val="ListParagraph"/>
              <w:numPr>
                <w:ilvl w:val="1"/>
                <w:numId w:val="17"/>
              </w:numPr>
              <w:spacing w:line="360" w:lineRule="auto"/>
              <w:ind w:left="1163" w:hanging="283"/>
              <w:jc w:val="both"/>
              <w:rPr>
                <w:sz w:val="20"/>
              </w:rPr>
            </w:pPr>
            <w:r w:rsidRPr="00C50B84">
              <w:rPr>
                <w:sz w:val="20"/>
              </w:rPr>
              <w:t>Writing</w:t>
            </w:r>
          </w:p>
          <w:p w:rsidR="00635D76" w:rsidRPr="00C50B84" w:rsidRDefault="00635D76" w:rsidP="00D71D74">
            <w:pPr>
              <w:pStyle w:val="ListParagraph"/>
              <w:numPr>
                <w:ilvl w:val="1"/>
                <w:numId w:val="17"/>
              </w:numPr>
              <w:spacing w:line="360" w:lineRule="auto"/>
              <w:ind w:left="1163" w:hanging="283"/>
              <w:jc w:val="both"/>
              <w:rPr>
                <w:sz w:val="20"/>
              </w:rPr>
            </w:pPr>
            <w:r w:rsidRPr="00C50B84">
              <w:rPr>
                <w:sz w:val="20"/>
              </w:rPr>
              <w:t>Speaking</w:t>
            </w:r>
          </w:p>
        </w:tc>
      </w:tr>
    </w:tbl>
    <w:p w:rsidR="00635D76" w:rsidRPr="00C50B84" w:rsidRDefault="00635D76" w:rsidP="00635D76">
      <w:pPr>
        <w:ind w:left="284" w:firstLine="0"/>
        <w:rPr>
          <w:rFonts w:cs="Times New Roman"/>
        </w:rPr>
      </w:pPr>
    </w:p>
    <w:p w:rsidR="00635D76" w:rsidRPr="00C50B84" w:rsidRDefault="00635D76" w:rsidP="00635D76">
      <w:pPr>
        <w:pStyle w:val="ListParagraph"/>
        <w:numPr>
          <w:ilvl w:val="3"/>
          <w:numId w:val="10"/>
        </w:numPr>
        <w:ind w:left="851" w:hanging="851"/>
        <w:outlineLvl w:val="3"/>
        <w:rPr>
          <w:b/>
        </w:rPr>
      </w:pPr>
      <w:r w:rsidRPr="00C50B84">
        <w:rPr>
          <w:b/>
        </w:rPr>
        <w:t>The Interview</w:t>
      </w:r>
    </w:p>
    <w:p w:rsidR="00635D76" w:rsidRPr="00C50B84" w:rsidRDefault="00635D76" w:rsidP="00635D76">
      <w:pPr>
        <w:ind w:firstLine="0"/>
        <w:rPr>
          <w:rFonts w:eastAsia="Times New Roman" w:cs="Times New Roman"/>
        </w:rPr>
      </w:pPr>
      <w:r w:rsidRPr="00C50B84">
        <w:rPr>
          <w:rFonts w:cs="Times New Roman"/>
        </w:rPr>
        <w:t xml:space="preserve">The interview was given </w:t>
      </w:r>
      <w:r w:rsidRPr="00C50B84">
        <w:rPr>
          <w:rFonts w:cs="Times New Roman"/>
          <w:noProof/>
        </w:rPr>
        <w:t>to</w:t>
      </w:r>
      <w:r w:rsidRPr="00C50B84">
        <w:rPr>
          <w:rFonts w:cs="Times New Roman"/>
        </w:rPr>
        <w:t xml:space="preserve"> the teachers in open-ended questions because it was easier for the teachers to answer according to their opinion. T</w:t>
      </w:r>
      <w:r w:rsidRPr="00C50B84">
        <w:rPr>
          <w:rFonts w:eastAsia="Times New Roman" w:cs="Times New Roman"/>
        </w:rPr>
        <w:t xml:space="preserve">he materials were adapted from </w:t>
      </w:r>
      <w:proofErr w:type="spellStart"/>
      <w:r w:rsidRPr="00C50B84">
        <w:rPr>
          <w:rFonts w:eastAsia="Times New Roman" w:cs="Times New Roman"/>
        </w:rPr>
        <w:t>Mazka’s</w:t>
      </w:r>
      <w:proofErr w:type="spellEnd"/>
      <w:r w:rsidRPr="00C50B84">
        <w:rPr>
          <w:rFonts w:eastAsia="Times New Roman" w:cs="Times New Roman"/>
        </w:rPr>
        <w:t xml:space="preserve"> (2014) manual teacher’s interview. Furthermore, the researcher inserted some materials that were relevant and necessary to elaborate for this study. </w:t>
      </w:r>
      <w:r w:rsidRPr="00C50B84">
        <w:rPr>
          <w:rFonts w:cs="Times New Roman"/>
        </w:rPr>
        <w:t>The interview consisted of six main parts: the information about the teacher, teacher’s knowledge about the students, teacher’s response to language proficiency, teacher’s response to phonological awareness, teacher’s response to students who have obstacles in phonological awareness, teacher’s response in English subject, teacher’s response to students who have obstacles in English subject, and teacher’s response about parents of the students.</w:t>
      </w:r>
      <w:r w:rsidRPr="00C50B84">
        <w:rPr>
          <w:rFonts w:eastAsia="Times New Roman" w:cs="Times New Roman"/>
        </w:rPr>
        <w:t xml:space="preserve"> The materials are elaborated below.</w:t>
      </w:r>
    </w:p>
    <w:tbl>
      <w:tblPr>
        <w:tblStyle w:val="TableGrid"/>
        <w:tblW w:w="0" w:type="auto"/>
        <w:tblLook w:val="04A0"/>
      </w:tblPr>
      <w:tblGrid>
        <w:gridCol w:w="7928"/>
      </w:tblGrid>
      <w:tr w:rsidR="00635D76" w:rsidRPr="00C50B84" w:rsidTr="00D71D74">
        <w:tc>
          <w:tcPr>
            <w:tcW w:w="7928" w:type="dxa"/>
            <w:tcBorders>
              <w:top w:val="nil"/>
              <w:left w:val="nil"/>
              <w:bottom w:val="single" w:sz="4" w:space="0" w:color="auto"/>
              <w:right w:val="nil"/>
            </w:tcBorders>
          </w:tcPr>
          <w:p w:rsidR="00635D76" w:rsidRPr="00C50B84" w:rsidRDefault="00635D76" w:rsidP="00D71D74">
            <w:pPr>
              <w:spacing w:line="360" w:lineRule="auto"/>
              <w:rPr>
                <w:rFonts w:cs="Times New Roman"/>
              </w:rPr>
            </w:pPr>
            <w:r w:rsidRPr="00C50B84">
              <w:rPr>
                <w:rFonts w:cs="Times New Roman"/>
              </w:rPr>
              <w:t>Table 3.4.</w:t>
            </w:r>
          </w:p>
          <w:p w:rsidR="00635D76" w:rsidRPr="00C50B84" w:rsidRDefault="00635D76" w:rsidP="00D71D74">
            <w:pPr>
              <w:spacing w:line="360" w:lineRule="auto"/>
              <w:rPr>
                <w:rFonts w:cs="Times New Roman"/>
              </w:rPr>
            </w:pPr>
            <w:r w:rsidRPr="00C50B84">
              <w:rPr>
                <w:rFonts w:cs="Times New Roman"/>
              </w:rPr>
              <w:t>Manual teacher’s interview</w:t>
            </w:r>
          </w:p>
        </w:tc>
      </w:tr>
      <w:tr w:rsidR="00635D76" w:rsidRPr="00C50B84" w:rsidTr="00D71D74">
        <w:tc>
          <w:tcPr>
            <w:tcW w:w="7928" w:type="dxa"/>
            <w:tcBorders>
              <w:top w:val="single" w:sz="4" w:space="0" w:color="auto"/>
            </w:tcBorders>
          </w:tcPr>
          <w:p w:rsidR="00635D76" w:rsidRPr="00C50B84" w:rsidRDefault="00635D76" w:rsidP="00D71D74">
            <w:pPr>
              <w:spacing w:line="360" w:lineRule="auto"/>
              <w:jc w:val="both"/>
              <w:rPr>
                <w:rFonts w:cs="Times New Roman"/>
                <w:sz w:val="20"/>
              </w:rPr>
            </w:pPr>
            <w:r w:rsidRPr="00C50B84">
              <w:rPr>
                <w:rFonts w:cs="Times New Roman"/>
                <w:sz w:val="20"/>
              </w:rPr>
              <w:t>The information about the teacher</w:t>
            </w:r>
          </w:p>
          <w:p w:rsidR="00635D76" w:rsidRPr="00C50B84" w:rsidRDefault="00635D76" w:rsidP="00635D76">
            <w:pPr>
              <w:pStyle w:val="ListParagraph"/>
              <w:numPr>
                <w:ilvl w:val="0"/>
                <w:numId w:val="21"/>
              </w:numPr>
              <w:spacing w:line="360" w:lineRule="auto"/>
              <w:ind w:left="0" w:firstLine="284"/>
              <w:jc w:val="both"/>
              <w:rPr>
                <w:sz w:val="20"/>
              </w:rPr>
            </w:pPr>
            <w:r w:rsidRPr="00C50B84">
              <w:rPr>
                <w:sz w:val="20"/>
              </w:rPr>
              <w:t>Name</w:t>
            </w:r>
          </w:p>
          <w:p w:rsidR="00635D76" w:rsidRPr="00C50B84" w:rsidRDefault="00635D76" w:rsidP="00635D76">
            <w:pPr>
              <w:pStyle w:val="ListParagraph"/>
              <w:numPr>
                <w:ilvl w:val="0"/>
                <w:numId w:val="21"/>
              </w:numPr>
              <w:spacing w:line="360" w:lineRule="auto"/>
              <w:ind w:left="0" w:firstLine="284"/>
              <w:jc w:val="both"/>
              <w:rPr>
                <w:sz w:val="20"/>
              </w:rPr>
            </w:pPr>
            <w:r w:rsidRPr="00C50B84">
              <w:rPr>
                <w:sz w:val="20"/>
              </w:rPr>
              <w:t>Age</w:t>
            </w:r>
          </w:p>
          <w:p w:rsidR="00635D76" w:rsidRPr="00C50B84" w:rsidRDefault="00635D76" w:rsidP="00635D76">
            <w:pPr>
              <w:pStyle w:val="ListParagraph"/>
              <w:numPr>
                <w:ilvl w:val="0"/>
                <w:numId w:val="21"/>
              </w:numPr>
              <w:spacing w:line="360" w:lineRule="auto"/>
              <w:ind w:left="0" w:firstLine="284"/>
              <w:jc w:val="both"/>
              <w:rPr>
                <w:sz w:val="20"/>
              </w:rPr>
            </w:pPr>
            <w:r w:rsidRPr="00C50B84">
              <w:rPr>
                <w:sz w:val="20"/>
              </w:rPr>
              <w:t>Latest educational background</w:t>
            </w:r>
          </w:p>
          <w:p w:rsidR="00635D76" w:rsidRPr="00C50B84" w:rsidRDefault="00635D76" w:rsidP="00635D76">
            <w:pPr>
              <w:pStyle w:val="ListParagraph"/>
              <w:numPr>
                <w:ilvl w:val="0"/>
                <w:numId w:val="21"/>
              </w:numPr>
              <w:spacing w:line="360" w:lineRule="auto"/>
              <w:ind w:left="0" w:firstLine="284"/>
              <w:jc w:val="both"/>
              <w:rPr>
                <w:sz w:val="20"/>
              </w:rPr>
            </w:pPr>
            <w:r w:rsidRPr="00C50B84">
              <w:rPr>
                <w:sz w:val="20"/>
              </w:rPr>
              <w:t>Working experience in the Elementary School</w:t>
            </w:r>
          </w:p>
        </w:tc>
      </w:tr>
      <w:tr w:rsidR="00635D76" w:rsidRPr="00C50B84" w:rsidTr="00D71D74">
        <w:tc>
          <w:tcPr>
            <w:tcW w:w="7928" w:type="dxa"/>
          </w:tcPr>
          <w:p w:rsidR="00635D76" w:rsidRPr="00C50B84" w:rsidRDefault="00635D76" w:rsidP="00D71D74">
            <w:pPr>
              <w:spacing w:line="360" w:lineRule="auto"/>
              <w:jc w:val="both"/>
              <w:rPr>
                <w:rFonts w:cs="Times New Roman"/>
                <w:sz w:val="20"/>
              </w:rPr>
            </w:pPr>
            <w:r w:rsidRPr="00C50B84">
              <w:rPr>
                <w:rFonts w:cs="Times New Roman"/>
                <w:sz w:val="20"/>
              </w:rPr>
              <w:t>Teacher’s knowledge about the students</w:t>
            </w:r>
          </w:p>
          <w:p w:rsidR="00635D76" w:rsidRPr="00C50B84" w:rsidRDefault="00635D76" w:rsidP="00635D76">
            <w:pPr>
              <w:pStyle w:val="ListParagraph"/>
              <w:numPr>
                <w:ilvl w:val="0"/>
                <w:numId w:val="18"/>
              </w:numPr>
              <w:spacing w:line="360" w:lineRule="auto"/>
              <w:ind w:left="0" w:firstLine="284"/>
              <w:jc w:val="both"/>
              <w:rPr>
                <w:sz w:val="20"/>
              </w:rPr>
            </w:pPr>
            <w:r w:rsidRPr="00C50B84">
              <w:rPr>
                <w:noProof/>
                <w:sz w:val="20"/>
              </w:rPr>
              <w:t>The number of</w:t>
            </w:r>
            <w:r w:rsidRPr="00C50B84">
              <w:rPr>
                <w:sz w:val="20"/>
              </w:rPr>
              <w:t xml:space="preserve"> the students in the classroom</w:t>
            </w:r>
          </w:p>
          <w:p w:rsidR="00635D76" w:rsidRPr="00C50B84" w:rsidRDefault="00635D76" w:rsidP="00635D76">
            <w:pPr>
              <w:pStyle w:val="ListParagraph"/>
              <w:numPr>
                <w:ilvl w:val="0"/>
                <w:numId w:val="18"/>
              </w:numPr>
              <w:spacing w:line="360" w:lineRule="auto"/>
              <w:ind w:left="0" w:firstLine="284"/>
              <w:jc w:val="both"/>
              <w:rPr>
                <w:sz w:val="20"/>
              </w:rPr>
            </w:pPr>
            <w:r w:rsidRPr="00C50B84">
              <w:rPr>
                <w:sz w:val="20"/>
              </w:rPr>
              <w:t>Children who have good proficiency</w:t>
            </w:r>
          </w:p>
          <w:p w:rsidR="00635D76" w:rsidRPr="00C50B84" w:rsidRDefault="00635D76" w:rsidP="00635D76">
            <w:pPr>
              <w:pStyle w:val="ListParagraph"/>
              <w:numPr>
                <w:ilvl w:val="0"/>
                <w:numId w:val="18"/>
              </w:numPr>
              <w:spacing w:line="360" w:lineRule="auto"/>
              <w:ind w:left="0" w:firstLine="284"/>
              <w:jc w:val="both"/>
              <w:rPr>
                <w:sz w:val="20"/>
              </w:rPr>
            </w:pPr>
            <w:r w:rsidRPr="00C50B84">
              <w:rPr>
                <w:sz w:val="20"/>
              </w:rPr>
              <w:t>An image of children’s language proficiency</w:t>
            </w:r>
          </w:p>
        </w:tc>
      </w:tr>
      <w:tr w:rsidR="00635D76" w:rsidRPr="00C50B84" w:rsidTr="00D71D74">
        <w:tc>
          <w:tcPr>
            <w:tcW w:w="7928" w:type="dxa"/>
          </w:tcPr>
          <w:p w:rsidR="00635D76" w:rsidRPr="00C50B84" w:rsidRDefault="00635D76" w:rsidP="00D71D74">
            <w:pPr>
              <w:spacing w:line="360" w:lineRule="auto"/>
              <w:jc w:val="both"/>
              <w:rPr>
                <w:rFonts w:cs="Times New Roman"/>
                <w:sz w:val="20"/>
              </w:rPr>
            </w:pPr>
            <w:r w:rsidRPr="00C50B84">
              <w:rPr>
                <w:rFonts w:cs="Times New Roman"/>
                <w:sz w:val="20"/>
              </w:rPr>
              <w:t>Teacher’s response to language proficiency</w:t>
            </w:r>
          </w:p>
          <w:p w:rsidR="00635D76" w:rsidRPr="00C50B84" w:rsidRDefault="00635D76" w:rsidP="00635D76">
            <w:pPr>
              <w:pStyle w:val="ListParagraph"/>
              <w:numPr>
                <w:ilvl w:val="0"/>
                <w:numId w:val="22"/>
              </w:numPr>
              <w:spacing w:line="360" w:lineRule="auto"/>
              <w:ind w:left="0" w:firstLine="284"/>
              <w:jc w:val="both"/>
              <w:rPr>
                <w:sz w:val="20"/>
              </w:rPr>
            </w:pPr>
            <w:r w:rsidRPr="00C50B84">
              <w:rPr>
                <w:sz w:val="20"/>
              </w:rPr>
              <w:lastRenderedPageBreak/>
              <w:t>Activities to improve language proficiency in the classroom</w:t>
            </w:r>
          </w:p>
          <w:p w:rsidR="00635D76" w:rsidRPr="00C50B84" w:rsidRDefault="00635D76" w:rsidP="00635D76">
            <w:pPr>
              <w:pStyle w:val="ListParagraph"/>
              <w:numPr>
                <w:ilvl w:val="0"/>
                <w:numId w:val="22"/>
              </w:numPr>
              <w:spacing w:line="360" w:lineRule="auto"/>
              <w:ind w:left="0" w:firstLine="284"/>
              <w:jc w:val="both"/>
              <w:rPr>
                <w:sz w:val="20"/>
              </w:rPr>
            </w:pPr>
            <w:r w:rsidRPr="00C50B84">
              <w:rPr>
                <w:sz w:val="20"/>
              </w:rPr>
              <w:t>Amount of time given to the activities in language proficiency</w:t>
            </w:r>
          </w:p>
          <w:p w:rsidR="00635D76" w:rsidRPr="00C50B84" w:rsidRDefault="00635D76" w:rsidP="00635D76">
            <w:pPr>
              <w:pStyle w:val="ListParagraph"/>
              <w:numPr>
                <w:ilvl w:val="0"/>
                <w:numId w:val="22"/>
              </w:numPr>
              <w:spacing w:line="360" w:lineRule="auto"/>
              <w:ind w:left="0" w:firstLine="284"/>
              <w:jc w:val="both"/>
              <w:rPr>
                <w:sz w:val="20"/>
              </w:rPr>
            </w:pPr>
            <w:r w:rsidRPr="00C50B84">
              <w:rPr>
                <w:sz w:val="20"/>
              </w:rPr>
              <w:t>The aspects that are being improved in language proficiency</w:t>
            </w:r>
          </w:p>
        </w:tc>
      </w:tr>
      <w:tr w:rsidR="00635D76" w:rsidRPr="00C50B84" w:rsidTr="00D71D74">
        <w:tc>
          <w:tcPr>
            <w:tcW w:w="7928" w:type="dxa"/>
          </w:tcPr>
          <w:p w:rsidR="00635D76" w:rsidRPr="00C50B84" w:rsidRDefault="00635D76" w:rsidP="00D71D74">
            <w:pPr>
              <w:spacing w:line="360" w:lineRule="auto"/>
              <w:jc w:val="both"/>
              <w:rPr>
                <w:rFonts w:cs="Times New Roman"/>
                <w:sz w:val="20"/>
              </w:rPr>
            </w:pPr>
            <w:r w:rsidRPr="00C50B84">
              <w:rPr>
                <w:rFonts w:cs="Times New Roman"/>
                <w:sz w:val="20"/>
              </w:rPr>
              <w:lastRenderedPageBreak/>
              <w:t xml:space="preserve">Teacher’s response </w:t>
            </w:r>
            <w:r w:rsidRPr="00C50B84">
              <w:rPr>
                <w:rFonts w:cs="Times New Roman"/>
                <w:noProof/>
                <w:sz w:val="20"/>
              </w:rPr>
              <w:t>to</w:t>
            </w:r>
            <w:r w:rsidRPr="00C50B84">
              <w:rPr>
                <w:rFonts w:cs="Times New Roman"/>
                <w:sz w:val="20"/>
              </w:rPr>
              <w:t xml:space="preserve"> phonological awareness</w:t>
            </w:r>
          </w:p>
          <w:p w:rsidR="00635D76" w:rsidRPr="00C50B84" w:rsidRDefault="00635D76" w:rsidP="00635D76">
            <w:pPr>
              <w:pStyle w:val="ListParagraph"/>
              <w:numPr>
                <w:ilvl w:val="0"/>
                <w:numId w:val="19"/>
              </w:numPr>
              <w:spacing w:line="360" w:lineRule="auto"/>
              <w:ind w:left="0" w:firstLine="284"/>
              <w:jc w:val="both"/>
              <w:rPr>
                <w:sz w:val="20"/>
              </w:rPr>
            </w:pPr>
            <w:r w:rsidRPr="00C50B84">
              <w:rPr>
                <w:sz w:val="20"/>
              </w:rPr>
              <w:t>The comprehension about phonological awareness</w:t>
            </w:r>
          </w:p>
          <w:p w:rsidR="00635D76" w:rsidRPr="00C50B84" w:rsidRDefault="00635D76" w:rsidP="00635D76">
            <w:pPr>
              <w:pStyle w:val="ListParagraph"/>
              <w:numPr>
                <w:ilvl w:val="0"/>
                <w:numId w:val="19"/>
              </w:numPr>
              <w:spacing w:line="360" w:lineRule="auto"/>
              <w:ind w:left="0" w:firstLine="284"/>
              <w:jc w:val="both"/>
              <w:rPr>
                <w:sz w:val="20"/>
              </w:rPr>
            </w:pPr>
            <w:r w:rsidRPr="00C50B84">
              <w:rPr>
                <w:sz w:val="20"/>
              </w:rPr>
              <w:t>Activities to improve phonological awareness</w:t>
            </w:r>
          </w:p>
          <w:p w:rsidR="00635D76" w:rsidRPr="00C50B84" w:rsidRDefault="00635D76" w:rsidP="00635D76">
            <w:pPr>
              <w:pStyle w:val="ListParagraph"/>
              <w:numPr>
                <w:ilvl w:val="0"/>
                <w:numId w:val="19"/>
              </w:numPr>
              <w:spacing w:line="360" w:lineRule="auto"/>
              <w:ind w:left="0" w:firstLine="284"/>
              <w:jc w:val="both"/>
              <w:rPr>
                <w:sz w:val="20"/>
              </w:rPr>
            </w:pPr>
            <w:r w:rsidRPr="00C50B84">
              <w:rPr>
                <w:sz w:val="20"/>
              </w:rPr>
              <w:t>The amount of time given to the activities in phonological awareness</w:t>
            </w:r>
          </w:p>
          <w:p w:rsidR="00635D76" w:rsidRPr="00C50B84" w:rsidRDefault="00635D76" w:rsidP="00635D76">
            <w:pPr>
              <w:pStyle w:val="ListParagraph"/>
              <w:numPr>
                <w:ilvl w:val="0"/>
                <w:numId w:val="19"/>
              </w:numPr>
              <w:spacing w:line="360" w:lineRule="auto"/>
              <w:ind w:left="0" w:firstLine="284"/>
              <w:jc w:val="both"/>
              <w:rPr>
                <w:sz w:val="20"/>
              </w:rPr>
            </w:pPr>
            <w:r w:rsidRPr="00C50B84">
              <w:rPr>
                <w:sz w:val="20"/>
              </w:rPr>
              <w:t>The aspects that are being improved in phonological awareness</w:t>
            </w:r>
          </w:p>
          <w:p w:rsidR="00635D76" w:rsidRPr="00C50B84" w:rsidRDefault="00635D76" w:rsidP="00635D76">
            <w:pPr>
              <w:pStyle w:val="ListParagraph"/>
              <w:numPr>
                <w:ilvl w:val="0"/>
                <w:numId w:val="19"/>
              </w:numPr>
              <w:spacing w:line="360" w:lineRule="auto"/>
              <w:ind w:left="0" w:firstLine="284"/>
              <w:jc w:val="both"/>
              <w:rPr>
                <w:sz w:val="20"/>
              </w:rPr>
            </w:pPr>
            <w:r w:rsidRPr="00C50B84">
              <w:rPr>
                <w:sz w:val="20"/>
              </w:rPr>
              <w:t>The stimulus in manipulating sounds</w:t>
            </w:r>
          </w:p>
        </w:tc>
      </w:tr>
      <w:tr w:rsidR="00635D76" w:rsidRPr="00C50B84" w:rsidTr="00D71D74">
        <w:tc>
          <w:tcPr>
            <w:tcW w:w="7928" w:type="dxa"/>
          </w:tcPr>
          <w:p w:rsidR="00635D76" w:rsidRPr="00C50B84" w:rsidRDefault="00635D76" w:rsidP="00D71D74">
            <w:pPr>
              <w:spacing w:line="360" w:lineRule="auto"/>
              <w:jc w:val="both"/>
              <w:rPr>
                <w:rFonts w:cs="Times New Roman"/>
                <w:sz w:val="20"/>
              </w:rPr>
            </w:pPr>
            <w:r w:rsidRPr="00C50B84">
              <w:rPr>
                <w:rFonts w:cs="Times New Roman"/>
                <w:sz w:val="20"/>
              </w:rPr>
              <w:t>Teacher’s response to students who have obstacles in phonological awareness</w:t>
            </w:r>
          </w:p>
          <w:p w:rsidR="00635D76" w:rsidRPr="00C50B84" w:rsidRDefault="00635D76" w:rsidP="00635D76">
            <w:pPr>
              <w:pStyle w:val="ListParagraph"/>
              <w:numPr>
                <w:ilvl w:val="0"/>
                <w:numId w:val="20"/>
              </w:numPr>
              <w:spacing w:line="360" w:lineRule="auto"/>
              <w:ind w:left="0" w:firstLine="284"/>
              <w:jc w:val="both"/>
              <w:rPr>
                <w:sz w:val="20"/>
              </w:rPr>
            </w:pPr>
            <w:r w:rsidRPr="00C50B84">
              <w:rPr>
                <w:sz w:val="20"/>
              </w:rPr>
              <w:t>Obstacles in phonological awareness</w:t>
            </w:r>
          </w:p>
          <w:p w:rsidR="00635D76" w:rsidRPr="00C50B84" w:rsidRDefault="00635D76" w:rsidP="00635D76">
            <w:pPr>
              <w:pStyle w:val="ListParagraph"/>
              <w:numPr>
                <w:ilvl w:val="0"/>
                <w:numId w:val="20"/>
              </w:numPr>
              <w:spacing w:line="360" w:lineRule="auto"/>
              <w:ind w:left="0" w:firstLine="284"/>
              <w:jc w:val="both"/>
              <w:rPr>
                <w:sz w:val="20"/>
              </w:rPr>
            </w:pPr>
            <w:r w:rsidRPr="00C50B84">
              <w:rPr>
                <w:sz w:val="20"/>
              </w:rPr>
              <w:t>Students’ attention span in the classroom</w:t>
            </w:r>
          </w:p>
          <w:p w:rsidR="00635D76" w:rsidRPr="00C50B84" w:rsidRDefault="00635D76" w:rsidP="00635D76">
            <w:pPr>
              <w:pStyle w:val="ListParagraph"/>
              <w:numPr>
                <w:ilvl w:val="0"/>
                <w:numId w:val="20"/>
              </w:numPr>
              <w:spacing w:line="360" w:lineRule="auto"/>
              <w:ind w:left="0" w:firstLine="284"/>
              <w:jc w:val="both"/>
              <w:rPr>
                <w:sz w:val="20"/>
              </w:rPr>
            </w:pPr>
            <w:r w:rsidRPr="00C50B84">
              <w:rPr>
                <w:sz w:val="20"/>
              </w:rPr>
              <w:t>The quality of interaction of teacher to student and student to his or her friends</w:t>
            </w:r>
          </w:p>
          <w:p w:rsidR="00635D76" w:rsidRPr="00C50B84" w:rsidRDefault="00635D76" w:rsidP="00635D76">
            <w:pPr>
              <w:pStyle w:val="ListParagraph"/>
              <w:numPr>
                <w:ilvl w:val="0"/>
                <w:numId w:val="20"/>
              </w:numPr>
              <w:spacing w:line="360" w:lineRule="auto"/>
              <w:ind w:left="0" w:firstLine="284"/>
              <w:jc w:val="both"/>
              <w:rPr>
                <w:sz w:val="20"/>
              </w:rPr>
            </w:pPr>
            <w:r w:rsidRPr="00C50B84">
              <w:rPr>
                <w:sz w:val="20"/>
              </w:rPr>
              <w:t>The speech status of the student</w:t>
            </w:r>
          </w:p>
          <w:p w:rsidR="00635D76" w:rsidRPr="00C50B84" w:rsidRDefault="00635D76" w:rsidP="00635D76">
            <w:pPr>
              <w:pStyle w:val="ListParagraph"/>
              <w:numPr>
                <w:ilvl w:val="0"/>
                <w:numId w:val="20"/>
              </w:numPr>
              <w:spacing w:line="360" w:lineRule="auto"/>
              <w:ind w:left="0" w:firstLine="284"/>
              <w:jc w:val="both"/>
              <w:rPr>
                <w:sz w:val="20"/>
              </w:rPr>
            </w:pPr>
            <w:r w:rsidRPr="00C50B84">
              <w:rPr>
                <w:sz w:val="20"/>
              </w:rPr>
              <w:t>Active and inactive children</w:t>
            </w:r>
          </w:p>
        </w:tc>
      </w:tr>
      <w:tr w:rsidR="00635D76" w:rsidRPr="00C50B84" w:rsidTr="00D71D74">
        <w:tc>
          <w:tcPr>
            <w:tcW w:w="7928" w:type="dxa"/>
          </w:tcPr>
          <w:p w:rsidR="00635D76" w:rsidRPr="00C50B84" w:rsidRDefault="00635D76" w:rsidP="00D71D74">
            <w:pPr>
              <w:spacing w:line="360" w:lineRule="auto"/>
              <w:jc w:val="both"/>
              <w:rPr>
                <w:rFonts w:cs="Times New Roman"/>
                <w:sz w:val="20"/>
              </w:rPr>
            </w:pPr>
            <w:r w:rsidRPr="00C50B84">
              <w:rPr>
                <w:rFonts w:cs="Times New Roman"/>
                <w:sz w:val="20"/>
              </w:rPr>
              <w:t>Teacher’s response in English subject</w:t>
            </w:r>
          </w:p>
          <w:p w:rsidR="00635D76" w:rsidRPr="00C50B84" w:rsidRDefault="00635D76" w:rsidP="00635D76">
            <w:pPr>
              <w:pStyle w:val="ListParagraph"/>
              <w:numPr>
                <w:ilvl w:val="0"/>
                <w:numId w:val="23"/>
              </w:numPr>
              <w:spacing w:line="360" w:lineRule="auto"/>
              <w:ind w:left="0" w:firstLine="284"/>
              <w:jc w:val="both"/>
              <w:rPr>
                <w:sz w:val="20"/>
              </w:rPr>
            </w:pPr>
            <w:r w:rsidRPr="00C50B84">
              <w:rPr>
                <w:sz w:val="20"/>
              </w:rPr>
              <w:t>Activities in English subject</w:t>
            </w:r>
          </w:p>
          <w:p w:rsidR="00635D76" w:rsidRPr="00C50B84" w:rsidRDefault="00635D76" w:rsidP="00635D76">
            <w:pPr>
              <w:pStyle w:val="ListParagraph"/>
              <w:numPr>
                <w:ilvl w:val="0"/>
                <w:numId w:val="23"/>
              </w:numPr>
              <w:spacing w:line="360" w:lineRule="auto"/>
              <w:ind w:left="0" w:firstLine="284"/>
              <w:jc w:val="both"/>
              <w:rPr>
                <w:sz w:val="20"/>
              </w:rPr>
            </w:pPr>
            <w:r w:rsidRPr="00C50B84">
              <w:rPr>
                <w:sz w:val="20"/>
              </w:rPr>
              <w:t>The amount of time given in English subject</w:t>
            </w:r>
          </w:p>
          <w:p w:rsidR="00635D76" w:rsidRPr="00C50B84" w:rsidRDefault="00635D76" w:rsidP="00635D76">
            <w:pPr>
              <w:pStyle w:val="ListParagraph"/>
              <w:numPr>
                <w:ilvl w:val="0"/>
                <w:numId w:val="23"/>
              </w:numPr>
              <w:spacing w:line="360" w:lineRule="auto"/>
              <w:ind w:left="0" w:firstLine="284"/>
              <w:jc w:val="both"/>
              <w:rPr>
                <w:sz w:val="20"/>
              </w:rPr>
            </w:pPr>
            <w:r w:rsidRPr="00C50B84">
              <w:rPr>
                <w:sz w:val="20"/>
              </w:rPr>
              <w:t>The aspects that are being improved in English subject</w:t>
            </w:r>
          </w:p>
          <w:p w:rsidR="00635D76" w:rsidRPr="00C50B84" w:rsidRDefault="00635D76" w:rsidP="00635D76">
            <w:pPr>
              <w:pStyle w:val="ListParagraph"/>
              <w:numPr>
                <w:ilvl w:val="0"/>
                <w:numId w:val="23"/>
              </w:numPr>
              <w:spacing w:line="360" w:lineRule="auto"/>
              <w:ind w:left="0" w:firstLine="284"/>
              <w:jc w:val="both"/>
              <w:rPr>
                <w:sz w:val="20"/>
              </w:rPr>
            </w:pPr>
            <w:r w:rsidRPr="00C50B84">
              <w:rPr>
                <w:sz w:val="20"/>
              </w:rPr>
              <w:t>The stimulus in manipulating sounds in English subject</w:t>
            </w:r>
          </w:p>
        </w:tc>
      </w:tr>
      <w:tr w:rsidR="00635D76" w:rsidRPr="00C50B84" w:rsidTr="00D71D74">
        <w:tc>
          <w:tcPr>
            <w:tcW w:w="7928" w:type="dxa"/>
          </w:tcPr>
          <w:p w:rsidR="00635D76" w:rsidRPr="00C50B84" w:rsidRDefault="00635D76" w:rsidP="00D71D74">
            <w:pPr>
              <w:spacing w:line="360" w:lineRule="auto"/>
              <w:jc w:val="both"/>
              <w:rPr>
                <w:rFonts w:cs="Times New Roman"/>
                <w:sz w:val="20"/>
              </w:rPr>
            </w:pPr>
            <w:r w:rsidRPr="00C50B84">
              <w:rPr>
                <w:rFonts w:cs="Times New Roman"/>
                <w:sz w:val="20"/>
              </w:rPr>
              <w:t>Teacher’s response to students who have obstacles in English subject</w:t>
            </w:r>
          </w:p>
          <w:p w:rsidR="00635D76" w:rsidRPr="00C50B84" w:rsidRDefault="00635D76" w:rsidP="00635D76">
            <w:pPr>
              <w:pStyle w:val="ListParagraph"/>
              <w:numPr>
                <w:ilvl w:val="0"/>
                <w:numId w:val="24"/>
              </w:numPr>
              <w:spacing w:line="360" w:lineRule="auto"/>
              <w:ind w:left="0" w:firstLine="284"/>
              <w:jc w:val="both"/>
              <w:rPr>
                <w:sz w:val="20"/>
              </w:rPr>
            </w:pPr>
            <w:r w:rsidRPr="00C50B84">
              <w:rPr>
                <w:sz w:val="20"/>
              </w:rPr>
              <w:t>Obstacles in learning English subject</w:t>
            </w:r>
          </w:p>
          <w:p w:rsidR="00635D76" w:rsidRPr="00C50B84" w:rsidRDefault="00635D76" w:rsidP="00635D76">
            <w:pPr>
              <w:pStyle w:val="ListParagraph"/>
              <w:numPr>
                <w:ilvl w:val="0"/>
                <w:numId w:val="24"/>
              </w:numPr>
              <w:spacing w:line="360" w:lineRule="auto"/>
              <w:ind w:left="0" w:firstLine="284"/>
              <w:jc w:val="both"/>
              <w:rPr>
                <w:sz w:val="20"/>
              </w:rPr>
            </w:pPr>
            <w:r w:rsidRPr="00C50B84">
              <w:rPr>
                <w:sz w:val="20"/>
              </w:rPr>
              <w:t>Students’ attention span in the classroom</w:t>
            </w:r>
          </w:p>
          <w:p w:rsidR="00635D76" w:rsidRPr="00C50B84" w:rsidRDefault="00635D76" w:rsidP="00635D76">
            <w:pPr>
              <w:pStyle w:val="ListParagraph"/>
              <w:numPr>
                <w:ilvl w:val="0"/>
                <w:numId w:val="24"/>
              </w:numPr>
              <w:spacing w:line="360" w:lineRule="auto"/>
              <w:ind w:left="0" w:firstLine="284"/>
              <w:jc w:val="both"/>
              <w:rPr>
                <w:sz w:val="20"/>
              </w:rPr>
            </w:pPr>
            <w:r w:rsidRPr="00C50B84">
              <w:rPr>
                <w:sz w:val="20"/>
              </w:rPr>
              <w:t>The quality of interaction of teacher to student and student to his or her friends</w:t>
            </w:r>
          </w:p>
          <w:p w:rsidR="00635D76" w:rsidRPr="00C50B84" w:rsidRDefault="00635D76" w:rsidP="00635D76">
            <w:pPr>
              <w:pStyle w:val="ListParagraph"/>
              <w:numPr>
                <w:ilvl w:val="0"/>
                <w:numId w:val="24"/>
              </w:numPr>
              <w:spacing w:line="360" w:lineRule="auto"/>
              <w:ind w:left="0" w:firstLine="284"/>
              <w:jc w:val="both"/>
              <w:rPr>
                <w:sz w:val="20"/>
              </w:rPr>
            </w:pPr>
            <w:r w:rsidRPr="00C50B84">
              <w:rPr>
                <w:sz w:val="20"/>
              </w:rPr>
              <w:t>Active and inactive children</w:t>
            </w:r>
          </w:p>
        </w:tc>
      </w:tr>
      <w:tr w:rsidR="00635D76" w:rsidRPr="00C50B84" w:rsidTr="00D71D74">
        <w:tc>
          <w:tcPr>
            <w:tcW w:w="7928" w:type="dxa"/>
          </w:tcPr>
          <w:p w:rsidR="00635D76" w:rsidRPr="00C50B84" w:rsidRDefault="00635D76" w:rsidP="00D71D74">
            <w:pPr>
              <w:spacing w:line="360" w:lineRule="auto"/>
              <w:jc w:val="both"/>
              <w:rPr>
                <w:rFonts w:cs="Times New Roman"/>
                <w:sz w:val="20"/>
              </w:rPr>
            </w:pPr>
            <w:r w:rsidRPr="00C50B84">
              <w:rPr>
                <w:rFonts w:cs="Times New Roman"/>
                <w:sz w:val="20"/>
              </w:rPr>
              <w:t>Teacher’s response about parents of the students</w:t>
            </w:r>
          </w:p>
          <w:p w:rsidR="00635D76" w:rsidRPr="00C50B84" w:rsidRDefault="00635D76" w:rsidP="00635D76">
            <w:pPr>
              <w:pStyle w:val="ListParagraph"/>
              <w:numPr>
                <w:ilvl w:val="0"/>
                <w:numId w:val="25"/>
              </w:numPr>
              <w:spacing w:line="360" w:lineRule="auto"/>
              <w:ind w:left="0" w:firstLine="284"/>
              <w:jc w:val="both"/>
              <w:rPr>
                <w:sz w:val="20"/>
              </w:rPr>
            </w:pPr>
            <w:r w:rsidRPr="00C50B84">
              <w:rPr>
                <w:noProof/>
                <w:sz w:val="20"/>
              </w:rPr>
              <w:t>The socioeconomic</w:t>
            </w:r>
            <w:r w:rsidRPr="00C50B84">
              <w:rPr>
                <w:sz w:val="20"/>
              </w:rPr>
              <w:t xml:space="preserve"> status of the parents</w:t>
            </w:r>
          </w:p>
          <w:p w:rsidR="00635D76" w:rsidRPr="00C50B84" w:rsidRDefault="00635D76" w:rsidP="00635D76">
            <w:pPr>
              <w:pStyle w:val="ListParagraph"/>
              <w:numPr>
                <w:ilvl w:val="0"/>
                <w:numId w:val="25"/>
              </w:numPr>
              <w:spacing w:line="360" w:lineRule="auto"/>
              <w:ind w:left="0" w:firstLine="284"/>
              <w:jc w:val="both"/>
              <w:rPr>
                <w:sz w:val="20"/>
              </w:rPr>
            </w:pPr>
            <w:r w:rsidRPr="00C50B84">
              <w:rPr>
                <w:sz w:val="20"/>
              </w:rPr>
              <w:t>Parents’ attention to their child at school</w:t>
            </w:r>
          </w:p>
          <w:p w:rsidR="00635D76" w:rsidRPr="00C50B84" w:rsidRDefault="00635D76" w:rsidP="00635D76">
            <w:pPr>
              <w:pStyle w:val="ListParagraph"/>
              <w:numPr>
                <w:ilvl w:val="0"/>
                <w:numId w:val="25"/>
              </w:numPr>
              <w:spacing w:line="360" w:lineRule="auto"/>
              <w:ind w:left="0" w:firstLine="284"/>
              <w:jc w:val="both"/>
              <w:rPr>
                <w:sz w:val="20"/>
              </w:rPr>
            </w:pPr>
            <w:r w:rsidRPr="00C50B84">
              <w:rPr>
                <w:sz w:val="20"/>
              </w:rPr>
              <w:t>Parents’ concern about the obstacles that their children have in language development</w:t>
            </w:r>
          </w:p>
        </w:tc>
      </w:tr>
    </w:tbl>
    <w:p w:rsidR="00635D76" w:rsidRPr="00C50B84" w:rsidRDefault="00635D76" w:rsidP="00635D76">
      <w:pPr>
        <w:ind w:left="284" w:firstLine="0"/>
        <w:rPr>
          <w:rFonts w:cs="Times New Roman"/>
        </w:rPr>
      </w:pPr>
    </w:p>
    <w:p w:rsidR="00635D76" w:rsidRPr="00C50B84" w:rsidRDefault="00635D76" w:rsidP="00635D76">
      <w:pPr>
        <w:pStyle w:val="ListParagraph"/>
        <w:numPr>
          <w:ilvl w:val="2"/>
          <w:numId w:val="10"/>
        </w:numPr>
        <w:ind w:left="567" w:hanging="567"/>
        <w:contextualSpacing w:val="0"/>
        <w:outlineLvl w:val="2"/>
        <w:rPr>
          <w:b/>
        </w:rPr>
      </w:pPr>
      <w:r w:rsidRPr="00C50B84">
        <w:rPr>
          <w:b/>
        </w:rPr>
        <w:t>Research Procedure</w:t>
      </w:r>
    </w:p>
    <w:p w:rsidR="00635D76" w:rsidRPr="00C50B84" w:rsidRDefault="00635D76" w:rsidP="00635D76">
      <w:pPr>
        <w:ind w:firstLine="0"/>
        <w:rPr>
          <w:rFonts w:cs="Times New Roman"/>
        </w:rPr>
      </w:pPr>
      <w:r w:rsidRPr="00C50B84">
        <w:rPr>
          <w:rFonts w:cs="Times New Roman"/>
        </w:rPr>
        <w:t xml:space="preserve">The research procedures covered administrating the assessment test, distributing the questionnaire and conducting the </w:t>
      </w:r>
      <w:r w:rsidRPr="00C50B84">
        <w:rPr>
          <w:rFonts w:cs="Times New Roman"/>
          <w:noProof/>
        </w:rPr>
        <w:t>interview</w:t>
      </w:r>
      <w:r w:rsidRPr="00C50B84">
        <w:rPr>
          <w:rFonts w:cs="Times New Roman"/>
        </w:rPr>
        <w:t>. After all the steps were conducted, the collected data were analyzed and described for further explanation.</w:t>
      </w:r>
    </w:p>
    <w:p w:rsidR="00635D76" w:rsidRPr="00C50B84" w:rsidRDefault="00635D76" w:rsidP="00635D76">
      <w:pPr>
        <w:pStyle w:val="ListParagraph"/>
        <w:numPr>
          <w:ilvl w:val="3"/>
          <w:numId w:val="28"/>
        </w:numPr>
        <w:ind w:left="794" w:hanging="794"/>
        <w:outlineLvl w:val="3"/>
        <w:rPr>
          <w:b/>
        </w:rPr>
      </w:pPr>
      <w:r w:rsidRPr="00C50B84">
        <w:rPr>
          <w:b/>
        </w:rPr>
        <w:lastRenderedPageBreak/>
        <w:t>Administering the Assessment Test</w:t>
      </w:r>
    </w:p>
    <w:p w:rsidR="00635D76" w:rsidRPr="00C50B84" w:rsidRDefault="00635D76" w:rsidP="00635D76">
      <w:pPr>
        <w:ind w:firstLine="0"/>
        <w:rPr>
          <w:rFonts w:cs="Times New Roman"/>
        </w:rPr>
      </w:pPr>
      <w:r w:rsidRPr="00C50B84">
        <w:rPr>
          <w:rFonts w:cs="Times New Roman"/>
        </w:rPr>
        <w:t>The assessment test was administered to find out students’ awareness in English phonology. The students were asked to answer the assessment test that was given from the researcher. The assessment test consisted of six subtests and each subtest had different procedures to be recorded. Nevertheless, each subtest had one to four picture(s) to be demonstrated to the students in the teacher demonstration page. The following instructions are the samples in the teacher demonstration page.</w:t>
      </w:r>
    </w:p>
    <w:p w:rsidR="00635D76" w:rsidRPr="00C50B84" w:rsidRDefault="00635D76" w:rsidP="00635D76">
      <w:pPr>
        <w:ind w:firstLine="567"/>
        <w:rPr>
          <w:rFonts w:cs="Times New Roman"/>
        </w:rPr>
      </w:pPr>
      <w:r w:rsidRPr="00C50B84">
        <w:rPr>
          <w:rFonts w:cs="Times New Roman"/>
        </w:rPr>
        <w:t xml:space="preserve">In the subtest of detecting rhymes, four pictures were explained and pronounced clearly to the students. The students were asked to follow and speak up the English word for a certain picture. Then, the students should choose two pictures that have similar rhyme, for </w:t>
      </w:r>
      <w:r w:rsidRPr="00C50B84">
        <w:rPr>
          <w:rFonts w:cs="Times New Roman"/>
          <w:noProof/>
        </w:rPr>
        <w:t>instance</w:t>
      </w:r>
      <w:r w:rsidRPr="00C50B84">
        <w:rPr>
          <w:rFonts w:cs="Times New Roman"/>
        </w:rPr>
        <w:t xml:space="preserve"> </w:t>
      </w:r>
      <w:r w:rsidRPr="00C50B84">
        <w:rPr>
          <w:rFonts w:cs="Times New Roman"/>
          <w:i/>
        </w:rPr>
        <w:t>clock</w:t>
      </w:r>
      <w:r w:rsidRPr="00C50B84">
        <w:rPr>
          <w:rFonts w:cs="Times New Roman"/>
        </w:rPr>
        <w:t xml:space="preserve"> and </w:t>
      </w:r>
      <w:r w:rsidRPr="00C50B84">
        <w:rPr>
          <w:rFonts w:cs="Times New Roman"/>
          <w:i/>
        </w:rPr>
        <w:t>sock</w:t>
      </w:r>
      <w:r w:rsidRPr="00C50B84">
        <w:rPr>
          <w:rFonts w:cs="Times New Roman"/>
        </w:rPr>
        <w:t>. Next, the students were asked to draw a line to match two pictures that have similar rhyme.</w:t>
      </w:r>
    </w:p>
    <w:p w:rsidR="00635D76" w:rsidRPr="00C50B84" w:rsidRDefault="00635D76" w:rsidP="00635D76">
      <w:pPr>
        <w:ind w:firstLine="0"/>
        <w:jc w:val="center"/>
        <w:rPr>
          <w:rFonts w:cs="Times New Roman"/>
        </w:rPr>
      </w:pPr>
      <w:proofErr w:type="gramStart"/>
      <w:r w:rsidRPr="00C50B84">
        <w:rPr>
          <w:rFonts w:cs="Times New Roman"/>
        </w:rPr>
        <w:t>Figure 3.1.</w:t>
      </w:r>
      <w:proofErr w:type="gramEnd"/>
    </w:p>
    <w:p w:rsidR="00635D76" w:rsidRPr="00C50B84" w:rsidRDefault="00635D76" w:rsidP="00635D76">
      <w:pPr>
        <w:tabs>
          <w:tab w:val="left" w:pos="2250"/>
        </w:tabs>
        <w:ind w:firstLine="0"/>
        <w:jc w:val="center"/>
        <w:rPr>
          <w:rFonts w:eastAsia="Times New Roman" w:cs="Times New Roman"/>
        </w:rPr>
      </w:pPr>
      <w:r w:rsidRPr="00C50B84">
        <w:rPr>
          <w:rFonts w:cs="Times New Roman"/>
        </w:rPr>
        <w:t>Subtest of detecting rhymes (</w:t>
      </w:r>
      <w:r w:rsidRPr="00C50B84">
        <w:rPr>
          <w:rFonts w:eastAsia="Times New Roman" w:cs="Times New Roman"/>
        </w:rPr>
        <w:t xml:space="preserve">Adams, </w:t>
      </w:r>
      <w:proofErr w:type="spellStart"/>
      <w:r w:rsidRPr="00C50B84">
        <w:rPr>
          <w:rFonts w:eastAsia="Times New Roman" w:cs="Times New Roman"/>
        </w:rPr>
        <w:t>Foorman</w:t>
      </w:r>
      <w:proofErr w:type="spellEnd"/>
      <w:r w:rsidRPr="00C50B84">
        <w:rPr>
          <w:rFonts w:eastAsia="Times New Roman" w:cs="Times New Roman"/>
        </w:rPr>
        <w:t xml:space="preserve">, Lundberg, &amp; Beeler, 1998 p.111) </w:t>
      </w:r>
    </w:p>
    <w:p w:rsidR="00635D76" w:rsidRPr="00C50B84" w:rsidRDefault="00635D76" w:rsidP="00635D76">
      <w:pPr>
        <w:ind w:firstLine="0"/>
        <w:jc w:val="center"/>
        <w:rPr>
          <w:rFonts w:cs="Times New Roman"/>
        </w:rPr>
      </w:pPr>
      <w:r w:rsidRPr="00C50B84">
        <w:rPr>
          <w:rFonts w:cs="Times New Roman"/>
          <w:noProof/>
        </w:rPr>
        <w:drawing>
          <wp:inline distT="0" distB="0" distL="0" distR="0">
            <wp:extent cx="1718453" cy="136284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776" t="23851" r="31046" b="40634"/>
                    <a:stretch/>
                  </pic:blipFill>
                  <pic:spPr bwMode="auto">
                    <a:xfrm>
                      <a:off x="0" y="0"/>
                      <a:ext cx="1746073" cy="13847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35D76" w:rsidRPr="00C50B84" w:rsidRDefault="00635D76" w:rsidP="00635D76">
      <w:pPr>
        <w:ind w:firstLine="0"/>
        <w:jc w:val="center"/>
        <w:rPr>
          <w:rFonts w:cs="Times New Roman"/>
        </w:rPr>
      </w:pPr>
      <w:r w:rsidRPr="00C50B84">
        <w:rPr>
          <w:rFonts w:cs="Times New Roman"/>
          <w:noProof/>
        </w:rPr>
        <w:drawing>
          <wp:inline distT="0" distB="0" distL="0" distR="0">
            <wp:extent cx="2364827" cy="920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635" t="69120" r="31179" b="7214"/>
                    <a:stretch/>
                  </pic:blipFill>
                  <pic:spPr bwMode="auto">
                    <a:xfrm>
                      <a:off x="0" y="0"/>
                      <a:ext cx="2421848" cy="9426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35D76" w:rsidRPr="00C50B84" w:rsidRDefault="00635D76" w:rsidP="00635D76">
      <w:pPr>
        <w:ind w:firstLine="0"/>
        <w:jc w:val="center"/>
        <w:rPr>
          <w:rFonts w:cs="Times New Roman"/>
        </w:rPr>
      </w:pPr>
    </w:p>
    <w:p w:rsidR="00635D76" w:rsidRPr="00C50B84" w:rsidRDefault="00635D76" w:rsidP="00635D76">
      <w:pPr>
        <w:ind w:firstLine="567"/>
        <w:rPr>
          <w:rFonts w:cs="Times New Roman"/>
        </w:rPr>
      </w:pPr>
      <w:r w:rsidRPr="00C50B84">
        <w:rPr>
          <w:rFonts w:cs="Times New Roman"/>
        </w:rPr>
        <w:t xml:space="preserve">In the subtest of counting syllables, two pictures were showed and pronounced clearly to the students. The students were asked to follow and speak up the English word for a given picture. Then, the researcher would give a demonstration by clapping along with the students, as the students matched the </w:t>
      </w:r>
      <w:r w:rsidRPr="00C50B84">
        <w:rPr>
          <w:rFonts w:cs="Times New Roman"/>
        </w:rPr>
        <w:lastRenderedPageBreak/>
        <w:t xml:space="preserve">syllables in a given picture. The demonstration was repeated until they understood the instruction. After that, the students were ordered to make tally marks (│││) to represent the number of clapping in the blank space. </w:t>
      </w:r>
    </w:p>
    <w:p w:rsidR="00635D76" w:rsidRPr="00C50B84" w:rsidRDefault="00635D76" w:rsidP="00635D76">
      <w:pPr>
        <w:ind w:firstLine="0"/>
        <w:jc w:val="center"/>
        <w:rPr>
          <w:rFonts w:cs="Times New Roman"/>
        </w:rPr>
      </w:pPr>
      <w:proofErr w:type="gramStart"/>
      <w:r w:rsidRPr="00C50B84">
        <w:rPr>
          <w:rFonts w:cs="Times New Roman"/>
        </w:rPr>
        <w:t>Figure 3.2.</w:t>
      </w:r>
      <w:proofErr w:type="gramEnd"/>
    </w:p>
    <w:p w:rsidR="00635D76" w:rsidRPr="00C50B84" w:rsidRDefault="00635D76" w:rsidP="00635D76">
      <w:pPr>
        <w:ind w:firstLine="0"/>
        <w:jc w:val="center"/>
        <w:rPr>
          <w:rFonts w:cs="Times New Roman"/>
        </w:rPr>
      </w:pPr>
      <w:r w:rsidRPr="00C50B84">
        <w:rPr>
          <w:rFonts w:cs="Times New Roman"/>
        </w:rPr>
        <w:t>Subtest of counting syllables (</w:t>
      </w:r>
      <w:r w:rsidRPr="00C50B84">
        <w:rPr>
          <w:rFonts w:eastAsia="Times New Roman" w:cs="Times New Roman"/>
        </w:rPr>
        <w:t xml:space="preserve">Adams, </w:t>
      </w:r>
      <w:proofErr w:type="spellStart"/>
      <w:r w:rsidRPr="00C50B84">
        <w:rPr>
          <w:rFonts w:eastAsia="Times New Roman" w:cs="Times New Roman"/>
        </w:rPr>
        <w:t>Foorman</w:t>
      </w:r>
      <w:proofErr w:type="spellEnd"/>
      <w:r w:rsidRPr="00C50B84">
        <w:rPr>
          <w:rFonts w:eastAsia="Times New Roman" w:cs="Times New Roman"/>
        </w:rPr>
        <w:t>, Lundberg, &amp; Beeler, 1998 p.115)</w:t>
      </w:r>
    </w:p>
    <w:p w:rsidR="00635D76" w:rsidRPr="00C50B84" w:rsidRDefault="00635D76" w:rsidP="00635D76">
      <w:pPr>
        <w:ind w:firstLine="0"/>
        <w:jc w:val="center"/>
        <w:rPr>
          <w:rFonts w:cs="Times New Roman"/>
        </w:rPr>
      </w:pPr>
      <w:r w:rsidRPr="00C50B84">
        <w:rPr>
          <w:rFonts w:cs="Times New Roman"/>
          <w:noProof/>
        </w:rPr>
        <w:drawing>
          <wp:inline distT="0" distB="0" distL="0" distR="0">
            <wp:extent cx="2560480" cy="1931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862" t="35492" r="30764" b="17038"/>
                    <a:stretch/>
                  </pic:blipFill>
                  <pic:spPr bwMode="auto">
                    <a:xfrm>
                      <a:off x="0" y="0"/>
                      <a:ext cx="2560480" cy="19318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35D76" w:rsidRPr="00C50B84" w:rsidRDefault="00635D76" w:rsidP="00635D76">
      <w:pPr>
        <w:ind w:left="284" w:firstLine="0"/>
        <w:rPr>
          <w:rFonts w:cs="Times New Roman"/>
        </w:rPr>
      </w:pPr>
    </w:p>
    <w:p w:rsidR="00635D76" w:rsidRDefault="00635D76" w:rsidP="00635D76">
      <w:pPr>
        <w:ind w:firstLine="567"/>
        <w:rPr>
          <w:rFonts w:cs="Times New Roman"/>
        </w:rPr>
      </w:pPr>
      <w:r w:rsidRPr="00C50B84">
        <w:rPr>
          <w:rFonts w:cs="Times New Roman"/>
        </w:rPr>
        <w:t xml:space="preserve">In the subtest of matching initial sounds, four pictures were showed and pronounced clearly to the students. The students were asked to follow and speak up the English word </w:t>
      </w:r>
      <w:r w:rsidRPr="00C50B84">
        <w:rPr>
          <w:rFonts w:cs="Times New Roman"/>
          <w:noProof/>
        </w:rPr>
        <w:t>for</w:t>
      </w:r>
      <w:r w:rsidRPr="00C50B84">
        <w:rPr>
          <w:rFonts w:cs="Times New Roman"/>
        </w:rPr>
        <w:t xml:space="preserve"> a given picture. Then, the students should choose two pictures that had the same initial sound, for </w:t>
      </w:r>
      <w:r w:rsidRPr="00C50B84">
        <w:rPr>
          <w:rFonts w:cs="Times New Roman"/>
          <w:noProof/>
        </w:rPr>
        <w:t>instance</w:t>
      </w:r>
      <w:r w:rsidRPr="00C50B84">
        <w:rPr>
          <w:rFonts w:cs="Times New Roman"/>
        </w:rPr>
        <w:t xml:space="preserve"> </w:t>
      </w:r>
      <w:r w:rsidRPr="00C50B84">
        <w:rPr>
          <w:rFonts w:cs="Times New Roman"/>
          <w:i/>
          <w:noProof/>
        </w:rPr>
        <w:t>seal</w:t>
      </w:r>
      <w:r w:rsidRPr="00C50B84">
        <w:rPr>
          <w:rFonts w:cs="Times New Roman"/>
        </w:rPr>
        <w:t xml:space="preserve"> and </w:t>
      </w:r>
      <w:r w:rsidRPr="00C50B84">
        <w:rPr>
          <w:rFonts w:cs="Times New Roman"/>
          <w:i/>
          <w:noProof/>
        </w:rPr>
        <w:t>sun</w:t>
      </w:r>
      <w:r w:rsidRPr="00C50B84">
        <w:rPr>
          <w:rFonts w:cs="Times New Roman"/>
        </w:rPr>
        <w:t>. The researcher would pronounce the initial sound repeatedly until the students understood the instruction. Next, the students were asked to draw a line to match two pictures that have the same initial sound.</w:t>
      </w:r>
    </w:p>
    <w:p w:rsidR="00635D76" w:rsidRPr="00C50B84" w:rsidRDefault="00635D76" w:rsidP="00635D76">
      <w:pPr>
        <w:ind w:firstLine="567"/>
        <w:rPr>
          <w:rFonts w:cs="Times New Roman"/>
        </w:rPr>
      </w:pPr>
    </w:p>
    <w:p w:rsidR="00635D76" w:rsidRPr="00C50B84" w:rsidRDefault="00635D76" w:rsidP="00635D76">
      <w:pPr>
        <w:ind w:firstLine="0"/>
        <w:jc w:val="center"/>
        <w:rPr>
          <w:rFonts w:cs="Times New Roman"/>
        </w:rPr>
      </w:pPr>
      <w:proofErr w:type="gramStart"/>
      <w:r w:rsidRPr="00C50B84">
        <w:rPr>
          <w:rFonts w:cs="Times New Roman"/>
        </w:rPr>
        <w:t>Figure 3.3.</w:t>
      </w:r>
      <w:proofErr w:type="gramEnd"/>
    </w:p>
    <w:p w:rsidR="00635D76" w:rsidRPr="00C50B84" w:rsidRDefault="00635D76" w:rsidP="00635D76">
      <w:pPr>
        <w:ind w:firstLine="0"/>
        <w:jc w:val="center"/>
        <w:rPr>
          <w:rFonts w:cs="Times New Roman"/>
        </w:rPr>
      </w:pPr>
      <w:r w:rsidRPr="00C50B84">
        <w:rPr>
          <w:rFonts w:cs="Times New Roman"/>
        </w:rPr>
        <w:t>Subtest of matching initial sounds (</w:t>
      </w:r>
      <w:r w:rsidRPr="00C50B84">
        <w:rPr>
          <w:rFonts w:eastAsia="Times New Roman" w:cs="Times New Roman"/>
        </w:rPr>
        <w:t xml:space="preserve">Adams, </w:t>
      </w:r>
      <w:proofErr w:type="spellStart"/>
      <w:r w:rsidRPr="00C50B84">
        <w:rPr>
          <w:rFonts w:eastAsia="Times New Roman" w:cs="Times New Roman"/>
        </w:rPr>
        <w:t>Foorman</w:t>
      </w:r>
      <w:proofErr w:type="spellEnd"/>
      <w:r w:rsidRPr="00C50B84">
        <w:rPr>
          <w:rFonts w:eastAsia="Times New Roman" w:cs="Times New Roman"/>
        </w:rPr>
        <w:t>, Lundberg, &amp; Beeler, 1998 p.119)</w:t>
      </w:r>
    </w:p>
    <w:p w:rsidR="00635D76" w:rsidRPr="00C50B84" w:rsidRDefault="00635D76" w:rsidP="00635D76">
      <w:pPr>
        <w:ind w:firstLine="0"/>
        <w:jc w:val="center"/>
        <w:rPr>
          <w:rFonts w:cs="Times New Roman"/>
        </w:rPr>
      </w:pPr>
      <w:r w:rsidRPr="00C50B84">
        <w:rPr>
          <w:rFonts w:cs="Times New Roman"/>
          <w:noProof/>
        </w:rPr>
        <w:lastRenderedPageBreak/>
        <w:drawing>
          <wp:inline distT="0" distB="0" distL="0" distR="0">
            <wp:extent cx="2315284" cy="2736832"/>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997" t="21071" r="31485" b="8460"/>
                    <a:stretch/>
                  </pic:blipFill>
                  <pic:spPr bwMode="auto">
                    <a:xfrm>
                      <a:off x="0" y="0"/>
                      <a:ext cx="2315284" cy="27368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35D76" w:rsidRPr="00C50B84" w:rsidRDefault="00635D76" w:rsidP="00635D76">
      <w:pPr>
        <w:ind w:firstLine="0"/>
        <w:jc w:val="center"/>
        <w:rPr>
          <w:rFonts w:cs="Times New Roman"/>
        </w:rPr>
      </w:pPr>
    </w:p>
    <w:p w:rsidR="00635D76" w:rsidRDefault="00635D76" w:rsidP="00635D76">
      <w:pPr>
        <w:ind w:firstLine="567"/>
        <w:rPr>
          <w:rFonts w:cs="Times New Roman"/>
        </w:rPr>
      </w:pPr>
      <w:r w:rsidRPr="00C50B84">
        <w:rPr>
          <w:rFonts w:cs="Times New Roman"/>
        </w:rPr>
        <w:t xml:space="preserve">In the subtest of counting phonemes, two pictures were showed and pronounced clearly to the students. The students were asked to follow and speak up the English word </w:t>
      </w:r>
      <w:r w:rsidRPr="00C50B84">
        <w:rPr>
          <w:rFonts w:cs="Times New Roman"/>
          <w:noProof/>
        </w:rPr>
        <w:t>for</w:t>
      </w:r>
      <w:r w:rsidRPr="00C50B84">
        <w:rPr>
          <w:rFonts w:cs="Times New Roman"/>
        </w:rPr>
        <w:t xml:space="preserve"> a given picture. Then, the researcher would raise fingers one by one to represent every sound being produced. That demonstration was given repeatedly until they understood the instruction. After that, the students were asked to count how many fingers were pointing up. Then, the students had to make tally marks (│││) in the blank space, representing </w:t>
      </w:r>
      <w:proofErr w:type="gramStart"/>
      <w:r w:rsidRPr="00C50B84">
        <w:rPr>
          <w:rFonts w:cs="Times New Roman"/>
        </w:rPr>
        <w:t>raising</w:t>
      </w:r>
      <w:proofErr w:type="gramEnd"/>
      <w:r w:rsidRPr="00C50B84">
        <w:rPr>
          <w:rFonts w:cs="Times New Roman"/>
        </w:rPr>
        <w:t xml:space="preserve"> fingers, to answer the test.</w:t>
      </w:r>
    </w:p>
    <w:p w:rsidR="00635D76" w:rsidRDefault="00635D76" w:rsidP="00635D76">
      <w:pPr>
        <w:ind w:firstLine="567"/>
        <w:rPr>
          <w:rFonts w:cs="Times New Roman"/>
        </w:rPr>
      </w:pPr>
    </w:p>
    <w:p w:rsidR="00635D76" w:rsidRDefault="00635D76" w:rsidP="00635D76">
      <w:pPr>
        <w:ind w:firstLine="567"/>
        <w:rPr>
          <w:rFonts w:cs="Times New Roman"/>
        </w:rPr>
      </w:pPr>
    </w:p>
    <w:p w:rsidR="00635D76" w:rsidRDefault="00635D76" w:rsidP="00635D76">
      <w:pPr>
        <w:ind w:firstLine="567"/>
        <w:rPr>
          <w:rFonts w:cs="Times New Roman"/>
        </w:rPr>
      </w:pPr>
    </w:p>
    <w:p w:rsidR="00635D76" w:rsidRDefault="00635D76" w:rsidP="00635D76">
      <w:pPr>
        <w:ind w:firstLine="567"/>
        <w:rPr>
          <w:rFonts w:cs="Times New Roman"/>
        </w:rPr>
      </w:pPr>
    </w:p>
    <w:p w:rsidR="00635D76" w:rsidRDefault="00635D76" w:rsidP="00635D76">
      <w:pPr>
        <w:ind w:firstLine="567"/>
        <w:rPr>
          <w:rFonts w:cs="Times New Roman"/>
        </w:rPr>
      </w:pPr>
    </w:p>
    <w:p w:rsidR="00635D76" w:rsidRDefault="00635D76" w:rsidP="00635D76">
      <w:pPr>
        <w:ind w:firstLine="567"/>
        <w:rPr>
          <w:rFonts w:cs="Times New Roman"/>
        </w:rPr>
      </w:pPr>
    </w:p>
    <w:p w:rsidR="00635D76" w:rsidRDefault="00635D76" w:rsidP="00635D76">
      <w:pPr>
        <w:ind w:firstLine="567"/>
        <w:rPr>
          <w:rFonts w:cs="Times New Roman"/>
        </w:rPr>
      </w:pPr>
    </w:p>
    <w:p w:rsidR="00635D76" w:rsidRDefault="00635D76" w:rsidP="00635D76">
      <w:pPr>
        <w:ind w:firstLine="567"/>
        <w:rPr>
          <w:rFonts w:cs="Times New Roman"/>
        </w:rPr>
      </w:pPr>
    </w:p>
    <w:p w:rsidR="00635D76" w:rsidRPr="00C50B84" w:rsidRDefault="00635D76" w:rsidP="00635D76">
      <w:pPr>
        <w:ind w:firstLine="567"/>
        <w:rPr>
          <w:rFonts w:cs="Times New Roman"/>
        </w:rPr>
      </w:pPr>
    </w:p>
    <w:p w:rsidR="00635D76" w:rsidRPr="00C50B84" w:rsidRDefault="00635D76" w:rsidP="00635D76">
      <w:pPr>
        <w:ind w:firstLine="0"/>
        <w:jc w:val="center"/>
        <w:rPr>
          <w:rFonts w:cs="Times New Roman"/>
        </w:rPr>
      </w:pPr>
      <w:proofErr w:type="gramStart"/>
      <w:r w:rsidRPr="00C50B84">
        <w:rPr>
          <w:rFonts w:cs="Times New Roman"/>
        </w:rPr>
        <w:lastRenderedPageBreak/>
        <w:t>Figure 3.4.</w:t>
      </w:r>
      <w:proofErr w:type="gramEnd"/>
    </w:p>
    <w:p w:rsidR="00635D76" w:rsidRPr="00C50B84" w:rsidRDefault="00635D76" w:rsidP="00635D76">
      <w:pPr>
        <w:ind w:firstLine="0"/>
        <w:jc w:val="center"/>
        <w:rPr>
          <w:rFonts w:cs="Times New Roman"/>
        </w:rPr>
      </w:pPr>
      <w:r w:rsidRPr="00C50B84">
        <w:rPr>
          <w:rFonts w:cs="Times New Roman"/>
        </w:rPr>
        <w:t>Subtest of counting phonemes (</w:t>
      </w:r>
      <w:r w:rsidRPr="00C50B84">
        <w:rPr>
          <w:rFonts w:eastAsia="Times New Roman" w:cs="Times New Roman"/>
        </w:rPr>
        <w:t xml:space="preserve">Adams, </w:t>
      </w:r>
      <w:proofErr w:type="spellStart"/>
      <w:r w:rsidRPr="00C50B84">
        <w:rPr>
          <w:rFonts w:eastAsia="Times New Roman" w:cs="Times New Roman"/>
        </w:rPr>
        <w:t>Foorman</w:t>
      </w:r>
      <w:proofErr w:type="spellEnd"/>
      <w:r w:rsidRPr="00C50B84">
        <w:rPr>
          <w:rFonts w:eastAsia="Times New Roman" w:cs="Times New Roman"/>
        </w:rPr>
        <w:t>, Lundberg, &amp; Beeler, 1998 p.121)</w:t>
      </w:r>
      <w:r w:rsidRPr="00C50B84">
        <w:rPr>
          <w:rFonts w:cs="Times New Roman"/>
        </w:rPr>
        <w:t xml:space="preserve"> </w:t>
      </w:r>
    </w:p>
    <w:p w:rsidR="00635D76" w:rsidRPr="00C50B84" w:rsidRDefault="00635D76" w:rsidP="00635D76">
      <w:pPr>
        <w:ind w:firstLine="0"/>
        <w:jc w:val="center"/>
        <w:rPr>
          <w:rFonts w:cs="Times New Roman"/>
        </w:rPr>
      </w:pPr>
      <w:r w:rsidRPr="00C50B84">
        <w:rPr>
          <w:rFonts w:cs="Times New Roman"/>
          <w:noProof/>
        </w:rPr>
        <w:drawing>
          <wp:inline distT="0" distB="0" distL="0" distR="0">
            <wp:extent cx="2251678" cy="241069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974" t="22913" r="31626" b="13485"/>
                    <a:stretch/>
                  </pic:blipFill>
                  <pic:spPr bwMode="auto">
                    <a:xfrm>
                      <a:off x="0" y="0"/>
                      <a:ext cx="2251678" cy="24106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35D76" w:rsidRPr="00C50B84" w:rsidRDefault="00635D76" w:rsidP="00635D76">
      <w:pPr>
        <w:ind w:firstLine="0"/>
        <w:jc w:val="center"/>
        <w:rPr>
          <w:rFonts w:cs="Times New Roman"/>
        </w:rPr>
      </w:pPr>
    </w:p>
    <w:p w:rsidR="00635D76" w:rsidRPr="00C50B84" w:rsidRDefault="00635D76" w:rsidP="00635D76">
      <w:pPr>
        <w:ind w:firstLine="567"/>
        <w:rPr>
          <w:rFonts w:cs="Times New Roman"/>
        </w:rPr>
      </w:pPr>
      <w:r w:rsidRPr="00C50B84">
        <w:rPr>
          <w:rFonts w:cs="Times New Roman"/>
        </w:rPr>
        <w:t xml:space="preserve">In the subtest of comparing word lengths, four pictures were showed and pronounced clearly to the students. The students were asked to follow and speak up the English word </w:t>
      </w:r>
      <w:r w:rsidRPr="00C50B84">
        <w:rPr>
          <w:rFonts w:cs="Times New Roman"/>
          <w:noProof/>
        </w:rPr>
        <w:t>for</w:t>
      </w:r>
      <w:r w:rsidRPr="00C50B84">
        <w:rPr>
          <w:rFonts w:cs="Times New Roman"/>
        </w:rPr>
        <w:t xml:space="preserve"> a certain picture. Then, the researcher would pronounce each sound being produced based on the two pictures, for </w:t>
      </w:r>
      <w:r w:rsidRPr="00C50B84">
        <w:rPr>
          <w:rFonts w:cs="Times New Roman"/>
          <w:noProof/>
        </w:rPr>
        <w:t xml:space="preserve">instance </w:t>
      </w:r>
      <w:r w:rsidRPr="00C50B84">
        <w:rPr>
          <w:rFonts w:cs="Times New Roman"/>
        </w:rPr>
        <w:t xml:space="preserve">picture </w:t>
      </w:r>
      <w:r w:rsidRPr="00C50B84">
        <w:rPr>
          <w:rFonts w:cs="Times New Roman"/>
          <w:i/>
        </w:rPr>
        <w:t>bow</w:t>
      </w:r>
      <w:r w:rsidRPr="00C50B84">
        <w:rPr>
          <w:rFonts w:cs="Times New Roman"/>
        </w:rPr>
        <w:t xml:space="preserve"> has two sounds /b/ and /o/ and picture </w:t>
      </w:r>
      <w:r w:rsidRPr="00C50B84">
        <w:rPr>
          <w:rFonts w:cs="Times New Roman"/>
          <w:i/>
        </w:rPr>
        <w:t>boat</w:t>
      </w:r>
      <w:r w:rsidRPr="00C50B84">
        <w:rPr>
          <w:rFonts w:cs="Times New Roman"/>
        </w:rPr>
        <w:t xml:space="preserve"> has three sounds /b/, /o/, and /t/. Next, the students and the researcher counted each picture and student should pick one of the pictures that </w:t>
      </w:r>
      <w:r w:rsidRPr="00C50B84">
        <w:rPr>
          <w:rFonts w:cs="Times New Roman"/>
          <w:noProof/>
        </w:rPr>
        <w:t>had</w:t>
      </w:r>
      <w:r w:rsidRPr="00C50B84">
        <w:rPr>
          <w:rFonts w:cs="Times New Roman"/>
        </w:rPr>
        <w:t xml:space="preserve"> many sounds. Lastly, the students were asked to draw a circle around a picture that has many sounds from the two given pictures.</w:t>
      </w:r>
    </w:p>
    <w:p w:rsidR="00635D76" w:rsidRPr="00C50B84" w:rsidRDefault="00635D76" w:rsidP="00635D76">
      <w:pPr>
        <w:ind w:firstLine="0"/>
        <w:jc w:val="center"/>
        <w:rPr>
          <w:rFonts w:cs="Times New Roman"/>
        </w:rPr>
      </w:pPr>
      <w:proofErr w:type="gramStart"/>
      <w:r w:rsidRPr="00C50B84">
        <w:rPr>
          <w:rFonts w:cs="Times New Roman"/>
        </w:rPr>
        <w:t>Figure 3.5.</w:t>
      </w:r>
      <w:proofErr w:type="gramEnd"/>
    </w:p>
    <w:p w:rsidR="00635D76" w:rsidRPr="00C50B84" w:rsidRDefault="00635D76" w:rsidP="00635D76">
      <w:pPr>
        <w:ind w:firstLine="0"/>
        <w:jc w:val="center"/>
        <w:rPr>
          <w:rFonts w:eastAsia="Times New Roman" w:cs="Times New Roman"/>
        </w:rPr>
      </w:pPr>
      <w:r w:rsidRPr="00C50B84">
        <w:rPr>
          <w:rFonts w:cs="Times New Roman"/>
        </w:rPr>
        <w:t>Subtest of comparing word lengths (</w:t>
      </w:r>
      <w:r w:rsidRPr="00C50B84">
        <w:rPr>
          <w:rFonts w:eastAsia="Times New Roman" w:cs="Times New Roman"/>
        </w:rPr>
        <w:t xml:space="preserve">Adams, </w:t>
      </w:r>
      <w:proofErr w:type="spellStart"/>
      <w:r w:rsidRPr="00C50B84">
        <w:rPr>
          <w:rFonts w:eastAsia="Times New Roman" w:cs="Times New Roman"/>
        </w:rPr>
        <w:t>Foorman</w:t>
      </w:r>
      <w:proofErr w:type="spellEnd"/>
      <w:r w:rsidRPr="00C50B84">
        <w:rPr>
          <w:rFonts w:eastAsia="Times New Roman" w:cs="Times New Roman"/>
        </w:rPr>
        <w:t xml:space="preserve">, Lundberg, &amp; Beeler, 1998 p.125) </w:t>
      </w:r>
    </w:p>
    <w:p w:rsidR="00635D76" w:rsidRPr="00C50B84" w:rsidRDefault="00635D76" w:rsidP="00635D76">
      <w:pPr>
        <w:ind w:firstLine="0"/>
        <w:jc w:val="center"/>
        <w:rPr>
          <w:rFonts w:cs="Times New Roman"/>
        </w:rPr>
      </w:pPr>
      <w:r w:rsidRPr="00C50B84">
        <w:rPr>
          <w:rFonts w:cs="Times New Roman"/>
          <w:noProof/>
        </w:rPr>
        <w:lastRenderedPageBreak/>
        <w:drawing>
          <wp:inline distT="0" distB="0" distL="0" distR="0">
            <wp:extent cx="2906213" cy="1283063"/>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652" t="30725" r="30318" b="40982"/>
                    <a:stretch/>
                  </pic:blipFill>
                  <pic:spPr bwMode="auto">
                    <a:xfrm>
                      <a:off x="0" y="0"/>
                      <a:ext cx="2918942" cy="12886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35D76" w:rsidRPr="00C50B84" w:rsidRDefault="00635D76" w:rsidP="00635D76">
      <w:pPr>
        <w:ind w:firstLine="0"/>
        <w:jc w:val="center"/>
        <w:rPr>
          <w:rFonts w:cs="Times New Roman"/>
        </w:rPr>
      </w:pPr>
      <w:r w:rsidRPr="00C50B84">
        <w:rPr>
          <w:rFonts w:cs="Times New Roman"/>
          <w:noProof/>
        </w:rPr>
        <w:drawing>
          <wp:inline distT="0" distB="0" distL="0" distR="0">
            <wp:extent cx="3035044" cy="10341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652" t="69376" r="30318" b="8788"/>
                    <a:stretch/>
                  </pic:blipFill>
                  <pic:spPr bwMode="auto">
                    <a:xfrm>
                      <a:off x="0" y="0"/>
                      <a:ext cx="3054791" cy="10408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35D76" w:rsidRPr="00C50B84" w:rsidRDefault="00635D76" w:rsidP="00635D76">
      <w:pPr>
        <w:ind w:firstLine="0"/>
        <w:jc w:val="center"/>
        <w:rPr>
          <w:rFonts w:cs="Times New Roman"/>
        </w:rPr>
      </w:pPr>
    </w:p>
    <w:p w:rsidR="00635D76" w:rsidRPr="00C50B84" w:rsidRDefault="00635D76" w:rsidP="00635D76">
      <w:pPr>
        <w:ind w:firstLine="567"/>
        <w:rPr>
          <w:rFonts w:cs="Times New Roman"/>
        </w:rPr>
      </w:pPr>
      <w:r w:rsidRPr="00C50B84">
        <w:rPr>
          <w:rFonts w:cs="Times New Roman"/>
        </w:rPr>
        <w:t xml:space="preserve">In the subtest of representing phonemes with letters, a picture was showed and pronounced clearly to the students. The students were asked to follow and speak up the English word </w:t>
      </w:r>
      <w:r w:rsidRPr="00C50B84">
        <w:rPr>
          <w:rFonts w:cs="Times New Roman"/>
          <w:noProof/>
        </w:rPr>
        <w:t>for</w:t>
      </w:r>
      <w:r w:rsidRPr="00C50B84">
        <w:rPr>
          <w:rFonts w:cs="Times New Roman"/>
        </w:rPr>
        <w:t xml:space="preserve"> a given picture. Then, the researcher would raise fingers one by one to every sound being produced. After that, the students were asked to count how many fingers were pointing up and the researcher would convert each sound to its alphabet, for </w:t>
      </w:r>
      <w:r w:rsidRPr="00C50B84">
        <w:rPr>
          <w:rFonts w:cs="Times New Roman"/>
          <w:noProof/>
        </w:rPr>
        <w:t>instance</w:t>
      </w:r>
      <w:r w:rsidRPr="00C50B84">
        <w:rPr>
          <w:rFonts w:cs="Times New Roman"/>
        </w:rPr>
        <w:t xml:space="preserve"> picture </w:t>
      </w:r>
      <w:r w:rsidRPr="00C50B84">
        <w:rPr>
          <w:rFonts w:cs="Times New Roman"/>
          <w:i/>
        </w:rPr>
        <w:t>bat</w:t>
      </w:r>
      <w:r w:rsidRPr="00C50B84">
        <w:rPr>
          <w:rFonts w:cs="Times New Roman"/>
        </w:rPr>
        <w:t xml:space="preserve"> has /b/, /a/, and /t/ sounds and converted /b/ sound to letter </w:t>
      </w:r>
      <w:r w:rsidRPr="00C50B84">
        <w:rPr>
          <w:rFonts w:cs="Times New Roman"/>
          <w:i/>
        </w:rPr>
        <w:t>b</w:t>
      </w:r>
      <w:r w:rsidRPr="00C50B84">
        <w:rPr>
          <w:rFonts w:cs="Times New Roman"/>
        </w:rPr>
        <w:t xml:space="preserve">, /a/ sound to letter </w:t>
      </w:r>
      <w:r w:rsidRPr="00C50B84">
        <w:rPr>
          <w:rFonts w:cs="Times New Roman"/>
          <w:i/>
        </w:rPr>
        <w:t>a</w:t>
      </w:r>
      <w:r w:rsidRPr="00C50B84">
        <w:rPr>
          <w:rFonts w:cs="Times New Roman"/>
        </w:rPr>
        <w:t xml:space="preserve">, and /t/ sound to letter </w:t>
      </w:r>
      <w:r w:rsidRPr="00C50B84">
        <w:rPr>
          <w:rFonts w:cs="Times New Roman"/>
          <w:i/>
        </w:rPr>
        <w:t>t</w:t>
      </w:r>
      <w:r w:rsidRPr="00C50B84">
        <w:rPr>
          <w:rFonts w:cs="Times New Roman"/>
        </w:rPr>
        <w:t>. The students were asked to fill in the blank space with the alphabets of the given picture.</w:t>
      </w:r>
    </w:p>
    <w:p w:rsidR="00635D76" w:rsidRPr="00C50B84" w:rsidRDefault="00635D76" w:rsidP="00635D76">
      <w:pPr>
        <w:ind w:firstLine="0"/>
        <w:jc w:val="center"/>
        <w:rPr>
          <w:rFonts w:cs="Times New Roman"/>
        </w:rPr>
      </w:pPr>
      <w:proofErr w:type="gramStart"/>
      <w:r w:rsidRPr="00C50B84">
        <w:rPr>
          <w:rFonts w:cs="Times New Roman"/>
        </w:rPr>
        <w:t>Figure 3.6.</w:t>
      </w:r>
      <w:proofErr w:type="gramEnd"/>
    </w:p>
    <w:p w:rsidR="00635D76" w:rsidRPr="00C50B84" w:rsidRDefault="00635D76" w:rsidP="00635D76">
      <w:pPr>
        <w:ind w:firstLine="0"/>
        <w:jc w:val="center"/>
        <w:rPr>
          <w:rFonts w:cs="Times New Roman"/>
        </w:rPr>
      </w:pPr>
      <w:r w:rsidRPr="00C50B84">
        <w:rPr>
          <w:rFonts w:cs="Times New Roman"/>
        </w:rPr>
        <w:t>Subtest of representing phonemes with letters (</w:t>
      </w:r>
      <w:r w:rsidRPr="00C50B84">
        <w:rPr>
          <w:rFonts w:eastAsia="Times New Roman" w:cs="Times New Roman"/>
        </w:rPr>
        <w:t xml:space="preserve">Adams, </w:t>
      </w:r>
      <w:proofErr w:type="spellStart"/>
      <w:r w:rsidRPr="00C50B84">
        <w:rPr>
          <w:rFonts w:eastAsia="Times New Roman" w:cs="Times New Roman"/>
        </w:rPr>
        <w:t>Foorman</w:t>
      </w:r>
      <w:proofErr w:type="spellEnd"/>
      <w:r w:rsidRPr="00C50B84">
        <w:rPr>
          <w:rFonts w:eastAsia="Times New Roman" w:cs="Times New Roman"/>
        </w:rPr>
        <w:t>, Lundberg, &amp; Beeler, 1998 p.129)</w:t>
      </w:r>
    </w:p>
    <w:p w:rsidR="00635D76" w:rsidRPr="00C50B84" w:rsidRDefault="00635D76" w:rsidP="00635D76">
      <w:pPr>
        <w:ind w:firstLine="0"/>
        <w:jc w:val="center"/>
        <w:rPr>
          <w:rFonts w:cs="Times New Roman"/>
        </w:rPr>
      </w:pPr>
      <w:r w:rsidRPr="00C50B84">
        <w:rPr>
          <w:rFonts w:cs="Times New Roman"/>
          <w:noProof/>
        </w:rPr>
        <w:drawing>
          <wp:inline distT="0" distB="0" distL="0" distR="0">
            <wp:extent cx="3439885" cy="106168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21" t="41150" r="30293" b="39205"/>
                    <a:stretch/>
                  </pic:blipFill>
                  <pic:spPr bwMode="auto">
                    <a:xfrm>
                      <a:off x="0" y="0"/>
                      <a:ext cx="3466773" cy="10699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35D76" w:rsidRPr="00C50B84" w:rsidRDefault="00635D76" w:rsidP="00635D76">
      <w:pPr>
        <w:ind w:left="284" w:firstLine="0"/>
        <w:rPr>
          <w:rFonts w:cs="Times New Roman"/>
        </w:rPr>
      </w:pPr>
    </w:p>
    <w:p w:rsidR="00635D76" w:rsidRPr="00C50B84" w:rsidRDefault="00635D76" w:rsidP="00635D76">
      <w:pPr>
        <w:pStyle w:val="ListParagraph"/>
        <w:numPr>
          <w:ilvl w:val="3"/>
          <w:numId w:val="28"/>
        </w:numPr>
        <w:ind w:left="794" w:hanging="794"/>
        <w:outlineLvl w:val="3"/>
        <w:rPr>
          <w:b/>
        </w:rPr>
      </w:pPr>
      <w:r w:rsidRPr="00C50B84">
        <w:rPr>
          <w:b/>
        </w:rPr>
        <w:t>Distributing the Questionnaire</w:t>
      </w:r>
    </w:p>
    <w:p w:rsidR="00635D76" w:rsidRPr="00C50B84" w:rsidRDefault="00635D76" w:rsidP="00635D76">
      <w:pPr>
        <w:ind w:firstLine="0"/>
        <w:rPr>
          <w:rFonts w:cs="Times New Roman"/>
        </w:rPr>
      </w:pPr>
      <w:r w:rsidRPr="00C50B84">
        <w:rPr>
          <w:rFonts w:cs="Times New Roman"/>
          <w:noProof/>
        </w:rPr>
        <w:lastRenderedPageBreak/>
        <w:t>The questionnaire</w:t>
      </w:r>
      <w:r w:rsidRPr="00C50B84">
        <w:rPr>
          <w:rFonts w:cs="Times New Roman"/>
        </w:rPr>
        <w:t xml:space="preserve"> was distributed to the parents to find out the information about the child, students’ social, linguistic, and family background. The questionnaire was given after the assessment test was conducted in the classroom. The questionnaire was written in Indonesian therefore the parents could understand each statement well. The questionnaire had five main parts of information and the parents were asked to put a check in one of the </w:t>
      </w:r>
      <w:r w:rsidRPr="00C50B84">
        <w:rPr>
          <w:rFonts w:cs="Times New Roman"/>
          <w:noProof/>
        </w:rPr>
        <w:t>boxes</w:t>
      </w:r>
      <w:r w:rsidRPr="00C50B84">
        <w:rPr>
          <w:rFonts w:cs="Times New Roman"/>
        </w:rPr>
        <w:t xml:space="preserve"> according to their opinion of each statement.</w:t>
      </w:r>
    </w:p>
    <w:p w:rsidR="00635D76" w:rsidRPr="00C50B84" w:rsidRDefault="00635D76" w:rsidP="00635D76">
      <w:pPr>
        <w:ind w:firstLine="0"/>
        <w:rPr>
          <w:rFonts w:cs="Times New Roman"/>
        </w:rPr>
      </w:pPr>
    </w:p>
    <w:p w:rsidR="00635D76" w:rsidRPr="00C50B84" w:rsidRDefault="00635D76" w:rsidP="00635D76">
      <w:pPr>
        <w:ind w:firstLine="0"/>
        <w:rPr>
          <w:rFonts w:cs="Times New Roman"/>
        </w:rPr>
      </w:pPr>
    </w:p>
    <w:p w:rsidR="00635D76" w:rsidRPr="00C50B84" w:rsidRDefault="00635D76" w:rsidP="00635D76">
      <w:pPr>
        <w:pStyle w:val="ListParagraph"/>
        <w:numPr>
          <w:ilvl w:val="3"/>
          <w:numId w:val="28"/>
        </w:numPr>
        <w:ind w:left="794" w:hanging="794"/>
        <w:outlineLvl w:val="3"/>
        <w:rPr>
          <w:b/>
        </w:rPr>
      </w:pPr>
      <w:r w:rsidRPr="00C50B84">
        <w:rPr>
          <w:b/>
        </w:rPr>
        <w:t>Conducting the Interview</w:t>
      </w:r>
    </w:p>
    <w:p w:rsidR="00635D76" w:rsidRPr="00C50B84" w:rsidRDefault="00635D76" w:rsidP="00635D76">
      <w:pPr>
        <w:ind w:firstLine="0"/>
        <w:rPr>
          <w:rFonts w:cs="Times New Roman"/>
        </w:rPr>
      </w:pPr>
      <w:r w:rsidRPr="00C50B84">
        <w:rPr>
          <w:rFonts w:cs="Times New Roman"/>
          <w:noProof/>
        </w:rPr>
        <w:t>The interview</w:t>
      </w:r>
      <w:r w:rsidRPr="00C50B84">
        <w:rPr>
          <w:rFonts w:cs="Times New Roman"/>
        </w:rPr>
        <w:t xml:space="preserve"> was given </w:t>
      </w:r>
      <w:r w:rsidRPr="00C50B84">
        <w:rPr>
          <w:rFonts w:cs="Times New Roman"/>
          <w:noProof/>
        </w:rPr>
        <w:t>to</w:t>
      </w:r>
      <w:r w:rsidRPr="00C50B84">
        <w:rPr>
          <w:rFonts w:cs="Times New Roman"/>
        </w:rPr>
        <w:t xml:space="preserve"> the teachers to discover the </w:t>
      </w:r>
      <w:r w:rsidRPr="00C50B84">
        <w:rPr>
          <w:rFonts w:cs="Times New Roman"/>
          <w:noProof/>
        </w:rPr>
        <w:t>educational</w:t>
      </w:r>
      <w:r w:rsidRPr="00C50B84">
        <w:rPr>
          <w:rFonts w:cs="Times New Roman"/>
        </w:rPr>
        <w:t xml:space="preserve"> background of the students at the </w:t>
      </w:r>
      <w:r w:rsidRPr="00C50B84">
        <w:rPr>
          <w:rFonts w:cs="Times New Roman"/>
          <w:noProof/>
        </w:rPr>
        <w:t>school</w:t>
      </w:r>
      <w:r w:rsidRPr="00C50B84">
        <w:rPr>
          <w:rFonts w:cs="Times New Roman"/>
        </w:rPr>
        <w:t>. The interview was given after the assessment test was conducted in the classroom. The interview was in Indonesian therefore the teachers could understand each question well. The interview consisted of six main parts of information and the teachers were asked to answer the questions according to their opinion.</w:t>
      </w:r>
    </w:p>
    <w:p w:rsidR="00635D76" w:rsidRPr="00C50B84" w:rsidRDefault="00635D76" w:rsidP="00635D76">
      <w:pPr>
        <w:rPr>
          <w:rFonts w:cs="Times New Roman"/>
        </w:rPr>
      </w:pPr>
    </w:p>
    <w:p w:rsidR="00635D76" w:rsidRPr="00C50B84" w:rsidRDefault="00635D76" w:rsidP="00635D76">
      <w:pPr>
        <w:pStyle w:val="ListParagraph"/>
        <w:numPr>
          <w:ilvl w:val="1"/>
          <w:numId w:val="26"/>
        </w:numPr>
        <w:ind w:left="397" w:hanging="397"/>
        <w:outlineLvl w:val="1"/>
        <w:rPr>
          <w:b/>
        </w:rPr>
      </w:pPr>
      <w:r w:rsidRPr="00C50B84">
        <w:rPr>
          <w:b/>
        </w:rPr>
        <w:t>Data Analysis</w:t>
      </w:r>
      <w:bookmarkEnd w:id="3"/>
    </w:p>
    <w:p w:rsidR="00635D76" w:rsidRPr="00C50B84" w:rsidRDefault="00635D76" w:rsidP="00635D76">
      <w:pPr>
        <w:ind w:firstLine="0"/>
        <w:rPr>
          <w:rFonts w:cs="Times New Roman"/>
        </w:rPr>
      </w:pPr>
      <w:r w:rsidRPr="00C50B84">
        <w:rPr>
          <w:rFonts w:cs="Times New Roman"/>
        </w:rPr>
        <w:t xml:space="preserve">The assessment test result was the main instrument to collect the quantitative data. The data were analyzed using SPSS 24 for Windows and presented in form of tables to give </w:t>
      </w:r>
      <w:r w:rsidRPr="00C50B84">
        <w:rPr>
          <w:rFonts w:cs="Times New Roman"/>
          <w:noProof/>
        </w:rPr>
        <w:t>descriptive</w:t>
      </w:r>
      <w:r w:rsidRPr="00C50B84">
        <w:rPr>
          <w:rFonts w:cs="Times New Roman"/>
        </w:rPr>
        <w:t xml:space="preserve"> quantitative results on the score of each subtest.</w:t>
      </w:r>
    </w:p>
    <w:p w:rsidR="00635D76" w:rsidRPr="00C50B84" w:rsidRDefault="00635D76" w:rsidP="00635D76">
      <w:pPr>
        <w:ind w:firstLine="567"/>
        <w:rPr>
          <w:rFonts w:cs="Times New Roman"/>
        </w:rPr>
      </w:pPr>
      <w:r w:rsidRPr="00C50B84">
        <w:rPr>
          <w:rFonts w:cs="Times New Roman"/>
        </w:rPr>
        <w:t xml:space="preserve">Meanwhile, the questionnaire and interview were used to obtain the qualitative data. </w:t>
      </w:r>
      <w:r w:rsidRPr="00C50B84">
        <w:rPr>
          <w:rFonts w:cs="Times New Roman"/>
          <w:noProof/>
        </w:rPr>
        <w:t>Creswell (2014) states that to interpret raw data, the data are analyzed in four steps: organizing and preparing the data analysis, coding the data, describing the data, and interpreting the data. Thus, the questionnaire and interview were presented in form of descriptive explanation to fulfill the qualitative data.</w:t>
      </w:r>
    </w:p>
    <w:p w:rsidR="00635D76" w:rsidRPr="00C50B84" w:rsidRDefault="00635D76" w:rsidP="00635D76">
      <w:pPr>
        <w:ind w:firstLine="0"/>
        <w:rPr>
          <w:rFonts w:eastAsia="Times New Roman" w:cs="Times New Roman"/>
        </w:rPr>
      </w:pPr>
    </w:p>
    <w:p w:rsidR="00635D76" w:rsidRPr="00C50B84" w:rsidRDefault="00635D76" w:rsidP="00635D76">
      <w:pPr>
        <w:pStyle w:val="ListParagraph"/>
        <w:numPr>
          <w:ilvl w:val="1"/>
          <w:numId w:val="26"/>
        </w:numPr>
        <w:ind w:left="397" w:hanging="397"/>
        <w:contextualSpacing w:val="0"/>
        <w:outlineLvl w:val="1"/>
        <w:rPr>
          <w:b/>
        </w:rPr>
      </w:pPr>
      <w:bookmarkStart w:id="4" w:name="_Toc461567840"/>
      <w:r w:rsidRPr="00C50B84">
        <w:rPr>
          <w:b/>
        </w:rPr>
        <w:t>Concluding Remarks</w:t>
      </w:r>
      <w:bookmarkEnd w:id="4"/>
    </w:p>
    <w:p w:rsidR="00635D76" w:rsidRPr="00C50B84" w:rsidRDefault="00635D76" w:rsidP="00635D76">
      <w:pPr>
        <w:ind w:firstLine="0"/>
        <w:rPr>
          <w:rFonts w:cs="Times New Roman"/>
        </w:rPr>
      </w:pPr>
      <w:r w:rsidRPr="00C50B84">
        <w:rPr>
          <w:rFonts w:cs="Times New Roman"/>
        </w:rPr>
        <w:lastRenderedPageBreak/>
        <w:t xml:space="preserve">This chapter has presented the research methodology of the present study. The contents of the methodology consist of research questions, research design, </w:t>
      </w:r>
      <w:proofErr w:type="gramStart"/>
      <w:r w:rsidRPr="00C50B84">
        <w:rPr>
          <w:rFonts w:cs="Times New Roman"/>
        </w:rPr>
        <w:t>participants</w:t>
      </w:r>
      <w:proofErr w:type="gramEnd"/>
      <w:r w:rsidRPr="00C50B84">
        <w:rPr>
          <w:rFonts w:cs="Times New Roman"/>
        </w:rPr>
        <w:t xml:space="preserve"> of the study, data collection, and data analysis. The next chapter, chapter 4, provides information about the findings and discussion </w:t>
      </w:r>
      <w:r w:rsidRPr="00C50B84">
        <w:rPr>
          <w:rFonts w:cs="Times New Roman"/>
          <w:noProof/>
        </w:rPr>
        <w:t>of</w:t>
      </w:r>
      <w:r w:rsidRPr="00C50B84">
        <w:rPr>
          <w:rFonts w:cs="Times New Roman"/>
        </w:rPr>
        <w:t xml:space="preserve"> the present study.</w:t>
      </w:r>
    </w:p>
    <w:p w:rsidR="00635D76" w:rsidRPr="00C50B84" w:rsidRDefault="00635D76" w:rsidP="00635D76">
      <w:pPr>
        <w:rPr>
          <w:rFonts w:cs="Times New Roman"/>
        </w:rPr>
      </w:pPr>
    </w:p>
    <w:p w:rsidR="00635D76" w:rsidRPr="00C50B84" w:rsidRDefault="00635D76" w:rsidP="00635D76">
      <w:pPr>
        <w:ind w:firstLine="0"/>
        <w:rPr>
          <w:rFonts w:cs="Times New Roman"/>
        </w:rPr>
      </w:pPr>
    </w:p>
    <w:p w:rsidR="00635D76" w:rsidRPr="00C50B84" w:rsidRDefault="00635D76" w:rsidP="00635D76">
      <w:pPr>
        <w:ind w:firstLine="0"/>
        <w:rPr>
          <w:rFonts w:cs="Times New Roman"/>
        </w:rPr>
      </w:pPr>
    </w:p>
    <w:p w:rsidR="00635D76" w:rsidRDefault="00635D76" w:rsidP="00635D76">
      <w:pPr>
        <w:ind w:firstLine="0"/>
        <w:rPr>
          <w:rFonts w:cs="Times New Roman"/>
        </w:rPr>
      </w:pPr>
    </w:p>
    <w:p w:rsidR="00635D76" w:rsidRPr="00C50B84" w:rsidRDefault="00635D76" w:rsidP="00635D76">
      <w:pPr>
        <w:ind w:firstLine="0"/>
        <w:rPr>
          <w:rFonts w:cs="Times New Roman"/>
        </w:rPr>
      </w:pPr>
    </w:p>
    <w:p w:rsidR="005A1E54" w:rsidRPr="00635D76" w:rsidRDefault="005A1E54" w:rsidP="00635D76">
      <w:bookmarkStart w:id="5" w:name="_GoBack"/>
      <w:bookmarkEnd w:id="5"/>
    </w:p>
    <w:sectPr w:rsidR="005A1E54" w:rsidRPr="00635D76" w:rsidSect="00331EC6">
      <w:headerReference w:type="even" r:id="rId14"/>
      <w:headerReference w:type="default" r:id="rId15"/>
      <w:footerReference w:type="even" r:id="rId16"/>
      <w:footerReference w:type="default" r:id="rId17"/>
      <w:headerReference w:type="first" r:id="rId18"/>
      <w:footerReference w:type="first" r:id="rId19"/>
      <w:pgSz w:w="11907" w:h="16839" w:code="9"/>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526" w:rsidRDefault="00733526">
      <w:pPr>
        <w:spacing w:line="240" w:lineRule="auto"/>
      </w:pPr>
      <w:r>
        <w:separator/>
      </w:r>
    </w:p>
  </w:endnote>
  <w:endnote w:type="continuationSeparator" w:id="1">
    <w:p w:rsidR="00733526" w:rsidRDefault="007335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6D" w:rsidRDefault="00B93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331455"/>
      <w:docPartObj>
        <w:docPartGallery w:val="Page Numbers (Bottom of Page)"/>
        <w:docPartUnique/>
      </w:docPartObj>
    </w:sdtPr>
    <w:sdtEndPr>
      <w:rPr>
        <w:noProof/>
      </w:rPr>
    </w:sdtEndPr>
    <w:sdtContent>
      <w:p w:rsidR="00DF4D69" w:rsidRDefault="00F34AAB">
        <w:pPr>
          <w:pStyle w:val="Footer"/>
          <w:jc w:val="right"/>
        </w:pPr>
        <w:r>
          <w:fldChar w:fldCharType="begin"/>
        </w:r>
        <w:r w:rsidR="00F97D23">
          <w:instrText xml:space="preserve"> PAGE   \* MERGEFORMAT </w:instrText>
        </w:r>
        <w:r>
          <w:fldChar w:fldCharType="separate"/>
        </w:r>
        <w:r w:rsidR="00B9306D">
          <w:rPr>
            <w:noProof/>
          </w:rPr>
          <w:t>28</w:t>
        </w:r>
        <w:r>
          <w:rPr>
            <w:noProof/>
          </w:rPr>
          <w:fldChar w:fldCharType="end"/>
        </w:r>
      </w:p>
    </w:sdtContent>
  </w:sdt>
  <w:p w:rsidR="00B9306D" w:rsidRDefault="00B9306D" w:rsidP="00B9306D">
    <w:pPr>
      <w:tabs>
        <w:tab w:val="center" w:pos="4680"/>
        <w:tab w:val="right" w:pos="9360"/>
      </w:tabs>
      <w:autoSpaceDE w:val="0"/>
      <w:autoSpaceDN w:val="0"/>
      <w:adjustRightInd w:val="0"/>
      <w:spacing w:line="240" w:lineRule="auto"/>
      <w:jc w:val="left"/>
      <w:rPr>
        <w:rFonts w:ascii="Trebuchet MS" w:hAnsi="Trebuchet MS" w:cs="Trebuchet MS"/>
        <w:b/>
        <w:bCs/>
        <w:sz w:val="18"/>
        <w:szCs w:val="18"/>
      </w:rPr>
    </w:pPr>
    <w:proofErr w:type="spellStart"/>
    <w:r>
      <w:rPr>
        <w:rFonts w:ascii="Trebuchet MS" w:hAnsi="Trebuchet MS" w:cs="Trebuchet MS"/>
        <w:b/>
        <w:bCs/>
        <w:sz w:val="18"/>
        <w:szCs w:val="18"/>
      </w:rPr>
      <w:t>Nilasari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Karinda</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Putri</w:t>
    </w:r>
    <w:proofErr w:type="spellEnd"/>
    <w:r>
      <w:rPr>
        <w:rFonts w:ascii="Trebuchet MS" w:hAnsi="Trebuchet MS" w:cs="Trebuchet MS"/>
        <w:b/>
        <w:bCs/>
        <w:sz w:val="18"/>
        <w:szCs w:val="18"/>
      </w:rPr>
      <w:t>, 2017</w:t>
    </w:r>
  </w:p>
  <w:p w:rsidR="00B9306D" w:rsidRDefault="00B9306D" w:rsidP="00B9306D">
    <w:pPr>
      <w:pStyle w:val="Normal1"/>
      <w:spacing w:line="240" w:lineRule="auto"/>
      <w:ind w:left="284" w:firstLine="0"/>
      <w:jc w:val="left"/>
      <w:rPr>
        <w:rFonts w:ascii="Trebuchet MS" w:hAnsi="Trebuchet MS" w:cs="Times New Roman"/>
        <w:b/>
        <w:i/>
        <w:sz w:val="18"/>
        <w:szCs w:val="18"/>
      </w:rPr>
    </w:pPr>
    <w:r>
      <w:rPr>
        <w:rFonts w:ascii="Trebuchet MS" w:hAnsi="Trebuchet MS" w:cs="Times New Roman"/>
        <w:b/>
        <w:i/>
        <w:sz w:val="18"/>
        <w:szCs w:val="18"/>
      </w:rPr>
      <w:t xml:space="preserve">ENGLISH PHONOLOGICAL AWARENESS A Descriptive Study of </w:t>
    </w:r>
    <w:r>
      <w:rPr>
        <w:rFonts w:ascii="Trebuchet MS" w:hAnsi="Trebuchet MS" w:cs="Times New Roman"/>
        <w:b/>
        <w:i/>
        <w:noProof/>
        <w:sz w:val="18"/>
        <w:szCs w:val="18"/>
      </w:rPr>
      <w:t>First Grade</w:t>
    </w:r>
    <w:r>
      <w:rPr>
        <w:rFonts w:ascii="Trebuchet MS" w:hAnsi="Trebuchet MS" w:cs="Times New Roman"/>
        <w:b/>
        <w:i/>
        <w:sz w:val="18"/>
        <w:szCs w:val="18"/>
      </w:rPr>
      <w:t xml:space="preserve"> Students</w:t>
    </w:r>
  </w:p>
  <w:p w:rsidR="00B9306D" w:rsidRDefault="00B9306D" w:rsidP="00B9306D">
    <w:pPr>
      <w:pStyle w:val="Normal1"/>
      <w:spacing w:line="240" w:lineRule="auto"/>
      <w:ind w:left="284" w:firstLine="0"/>
      <w:jc w:val="left"/>
      <w:rPr>
        <w:rFonts w:ascii="Trebuchet MS" w:hAnsi="Trebuchet MS" w:cs="Times New Roman"/>
        <w:b/>
        <w:i/>
        <w:sz w:val="18"/>
        <w:szCs w:val="18"/>
      </w:rPr>
    </w:pPr>
    <w:proofErr w:type="gramStart"/>
    <w:r>
      <w:rPr>
        <w:rFonts w:ascii="Trebuchet MS" w:hAnsi="Trebuchet MS" w:cs="Times New Roman"/>
        <w:b/>
        <w:i/>
        <w:sz w:val="18"/>
        <w:szCs w:val="18"/>
      </w:rPr>
      <w:t>at</w:t>
    </w:r>
    <w:proofErr w:type="gramEnd"/>
    <w:r>
      <w:rPr>
        <w:rFonts w:ascii="Trebuchet MS" w:hAnsi="Trebuchet MS" w:cs="Times New Roman"/>
        <w:b/>
        <w:i/>
        <w:sz w:val="18"/>
        <w:szCs w:val="18"/>
      </w:rPr>
      <w:t xml:space="preserve"> an Elementary School in Northern Bandung</w:t>
    </w:r>
  </w:p>
  <w:p w:rsidR="00B9306D" w:rsidRDefault="00B9306D" w:rsidP="00B9306D">
    <w:pPr>
      <w:tabs>
        <w:tab w:val="center" w:pos="4680"/>
        <w:tab w:val="right" w:pos="9360"/>
      </w:tabs>
      <w:autoSpaceDE w:val="0"/>
      <w:autoSpaceDN w:val="0"/>
      <w:adjustRightInd w:val="0"/>
      <w:spacing w:line="240" w:lineRule="auto"/>
      <w:jc w:val="left"/>
      <w:rPr>
        <w:rFonts w:ascii="Trebuchet MS" w:hAnsi="Trebuchet MS" w:cs="Trebuchet MS"/>
        <w:sz w:val="18"/>
        <w:szCs w:val="18"/>
      </w:rPr>
    </w:pPr>
    <w:proofErr w:type="spellStart"/>
    <w:r>
      <w:rPr>
        <w:rFonts w:ascii="Trebuchet MS" w:hAnsi="Trebuchet MS" w:cs="Trebuchet MS"/>
        <w:sz w:val="18"/>
        <w:szCs w:val="18"/>
      </w:rPr>
      <w:t>Universitas</w:t>
    </w:r>
    <w:proofErr w:type="spellEnd"/>
    <w:r>
      <w:rPr>
        <w:rFonts w:ascii="Trebuchet MS" w:hAnsi="Trebuchet MS" w:cs="Trebuchet MS"/>
        <w:sz w:val="18"/>
        <w:szCs w:val="18"/>
      </w:rPr>
      <w:t xml:space="preserve"> </w:t>
    </w:r>
    <w:proofErr w:type="spellStart"/>
    <w:r>
      <w:rPr>
        <w:rFonts w:ascii="Trebuchet MS" w:hAnsi="Trebuchet MS" w:cs="Trebuchet MS"/>
        <w:sz w:val="18"/>
        <w:szCs w:val="18"/>
      </w:rPr>
      <w:t>Pendidikan</w:t>
    </w:r>
    <w:proofErr w:type="spellEnd"/>
    <w:r>
      <w:rPr>
        <w:rFonts w:ascii="Trebuchet MS" w:hAnsi="Trebuchet MS" w:cs="Trebuchet MS"/>
        <w:sz w:val="18"/>
        <w:szCs w:val="18"/>
      </w:rPr>
      <w:t xml:space="preserve"> Indonesia | repository.upi.edu | perpustakaan.upi.edu</w:t>
    </w:r>
  </w:p>
  <w:p w:rsidR="00B9306D" w:rsidRDefault="00B9306D" w:rsidP="00B9306D">
    <w:pPr>
      <w:tabs>
        <w:tab w:val="center" w:pos="4513"/>
        <w:tab w:val="right" w:pos="9026"/>
      </w:tabs>
      <w:autoSpaceDE w:val="0"/>
      <w:autoSpaceDN w:val="0"/>
      <w:adjustRightInd w:val="0"/>
      <w:spacing w:line="240" w:lineRule="auto"/>
      <w:jc w:val="left"/>
      <w:rPr>
        <w:rFonts w:ascii="Trebuchet MS" w:hAnsi="Trebuchet MS" w:cs="Trebuchet MS"/>
        <w:b/>
        <w:bCs/>
        <w:sz w:val="18"/>
        <w:szCs w:val="18"/>
      </w:rPr>
    </w:pPr>
  </w:p>
  <w:p w:rsidR="00B9306D" w:rsidRDefault="00B9306D" w:rsidP="00B930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left"/>
      <w:rPr>
        <w:rFonts w:ascii="Trebuchet MS" w:hAnsi="Trebuchet MS" w:cs="Segoe Print"/>
        <w:sz w:val="18"/>
        <w:szCs w:val="18"/>
        <w:lang/>
      </w:rPr>
    </w:pPr>
  </w:p>
  <w:p w:rsidR="00DE5981" w:rsidRDefault="00B93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69029"/>
      <w:docPartObj>
        <w:docPartGallery w:val="Page Numbers (Bottom of Page)"/>
        <w:docPartUnique/>
      </w:docPartObj>
    </w:sdtPr>
    <w:sdtEndPr>
      <w:rPr>
        <w:noProof/>
      </w:rPr>
    </w:sdtEndPr>
    <w:sdtContent>
      <w:p w:rsidR="00DE5981" w:rsidRDefault="00F34AAB">
        <w:pPr>
          <w:pStyle w:val="Footer"/>
          <w:jc w:val="center"/>
        </w:pPr>
        <w:r>
          <w:fldChar w:fldCharType="begin"/>
        </w:r>
        <w:r w:rsidR="00F97D23">
          <w:instrText xml:space="preserve"> PAGE   \* MERGEFORMAT </w:instrText>
        </w:r>
        <w:r>
          <w:fldChar w:fldCharType="separate"/>
        </w:r>
        <w:r w:rsidR="00F97D23">
          <w:rPr>
            <w:noProof/>
          </w:rPr>
          <w:t>1</w:t>
        </w:r>
        <w:r>
          <w:rPr>
            <w:noProof/>
          </w:rPr>
          <w:fldChar w:fldCharType="end"/>
        </w:r>
      </w:p>
    </w:sdtContent>
  </w:sdt>
  <w:p w:rsidR="00DE5981" w:rsidRDefault="00B93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526" w:rsidRDefault="00733526">
      <w:pPr>
        <w:spacing w:line="240" w:lineRule="auto"/>
      </w:pPr>
      <w:r>
        <w:separator/>
      </w:r>
    </w:p>
  </w:footnote>
  <w:footnote w:type="continuationSeparator" w:id="1">
    <w:p w:rsidR="00733526" w:rsidRDefault="007335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6D" w:rsidRDefault="00B93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6D" w:rsidRDefault="00B930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6D" w:rsidRDefault="00B93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565"/>
    <w:multiLevelType w:val="hybridMultilevel"/>
    <w:tmpl w:val="6322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7DBF"/>
    <w:multiLevelType w:val="hybridMultilevel"/>
    <w:tmpl w:val="C42C3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B6BAF"/>
    <w:multiLevelType w:val="hybridMultilevel"/>
    <w:tmpl w:val="F24AC1B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1EE0B3F"/>
    <w:multiLevelType w:val="hybridMultilevel"/>
    <w:tmpl w:val="1E2A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A1582"/>
    <w:multiLevelType w:val="hybridMultilevel"/>
    <w:tmpl w:val="A78413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99C1894"/>
    <w:multiLevelType w:val="hybridMultilevel"/>
    <w:tmpl w:val="34A2AC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5295532"/>
    <w:multiLevelType w:val="hybridMultilevel"/>
    <w:tmpl w:val="DFB48DF6"/>
    <w:lvl w:ilvl="0" w:tplc="754A1938">
      <w:start w:val="1"/>
      <w:numFmt w:val="lowerLetter"/>
      <w:lvlText w:val="%1."/>
      <w:lvlJc w:val="left"/>
      <w:pPr>
        <w:ind w:left="567" w:firstLine="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806B8"/>
    <w:multiLevelType w:val="multilevel"/>
    <w:tmpl w:val="D2720CE4"/>
    <w:lvl w:ilvl="0">
      <w:start w:val="1"/>
      <w:numFmt w:val="decimal"/>
      <w:lvlText w:val="%1."/>
      <w:lvlJc w:val="left"/>
      <w:pPr>
        <w:ind w:left="360" w:hanging="360"/>
      </w:pPr>
      <w:rPr>
        <w:rFonts w:hint="default"/>
      </w:rPr>
    </w:lvl>
    <w:lvl w:ilvl="1">
      <w:start w:val="1"/>
      <w:numFmt w:val="decimal"/>
      <w:lvlText w:val="5.%2."/>
      <w:lvlJc w:val="left"/>
      <w:pPr>
        <w:ind w:left="567" w:hanging="510"/>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201E67"/>
    <w:multiLevelType w:val="hybridMultilevel"/>
    <w:tmpl w:val="4830E2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2249E"/>
    <w:multiLevelType w:val="hybridMultilevel"/>
    <w:tmpl w:val="6AA80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11C23"/>
    <w:multiLevelType w:val="hybridMultilevel"/>
    <w:tmpl w:val="3846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2762A"/>
    <w:multiLevelType w:val="hybridMultilevel"/>
    <w:tmpl w:val="D1868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A12A2"/>
    <w:multiLevelType w:val="multilevel"/>
    <w:tmpl w:val="30D4C3D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284" w:firstLine="283"/>
      </w:pPr>
      <w:rPr>
        <w:rFonts w:hint="default"/>
      </w:rPr>
    </w:lvl>
    <w:lvl w:ilvl="3">
      <w:start w:val="1"/>
      <w:numFmt w:val="decimal"/>
      <w:lvlText w:val="4.%2.%3.%4."/>
      <w:lvlJc w:val="left"/>
      <w:pPr>
        <w:ind w:left="567" w:firstLine="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A00106"/>
    <w:multiLevelType w:val="multilevel"/>
    <w:tmpl w:val="C8AE3370"/>
    <w:lvl w:ilvl="0">
      <w:start w:val="3"/>
      <w:numFmt w:val="decimal"/>
      <w:lvlText w:val="%1."/>
      <w:lvlJc w:val="left"/>
      <w:pPr>
        <w:ind w:left="720" w:hanging="720"/>
      </w:pPr>
      <w:rPr>
        <w:rFonts w:hint="default"/>
      </w:rPr>
    </w:lvl>
    <w:lvl w:ilvl="1">
      <w:start w:val="4"/>
      <w:numFmt w:val="decimal"/>
      <w:lvlText w:val="%1.%2."/>
      <w:lvlJc w:val="left"/>
      <w:pPr>
        <w:ind w:left="814" w:hanging="720"/>
      </w:pPr>
      <w:rPr>
        <w:rFonts w:hint="default"/>
      </w:rPr>
    </w:lvl>
    <w:lvl w:ilvl="2">
      <w:start w:val="2"/>
      <w:numFmt w:val="decimal"/>
      <w:lvlText w:val="%1.%2.%3."/>
      <w:lvlJc w:val="left"/>
      <w:pPr>
        <w:ind w:left="908" w:hanging="720"/>
      </w:pPr>
      <w:rPr>
        <w:rFonts w:hint="default"/>
      </w:rPr>
    </w:lvl>
    <w:lvl w:ilvl="3">
      <w:start w:val="1"/>
      <w:numFmt w:val="decimal"/>
      <w:lvlText w:val="%1.%2.%3.%4."/>
      <w:lvlJc w:val="left"/>
      <w:pPr>
        <w:ind w:left="567" w:firstLine="57"/>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4">
    <w:nsid w:val="2C9A3B55"/>
    <w:multiLevelType w:val="multilevel"/>
    <w:tmpl w:val="F0208256"/>
    <w:lvl w:ilvl="0">
      <w:start w:val="1"/>
      <w:numFmt w:val="decimal"/>
      <w:lvlText w:val="%1."/>
      <w:lvlJc w:val="left"/>
      <w:pPr>
        <w:ind w:left="360" w:hanging="360"/>
      </w:pPr>
      <w:rPr>
        <w:rFonts w:hint="default"/>
      </w:rPr>
    </w:lvl>
    <w:lvl w:ilvl="1">
      <w:start w:val="1"/>
      <w:numFmt w:val="decimal"/>
      <w:lvlText w:val="4.%2."/>
      <w:lvlJc w:val="left"/>
      <w:pPr>
        <w:ind w:left="0" w:firstLine="284"/>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AD72C3"/>
    <w:multiLevelType w:val="multilevel"/>
    <w:tmpl w:val="3DDED26A"/>
    <w:lvl w:ilvl="0">
      <w:start w:val="2"/>
      <w:numFmt w:val="decimal"/>
      <w:lvlText w:val="%1"/>
      <w:lvlJc w:val="left"/>
      <w:pPr>
        <w:ind w:left="360" w:hanging="36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284" w:firstLine="283"/>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AA5A4C"/>
    <w:multiLevelType w:val="multilevel"/>
    <w:tmpl w:val="78EED0E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51" w:hanging="68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ED66DD"/>
    <w:multiLevelType w:val="multilevel"/>
    <w:tmpl w:val="D1846FFE"/>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55754DB"/>
    <w:multiLevelType w:val="hybridMultilevel"/>
    <w:tmpl w:val="AFD2B5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92061"/>
    <w:multiLevelType w:val="hybridMultilevel"/>
    <w:tmpl w:val="BF6E72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FE1DC8"/>
    <w:multiLevelType w:val="hybridMultilevel"/>
    <w:tmpl w:val="6322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D2E1B"/>
    <w:multiLevelType w:val="multilevel"/>
    <w:tmpl w:val="7D8AB830"/>
    <w:lvl w:ilvl="0">
      <w:start w:val="1"/>
      <w:numFmt w:val="decimal"/>
      <w:lvlText w:val="%1"/>
      <w:lvlJc w:val="left"/>
      <w:pPr>
        <w:ind w:left="360" w:hanging="36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284" w:firstLine="283"/>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945152"/>
    <w:multiLevelType w:val="hybridMultilevel"/>
    <w:tmpl w:val="FBAEF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F5143"/>
    <w:multiLevelType w:val="hybridMultilevel"/>
    <w:tmpl w:val="8B943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0254C"/>
    <w:multiLevelType w:val="hybridMultilevel"/>
    <w:tmpl w:val="20C0B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43094"/>
    <w:multiLevelType w:val="hybridMultilevel"/>
    <w:tmpl w:val="9850B1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0C583C"/>
    <w:multiLevelType w:val="hybridMultilevel"/>
    <w:tmpl w:val="5F1871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9F2302"/>
    <w:multiLevelType w:val="hybridMultilevel"/>
    <w:tmpl w:val="692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34ACB"/>
    <w:multiLevelType w:val="hybridMultilevel"/>
    <w:tmpl w:val="29E81E5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927D1"/>
    <w:multiLevelType w:val="hybridMultilevel"/>
    <w:tmpl w:val="8A9AB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25ABA"/>
    <w:multiLevelType w:val="hybridMultilevel"/>
    <w:tmpl w:val="A160514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55463"/>
    <w:multiLevelType w:val="multilevel"/>
    <w:tmpl w:val="FD14AA8C"/>
    <w:lvl w:ilvl="0">
      <w:start w:val="1"/>
      <w:numFmt w:val="decimal"/>
      <w:lvlText w:val="%1."/>
      <w:lvlJc w:val="left"/>
      <w:pPr>
        <w:ind w:left="360" w:hanging="360"/>
      </w:pPr>
      <w:rPr>
        <w:rFonts w:hint="default"/>
      </w:rPr>
    </w:lvl>
    <w:lvl w:ilvl="1">
      <w:start w:val="1"/>
      <w:numFmt w:val="decimal"/>
      <w:lvlText w:val="3.%2."/>
      <w:lvlJc w:val="left"/>
      <w:pPr>
        <w:ind w:left="0" w:firstLine="284"/>
      </w:pPr>
      <w:rPr>
        <w:rFonts w:hint="default"/>
      </w:rPr>
    </w:lvl>
    <w:lvl w:ilvl="2">
      <w:start w:val="1"/>
      <w:numFmt w:val="decimal"/>
      <w:lvlText w:val="3.%2.%3."/>
      <w:lvlJc w:val="left"/>
      <w:pPr>
        <w:ind w:left="284" w:firstLine="283"/>
      </w:pPr>
      <w:rPr>
        <w:rFonts w:hint="default"/>
      </w:rPr>
    </w:lvl>
    <w:lvl w:ilvl="3">
      <w:start w:val="1"/>
      <w:numFmt w:val="decimal"/>
      <w:lvlText w:val="3.%2.%3.%4."/>
      <w:lvlJc w:val="left"/>
      <w:pPr>
        <w:ind w:left="567" w:firstLine="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1020B1"/>
    <w:multiLevelType w:val="hybridMultilevel"/>
    <w:tmpl w:val="BBFEB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C2777"/>
    <w:multiLevelType w:val="hybridMultilevel"/>
    <w:tmpl w:val="97481A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9005EA"/>
    <w:multiLevelType w:val="hybridMultilevel"/>
    <w:tmpl w:val="5DC48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47B0E"/>
    <w:multiLevelType w:val="hybridMultilevel"/>
    <w:tmpl w:val="2A5A3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0"/>
  </w:num>
  <w:num w:numId="4">
    <w:abstractNumId w:val="27"/>
  </w:num>
  <w:num w:numId="5">
    <w:abstractNumId w:val="15"/>
  </w:num>
  <w:num w:numId="6">
    <w:abstractNumId w:val="32"/>
  </w:num>
  <w:num w:numId="7">
    <w:abstractNumId w:val="3"/>
  </w:num>
  <w:num w:numId="8">
    <w:abstractNumId w:val="5"/>
  </w:num>
  <w:num w:numId="9">
    <w:abstractNumId w:val="4"/>
  </w:num>
  <w:num w:numId="10">
    <w:abstractNumId w:val="31"/>
  </w:num>
  <w:num w:numId="11">
    <w:abstractNumId w:val="24"/>
  </w:num>
  <w:num w:numId="12">
    <w:abstractNumId w:val="22"/>
  </w:num>
  <w:num w:numId="13">
    <w:abstractNumId w:val="8"/>
  </w:num>
  <w:num w:numId="14">
    <w:abstractNumId w:val="35"/>
  </w:num>
  <w:num w:numId="15">
    <w:abstractNumId w:val="6"/>
  </w:num>
  <w:num w:numId="16">
    <w:abstractNumId w:val="28"/>
  </w:num>
  <w:num w:numId="17">
    <w:abstractNumId w:val="30"/>
  </w:num>
  <w:num w:numId="18">
    <w:abstractNumId w:val="11"/>
  </w:num>
  <w:num w:numId="19">
    <w:abstractNumId w:val="29"/>
  </w:num>
  <w:num w:numId="20">
    <w:abstractNumId w:val="34"/>
  </w:num>
  <w:num w:numId="21">
    <w:abstractNumId w:val="9"/>
  </w:num>
  <w:num w:numId="22">
    <w:abstractNumId w:val="23"/>
  </w:num>
  <w:num w:numId="23">
    <w:abstractNumId w:val="19"/>
  </w:num>
  <w:num w:numId="24">
    <w:abstractNumId w:val="1"/>
  </w:num>
  <w:num w:numId="25">
    <w:abstractNumId w:val="25"/>
  </w:num>
  <w:num w:numId="26">
    <w:abstractNumId w:val="17"/>
  </w:num>
  <w:num w:numId="27">
    <w:abstractNumId w:val="2"/>
  </w:num>
  <w:num w:numId="28">
    <w:abstractNumId w:val="13"/>
  </w:num>
  <w:num w:numId="29">
    <w:abstractNumId w:val="33"/>
  </w:num>
  <w:num w:numId="30">
    <w:abstractNumId w:val="26"/>
  </w:num>
  <w:num w:numId="31">
    <w:abstractNumId w:val="18"/>
  </w:num>
  <w:num w:numId="32">
    <w:abstractNumId w:val="14"/>
  </w:num>
  <w:num w:numId="33">
    <w:abstractNumId w:val="12"/>
  </w:num>
  <w:num w:numId="34">
    <w:abstractNumId w:val="7"/>
  </w:num>
  <w:num w:numId="35">
    <w:abstractNumId w:val="16"/>
  </w:num>
  <w:num w:numId="36">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AZCQwsjC0sLM0NzcyMTcyUdpeDU4uLM/DyQAtNaAIago9ksAAAA"/>
  </w:docVars>
  <w:rsids>
    <w:rsidRoot w:val="00F97D23"/>
    <w:rsid w:val="00013CF7"/>
    <w:rsid w:val="00070D83"/>
    <w:rsid w:val="000E3308"/>
    <w:rsid w:val="0021416E"/>
    <w:rsid w:val="00331EC6"/>
    <w:rsid w:val="005A1E54"/>
    <w:rsid w:val="00635D76"/>
    <w:rsid w:val="00733526"/>
    <w:rsid w:val="007351BD"/>
    <w:rsid w:val="008E0919"/>
    <w:rsid w:val="00B9306D"/>
    <w:rsid w:val="00BB6DFB"/>
    <w:rsid w:val="00C51497"/>
    <w:rsid w:val="00C87A07"/>
    <w:rsid w:val="00E15BF4"/>
    <w:rsid w:val="00F34AAB"/>
    <w:rsid w:val="00F36735"/>
    <w:rsid w:val="00F97D23"/>
    <w:rsid w:val="00FC6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23"/>
    <w:rPr>
      <w:rFonts w:cstheme="minorHAnsi"/>
      <w:szCs w:val="24"/>
    </w:rPr>
  </w:style>
  <w:style w:type="paragraph" w:styleId="Heading1">
    <w:name w:val="heading 1"/>
    <w:basedOn w:val="Normal"/>
    <w:next w:val="Normal"/>
    <w:link w:val="Heading1Char"/>
    <w:uiPriority w:val="9"/>
    <w:qFormat/>
    <w:rsid w:val="00F97D23"/>
    <w:pPr>
      <w:keepNext/>
      <w:keepLines/>
      <w:spacing w:before="24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7D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23"/>
    <w:pPr>
      <w:ind w:left="720" w:firstLine="425"/>
      <w:contextualSpacing/>
    </w:pPr>
    <w:rPr>
      <w:rFonts w:cs="Times New Roman"/>
      <w:bCs/>
    </w:rPr>
  </w:style>
  <w:style w:type="paragraph" w:styleId="Footer">
    <w:name w:val="footer"/>
    <w:basedOn w:val="Normal"/>
    <w:link w:val="FooterChar"/>
    <w:uiPriority w:val="99"/>
    <w:unhideWhenUsed/>
    <w:rsid w:val="00F97D23"/>
    <w:pPr>
      <w:tabs>
        <w:tab w:val="center" w:pos="4680"/>
        <w:tab w:val="right" w:pos="9360"/>
      </w:tabs>
      <w:spacing w:line="240" w:lineRule="auto"/>
    </w:pPr>
  </w:style>
  <w:style w:type="character" w:customStyle="1" w:styleId="FooterChar">
    <w:name w:val="Footer Char"/>
    <w:basedOn w:val="DefaultParagraphFont"/>
    <w:link w:val="Footer"/>
    <w:uiPriority w:val="99"/>
    <w:rsid w:val="00F97D23"/>
    <w:rPr>
      <w:rFonts w:cstheme="minorHAnsi"/>
      <w:szCs w:val="24"/>
    </w:rPr>
  </w:style>
  <w:style w:type="character" w:customStyle="1" w:styleId="Heading1Char">
    <w:name w:val="Heading 1 Char"/>
    <w:basedOn w:val="DefaultParagraphFont"/>
    <w:link w:val="Heading1"/>
    <w:uiPriority w:val="9"/>
    <w:rsid w:val="00F97D2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97D23"/>
    <w:pPr>
      <w:tabs>
        <w:tab w:val="center" w:pos="4680"/>
        <w:tab w:val="right" w:pos="9360"/>
      </w:tabs>
      <w:spacing w:line="240" w:lineRule="auto"/>
      <w:ind w:firstLine="0"/>
    </w:pPr>
  </w:style>
  <w:style w:type="character" w:customStyle="1" w:styleId="HeaderChar">
    <w:name w:val="Header Char"/>
    <w:basedOn w:val="DefaultParagraphFont"/>
    <w:link w:val="Header"/>
    <w:uiPriority w:val="99"/>
    <w:rsid w:val="00F97D23"/>
    <w:rPr>
      <w:rFonts w:cstheme="minorHAnsi"/>
      <w:szCs w:val="24"/>
    </w:rPr>
  </w:style>
  <w:style w:type="table" w:styleId="TableGrid">
    <w:name w:val="Table Grid"/>
    <w:basedOn w:val="TableNormal"/>
    <w:uiPriority w:val="39"/>
    <w:rsid w:val="00F97D23"/>
    <w:pPr>
      <w:spacing w:line="240" w:lineRule="auto"/>
      <w:ind w:firstLine="0"/>
      <w:jc w:val="center"/>
    </w:pPr>
    <w:rPr>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7D23"/>
    <w:rPr>
      <w:sz w:val="16"/>
      <w:szCs w:val="16"/>
    </w:rPr>
  </w:style>
  <w:style w:type="paragraph" w:styleId="CommentText">
    <w:name w:val="annotation text"/>
    <w:basedOn w:val="Normal"/>
    <w:link w:val="CommentTextChar"/>
    <w:uiPriority w:val="99"/>
    <w:semiHidden/>
    <w:unhideWhenUsed/>
    <w:rsid w:val="00F97D23"/>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F97D23"/>
    <w:rPr>
      <w:rFonts w:cstheme="minorHAnsi"/>
      <w:sz w:val="20"/>
      <w:szCs w:val="20"/>
    </w:rPr>
  </w:style>
  <w:style w:type="paragraph" w:styleId="CommentSubject">
    <w:name w:val="annotation subject"/>
    <w:basedOn w:val="CommentText"/>
    <w:next w:val="CommentText"/>
    <w:link w:val="CommentSubjectChar"/>
    <w:uiPriority w:val="99"/>
    <w:semiHidden/>
    <w:unhideWhenUsed/>
    <w:rsid w:val="00F97D23"/>
    <w:rPr>
      <w:b/>
      <w:bCs/>
    </w:rPr>
  </w:style>
  <w:style w:type="character" w:customStyle="1" w:styleId="CommentSubjectChar">
    <w:name w:val="Comment Subject Char"/>
    <w:basedOn w:val="CommentTextChar"/>
    <w:link w:val="CommentSubject"/>
    <w:uiPriority w:val="99"/>
    <w:semiHidden/>
    <w:rsid w:val="00F97D23"/>
    <w:rPr>
      <w:rFonts w:cstheme="minorHAnsi"/>
      <w:b/>
      <w:bCs/>
      <w:sz w:val="20"/>
      <w:szCs w:val="20"/>
    </w:rPr>
  </w:style>
  <w:style w:type="paragraph" w:styleId="BalloonText">
    <w:name w:val="Balloon Text"/>
    <w:basedOn w:val="Normal"/>
    <w:link w:val="BalloonTextChar"/>
    <w:uiPriority w:val="99"/>
    <w:semiHidden/>
    <w:unhideWhenUsed/>
    <w:rsid w:val="00F97D23"/>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23"/>
    <w:rPr>
      <w:rFonts w:ascii="Segoe UI" w:hAnsi="Segoe UI" w:cs="Segoe UI"/>
      <w:sz w:val="18"/>
      <w:szCs w:val="18"/>
    </w:rPr>
  </w:style>
  <w:style w:type="table" w:customStyle="1" w:styleId="GridTable5DarkAccent2">
    <w:name w:val="Grid Table 5 Dark Accent 2"/>
    <w:basedOn w:val="TableNormal"/>
    <w:uiPriority w:val="50"/>
    <w:rsid w:val="00F97D23"/>
    <w:pPr>
      <w:spacing w:line="240" w:lineRule="auto"/>
      <w:ind w:firstLine="0"/>
    </w:pPr>
    <w:rPr>
      <w:rFonts w:cstheme="minorHAnsi"/>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6ColorfulAccent2">
    <w:name w:val="Grid Table 6 Colorful Accent 2"/>
    <w:basedOn w:val="TableNormal"/>
    <w:uiPriority w:val="51"/>
    <w:rsid w:val="00F97D23"/>
    <w:pPr>
      <w:spacing w:line="240" w:lineRule="auto"/>
      <w:ind w:firstLine="0"/>
    </w:pPr>
    <w:rPr>
      <w:rFonts w:cstheme="minorHAnsi"/>
      <w:color w:val="C45911" w:themeColor="accent2" w:themeShade="BF"/>
      <w:szCs w:val="24"/>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
    <w:name w:val="Grid Table 4 Accent 2"/>
    <w:basedOn w:val="TableNormal"/>
    <w:uiPriority w:val="49"/>
    <w:rsid w:val="00F97D23"/>
    <w:pPr>
      <w:spacing w:line="240" w:lineRule="auto"/>
      <w:ind w:firstLine="0"/>
    </w:pPr>
    <w:rPr>
      <w:rFonts w:cstheme="minorHAnsi"/>
      <w:szCs w:val="24"/>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cPr>
      <w:shd w:val="clear" w:color="auto" w:fill="F7CAAC" w:themeFill="accent2" w:themeFillTint="66"/>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
    <w:name w:val="Grid Table 4 Accent 4"/>
    <w:basedOn w:val="TableNormal"/>
    <w:uiPriority w:val="49"/>
    <w:rsid w:val="00F97D23"/>
    <w:pPr>
      <w:spacing w:line="240" w:lineRule="auto"/>
      <w:ind w:firstLine="0"/>
    </w:pPr>
    <w:rPr>
      <w:rFonts w:cstheme="minorHAnsi"/>
      <w:szCs w:val="24"/>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cPr>
      <w:shd w:val="clear" w:color="auto" w:fill="FFE599" w:themeFill="accent4" w:themeFillTint="66"/>
    </w:tc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noteText">
    <w:name w:val="footnote text"/>
    <w:basedOn w:val="Normal"/>
    <w:link w:val="FootnoteTextChar"/>
    <w:uiPriority w:val="99"/>
    <w:semiHidden/>
    <w:unhideWhenUsed/>
    <w:rsid w:val="00F97D23"/>
    <w:pPr>
      <w:spacing w:line="240" w:lineRule="auto"/>
      <w:ind w:firstLine="0"/>
    </w:pPr>
    <w:rPr>
      <w:sz w:val="20"/>
      <w:szCs w:val="20"/>
    </w:rPr>
  </w:style>
  <w:style w:type="character" w:customStyle="1" w:styleId="FootnoteTextChar">
    <w:name w:val="Footnote Text Char"/>
    <w:basedOn w:val="DefaultParagraphFont"/>
    <w:link w:val="FootnoteText"/>
    <w:uiPriority w:val="99"/>
    <w:semiHidden/>
    <w:rsid w:val="00F97D23"/>
    <w:rPr>
      <w:rFonts w:cstheme="minorHAnsi"/>
      <w:sz w:val="20"/>
      <w:szCs w:val="20"/>
    </w:rPr>
  </w:style>
  <w:style w:type="character" w:styleId="FootnoteReference">
    <w:name w:val="footnote reference"/>
    <w:basedOn w:val="DefaultParagraphFont"/>
    <w:uiPriority w:val="99"/>
    <w:semiHidden/>
    <w:unhideWhenUsed/>
    <w:rsid w:val="00F97D23"/>
    <w:rPr>
      <w:vertAlign w:val="superscript"/>
    </w:rPr>
  </w:style>
  <w:style w:type="paragraph" w:styleId="Bibliography">
    <w:name w:val="Bibliography"/>
    <w:basedOn w:val="Normal"/>
    <w:next w:val="Normal"/>
    <w:uiPriority w:val="37"/>
    <w:unhideWhenUsed/>
    <w:rsid w:val="00F97D23"/>
    <w:pPr>
      <w:ind w:firstLine="0"/>
    </w:pPr>
  </w:style>
  <w:style w:type="character" w:customStyle="1" w:styleId="Heading2Char">
    <w:name w:val="Heading 2 Char"/>
    <w:basedOn w:val="DefaultParagraphFont"/>
    <w:link w:val="Heading2"/>
    <w:uiPriority w:val="9"/>
    <w:semiHidden/>
    <w:rsid w:val="00F97D23"/>
    <w:rPr>
      <w:rFonts w:asciiTheme="majorHAnsi" w:eastAsiaTheme="majorEastAsia" w:hAnsiTheme="majorHAnsi" w:cstheme="majorBidi"/>
      <w:color w:val="2E74B5" w:themeColor="accent1" w:themeShade="BF"/>
      <w:sz w:val="26"/>
      <w:szCs w:val="26"/>
    </w:rPr>
  </w:style>
  <w:style w:type="paragraph" w:customStyle="1" w:styleId="Normal1">
    <w:name w:val="Normal1"/>
    <w:rsid w:val="00B9306D"/>
    <w:pPr>
      <w:jc w:val="center"/>
    </w:pPr>
    <w:rPr>
      <w:rFonts w:asciiTheme="minorHAnsi" w:eastAsia="Times New Roman" w:hAnsiTheme="minorHAnsi"/>
      <w:bCs/>
      <w:sz w:val="22"/>
      <w:lang w:bidi="en-US"/>
    </w:rPr>
  </w:style>
</w:styles>
</file>

<file path=word/webSettings.xml><?xml version="1.0" encoding="utf-8"?>
<w:webSettings xmlns:r="http://schemas.openxmlformats.org/officeDocument/2006/relationships" xmlns:w="http://schemas.openxmlformats.org/wordprocessingml/2006/main">
  <w:divs>
    <w:div w:id="590498">
      <w:bodyDiv w:val="1"/>
      <w:marLeft w:val="0"/>
      <w:marRight w:val="0"/>
      <w:marTop w:val="0"/>
      <w:marBottom w:val="0"/>
      <w:divBdr>
        <w:top w:val="none" w:sz="0" w:space="0" w:color="auto"/>
        <w:left w:val="none" w:sz="0" w:space="0" w:color="auto"/>
        <w:bottom w:val="none" w:sz="0" w:space="0" w:color="auto"/>
        <w:right w:val="none" w:sz="0" w:space="0" w:color="auto"/>
      </w:divBdr>
    </w:div>
    <w:div w:id="110444815">
      <w:bodyDiv w:val="1"/>
      <w:marLeft w:val="0"/>
      <w:marRight w:val="0"/>
      <w:marTop w:val="0"/>
      <w:marBottom w:val="0"/>
      <w:divBdr>
        <w:top w:val="none" w:sz="0" w:space="0" w:color="auto"/>
        <w:left w:val="none" w:sz="0" w:space="0" w:color="auto"/>
        <w:bottom w:val="none" w:sz="0" w:space="0" w:color="auto"/>
        <w:right w:val="none" w:sz="0" w:space="0" w:color="auto"/>
      </w:divBdr>
    </w:div>
    <w:div w:id="112948120">
      <w:bodyDiv w:val="1"/>
      <w:marLeft w:val="0"/>
      <w:marRight w:val="0"/>
      <w:marTop w:val="0"/>
      <w:marBottom w:val="0"/>
      <w:divBdr>
        <w:top w:val="none" w:sz="0" w:space="0" w:color="auto"/>
        <w:left w:val="none" w:sz="0" w:space="0" w:color="auto"/>
        <w:bottom w:val="none" w:sz="0" w:space="0" w:color="auto"/>
        <w:right w:val="none" w:sz="0" w:space="0" w:color="auto"/>
      </w:divBdr>
    </w:div>
    <w:div w:id="141702817">
      <w:bodyDiv w:val="1"/>
      <w:marLeft w:val="0"/>
      <w:marRight w:val="0"/>
      <w:marTop w:val="0"/>
      <w:marBottom w:val="0"/>
      <w:divBdr>
        <w:top w:val="none" w:sz="0" w:space="0" w:color="auto"/>
        <w:left w:val="none" w:sz="0" w:space="0" w:color="auto"/>
        <w:bottom w:val="none" w:sz="0" w:space="0" w:color="auto"/>
        <w:right w:val="none" w:sz="0" w:space="0" w:color="auto"/>
      </w:divBdr>
    </w:div>
    <w:div w:id="175266825">
      <w:bodyDiv w:val="1"/>
      <w:marLeft w:val="0"/>
      <w:marRight w:val="0"/>
      <w:marTop w:val="0"/>
      <w:marBottom w:val="0"/>
      <w:divBdr>
        <w:top w:val="none" w:sz="0" w:space="0" w:color="auto"/>
        <w:left w:val="none" w:sz="0" w:space="0" w:color="auto"/>
        <w:bottom w:val="none" w:sz="0" w:space="0" w:color="auto"/>
        <w:right w:val="none" w:sz="0" w:space="0" w:color="auto"/>
      </w:divBdr>
    </w:div>
    <w:div w:id="215825821">
      <w:bodyDiv w:val="1"/>
      <w:marLeft w:val="0"/>
      <w:marRight w:val="0"/>
      <w:marTop w:val="0"/>
      <w:marBottom w:val="0"/>
      <w:divBdr>
        <w:top w:val="none" w:sz="0" w:space="0" w:color="auto"/>
        <w:left w:val="none" w:sz="0" w:space="0" w:color="auto"/>
        <w:bottom w:val="none" w:sz="0" w:space="0" w:color="auto"/>
        <w:right w:val="none" w:sz="0" w:space="0" w:color="auto"/>
      </w:divBdr>
    </w:div>
    <w:div w:id="231552066">
      <w:bodyDiv w:val="1"/>
      <w:marLeft w:val="0"/>
      <w:marRight w:val="0"/>
      <w:marTop w:val="0"/>
      <w:marBottom w:val="0"/>
      <w:divBdr>
        <w:top w:val="none" w:sz="0" w:space="0" w:color="auto"/>
        <w:left w:val="none" w:sz="0" w:space="0" w:color="auto"/>
        <w:bottom w:val="none" w:sz="0" w:space="0" w:color="auto"/>
        <w:right w:val="none" w:sz="0" w:space="0" w:color="auto"/>
      </w:divBdr>
    </w:div>
    <w:div w:id="243105642">
      <w:bodyDiv w:val="1"/>
      <w:marLeft w:val="0"/>
      <w:marRight w:val="0"/>
      <w:marTop w:val="0"/>
      <w:marBottom w:val="0"/>
      <w:divBdr>
        <w:top w:val="none" w:sz="0" w:space="0" w:color="auto"/>
        <w:left w:val="none" w:sz="0" w:space="0" w:color="auto"/>
        <w:bottom w:val="none" w:sz="0" w:space="0" w:color="auto"/>
        <w:right w:val="none" w:sz="0" w:space="0" w:color="auto"/>
      </w:divBdr>
    </w:div>
    <w:div w:id="252784325">
      <w:bodyDiv w:val="1"/>
      <w:marLeft w:val="0"/>
      <w:marRight w:val="0"/>
      <w:marTop w:val="0"/>
      <w:marBottom w:val="0"/>
      <w:divBdr>
        <w:top w:val="none" w:sz="0" w:space="0" w:color="auto"/>
        <w:left w:val="none" w:sz="0" w:space="0" w:color="auto"/>
        <w:bottom w:val="none" w:sz="0" w:space="0" w:color="auto"/>
        <w:right w:val="none" w:sz="0" w:space="0" w:color="auto"/>
      </w:divBdr>
    </w:div>
    <w:div w:id="307590024">
      <w:bodyDiv w:val="1"/>
      <w:marLeft w:val="0"/>
      <w:marRight w:val="0"/>
      <w:marTop w:val="0"/>
      <w:marBottom w:val="0"/>
      <w:divBdr>
        <w:top w:val="none" w:sz="0" w:space="0" w:color="auto"/>
        <w:left w:val="none" w:sz="0" w:space="0" w:color="auto"/>
        <w:bottom w:val="none" w:sz="0" w:space="0" w:color="auto"/>
        <w:right w:val="none" w:sz="0" w:space="0" w:color="auto"/>
      </w:divBdr>
    </w:div>
    <w:div w:id="312761220">
      <w:bodyDiv w:val="1"/>
      <w:marLeft w:val="0"/>
      <w:marRight w:val="0"/>
      <w:marTop w:val="0"/>
      <w:marBottom w:val="0"/>
      <w:divBdr>
        <w:top w:val="none" w:sz="0" w:space="0" w:color="auto"/>
        <w:left w:val="none" w:sz="0" w:space="0" w:color="auto"/>
        <w:bottom w:val="none" w:sz="0" w:space="0" w:color="auto"/>
        <w:right w:val="none" w:sz="0" w:space="0" w:color="auto"/>
      </w:divBdr>
    </w:div>
    <w:div w:id="321813202">
      <w:bodyDiv w:val="1"/>
      <w:marLeft w:val="0"/>
      <w:marRight w:val="0"/>
      <w:marTop w:val="0"/>
      <w:marBottom w:val="0"/>
      <w:divBdr>
        <w:top w:val="none" w:sz="0" w:space="0" w:color="auto"/>
        <w:left w:val="none" w:sz="0" w:space="0" w:color="auto"/>
        <w:bottom w:val="none" w:sz="0" w:space="0" w:color="auto"/>
        <w:right w:val="none" w:sz="0" w:space="0" w:color="auto"/>
      </w:divBdr>
    </w:div>
    <w:div w:id="324169556">
      <w:bodyDiv w:val="1"/>
      <w:marLeft w:val="0"/>
      <w:marRight w:val="0"/>
      <w:marTop w:val="0"/>
      <w:marBottom w:val="0"/>
      <w:divBdr>
        <w:top w:val="none" w:sz="0" w:space="0" w:color="auto"/>
        <w:left w:val="none" w:sz="0" w:space="0" w:color="auto"/>
        <w:bottom w:val="none" w:sz="0" w:space="0" w:color="auto"/>
        <w:right w:val="none" w:sz="0" w:space="0" w:color="auto"/>
      </w:divBdr>
    </w:div>
    <w:div w:id="352346883">
      <w:bodyDiv w:val="1"/>
      <w:marLeft w:val="0"/>
      <w:marRight w:val="0"/>
      <w:marTop w:val="0"/>
      <w:marBottom w:val="0"/>
      <w:divBdr>
        <w:top w:val="none" w:sz="0" w:space="0" w:color="auto"/>
        <w:left w:val="none" w:sz="0" w:space="0" w:color="auto"/>
        <w:bottom w:val="none" w:sz="0" w:space="0" w:color="auto"/>
        <w:right w:val="none" w:sz="0" w:space="0" w:color="auto"/>
      </w:divBdr>
    </w:div>
    <w:div w:id="394472849">
      <w:bodyDiv w:val="1"/>
      <w:marLeft w:val="0"/>
      <w:marRight w:val="0"/>
      <w:marTop w:val="0"/>
      <w:marBottom w:val="0"/>
      <w:divBdr>
        <w:top w:val="none" w:sz="0" w:space="0" w:color="auto"/>
        <w:left w:val="none" w:sz="0" w:space="0" w:color="auto"/>
        <w:bottom w:val="none" w:sz="0" w:space="0" w:color="auto"/>
        <w:right w:val="none" w:sz="0" w:space="0" w:color="auto"/>
      </w:divBdr>
    </w:div>
    <w:div w:id="476412038">
      <w:bodyDiv w:val="1"/>
      <w:marLeft w:val="0"/>
      <w:marRight w:val="0"/>
      <w:marTop w:val="0"/>
      <w:marBottom w:val="0"/>
      <w:divBdr>
        <w:top w:val="none" w:sz="0" w:space="0" w:color="auto"/>
        <w:left w:val="none" w:sz="0" w:space="0" w:color="auto"/>
        <w:bottom w:val="none" w:sz="0" w:space="0" w:color="auto"/>
        <w:right w:val="none" w:sz="0" w:space="0" w:color="auto"/>
      </w:divBdr>
    </w:div>
    <w:div w:id="511191343">
      <w:bodyDiv w:val="1"/>
      <w:marLeft w:val="0"/>
      <w:marRight w:val="0"/>
      <w:marTop w:val="0"/>
      <w:marBottom w:val="0"/>
      <w:divBdr>
        <w:top w:val="none" w:sz="0" w:space="0" w:color="auto"/>
        <w:left w:val="none" w:sz="0" w:space="0" w:color="auto"/>
        <w:bottom w:val="none" w:sz="0" w:space="0" w:color="auto"/>
        <w:right w:val="none" w:sz="0" w:space="0" w:color="auto"/>
      </w:divBdr>
    </w:div>
    <w:div w:id="512190810">
      <w:bodyDiv w:val="1"/>
      <w:marLeft w:val="0"/>
      <w:marRight w:val="0"/>
      <w:marTop w:val="0"/>
      <w:marBottom w:val="0"/>
      <w:divBdr>
        <w:top w:val="none" w:sz="0" w:space="0" w:color="auto"/>
        <w:left w:val="none" w:sz="0" w:space="0" w:color="auto"/>
        <w:bottom w:val="none" w:sz="0" w:space="0" w:color="auto"/>
        <w:right w:val="none" w:sz="0" w:space="0" w:color="auto"/>
      </w:divBdr>
    </w:div>
    <w:div w:id="649674262">
      <w:bodyDiv w:val="1"/>
      <w:marLeft w:val="0"/>
      <w:marRight w:val="0"/>
      <w:marTop w:val="0"/>
      <w:marBottom w:val="0"/>
      <w:divBdr>
        <w:top w:val="none" w:sz="0" w:space="0" w:color="auto"/>
        <w:left w:val="none" w:sz="0" w:space="0" w:color="auto"/>
        <w:bottom w:val="none" w:sz="0" w:space="0" w:color="auto"/>
        <w:right w:val="none" w:sz="0" w:space="0" w:color="auto"/>
      </w:divBdr>
    </w:div>
    <w:div w:id="709958305">
      <w:bodyDiv w:val="1"/>
      <w:marLeft w:val="0"/>
      <w:marRight w:val="0"/>
      <w:marTop w:val="0"/>
      <w:marBottom w:val="0"/>
      <w:divBdr>
        <w:top w:val="none" w:sz="0" w:space="0" w:color="auto"/>
        <w:left w:val="none" w:sz="0" w:space="0" w:color="auto"/>
        <w:bottom w:val="none" w:sz="0" w:space="0" w:color="auto"/>
        <w:right w:val="none" w:sz="0" w:space="0" w:color="auto"/>
      </w:divBdr>
    </w:div>
    <w:div w:id="718895682">
      <w:bodyDiv w:val="1"/>
      <w:marLeft w:val="0"/>
      <w:marRight w:val="0"/>
      <w:marTop w:val="0"/>
      <w:marBottom w:val="0"/>
      <w:divBdr>
        <w:top w:val="none" w:sz="0" w:space="0" w:color="auto"/>
        <w:left w:val="none" w:sz="0" w:space="0" w:color="auto"/>
        <w:bottom w:val="none" w:sz="0" w:space="0" w:color="auto"/>
        <w:right w:val="none" w:sz="0" w:space="0" w:color="auto"/>
      </w:divBdr>
    </w:div>
    <w:div w:id="735470215">
      <w:bodyDiv w:val="1"/>
      <w:marLeft w:val="0"/>
      <w:marRight w:val="0"/>
      <w:marTop w:val="0"/>
      <w:marBottom w:val="0"/>
      <w:divBdr>
        <w:top w:val="none" w:sz="0" w:space="0" w:color="auto"/>
        <w:left w:val="none" w:sz="0" w:space="0" w:color="auto"/>
        <w:bottom w:val="none" w:sz="0" w:space="0" w:color="auto"/>
        <w:right w:val="none" w:sz="0" w:space="0" w:color="auto"/>
      </w:divBdr>
    </w:div>
    <w:div w:id="749277200">
      <w:bodyDiv w:val="1"/>
      <w:marLeft w:val="0"/>
      <w:marRight w:val="0"/>
      <w:marTop w:val="0"/>
      <w:marBottom w:val="0"/>
      <w:divBdr>
        <w:top w:val="none" w:sz="0" w:space="0" w:color="auto"/>
        <w:left w:val="none" w:sz="0" w:space="0" w:color="auto"/>
        <w:bottom w:val="none" w:sz="0" w:space="0" w:color="auto"/>
        <w:right w:val="none" w:sz="0" w:space="0" w:color="auto"/>
      </w:divBdr>
    </w:div>
    <w:div w:id="762337591">
      <w:bodyDiv w:val="1"/>
      <w:marLeft w:val="0"/>
      <w:marRight w:val="0"/>
      <w:marTop w:val="0"/>
      <w:marBottom w:val="0"/>
      <w:divBdr>
        <w:top w:val="none" w:sz="0" w:space="0" w:color="auto"/>
        <w:left w:val="none" w:sz="0" w:space="0" w:color="auto"/>
        <w:bottom w:val="none" w:sz="0" w:space="0" w:color="auto"/>
        <w:right w:val="none" w:sz="0" w:space="0" w:color="auto"/>
      </w:divBdr>
    </w:div>
    <w:div w:id="799222681">
      <w:bodyDiv w:val="1"/>
      <w:marLeft w:val="0"/>
      <w:marRight w:val="0"/>
      <w:marTop w:val="0"/>
      <w:marBottom w:val="0"/>
      <w:divBdr>
        <w:top w:val="none" w:sz="0" w:space="0" w:color="auto"/>
        <w:left w:val="none" w:sz="0" w:space="0" w:color="auto"/>
        <w:bottom w:val="none" w:sz="0" w:space="0" w:color="auto"/>
        <w:right w:val="none" w:sz="0" w:space="0" w:color="auto"/>
      </w:divBdr>
    </w:div>
    <w:div w:id="815410709">
      <w:bodyDiv w:val="1"/>
      <w:marLeft w:val="0"/>
      <w:marRight w:val="0"/>
      <w:marTop w:val="0"/>
      <w:marBottom w:val="0"/>
      <w:divBdr>
        <w:top w:val="none" w:sz="0" w:space="0" w:color="auto"/>
        <w:left w:val="none" w:sz="0" w:space="0" w:color="auto"/>
        <w:bottom w:val="none" w:sz="0" w:space="0" w:color="auto"/>
        <w:right w:val="none" w:sz="0" w:space="0" w:color="auto"/>
      </w:divBdr>
    </w:div>
    <w:div w:id="918518916">
      <w:bodyDiv w:val="1"/>
      <w:marLeft w:val="0"/>
      <w:marRight w:val="0"/>
      <w:marTop w:val="0"/>
      <w:marBottom w:val="0"/>
      <w:divBdr>
        <w:top w:val="none" w:sz="0" w:space="0" w:color="auto"/>
        <w:left w:val="none" w:sz="0" w:space="0" w:color="auto"/>
        <w:bottom w:val="none" w:sz="0" w:space="0" w:color="auto"/>
        <w:right w:val="none" w:sz="0" w:space="0" w:color="auto"/>
      </w:divBdr>
    </w:div>
    <w:div w:id="957182760">
      <w:bodyDiv w:val="1"/>
      <w:marLeft w:val="0"/>
      <w:marRight w:val="0"/>
      <w:marTop w:val="0"/>
      <w:marBottom w:val="0"/>
      <w:divBdr>
        <w:top w:val="none" w:sz="0" w:space="0" w:color="auto"/>
        <w:left w:val="none" w:sz="0" w:space="0" w:color="auto"/>
        <w:bottom w:val="none" w:sz="0" w:space="0" w:color="auto"/>
        <w:right w:val="none" w:sz="0" w:space="0" w:color="auto"/>
      </w:divBdr>
    </w:div>
    <w:div w:id="973560449">
      <w:bodyDiv w:val="1"/>
      <w:marLeft w:val="0"/>
      <w:marRight w:val="0"/>
      <w:marTop w:val="0"/>
      <w:marBottom w:val="0"/>
      <w:divBdr>
        <w:top w:val="none" w:sz="0" w:space="0" w:color="auto"/>
        <w:left w:val="none" w:sz="0" w:space="0" w:color="auto"/>
        <w:bottom w:val="none" w:sz="0" w:space="0" w:color="auto"/>
        <w:right w:val="none" w:sz="0" w:space="0" w:color="auto"/>
      </w:divBdr>
    </w:div>
    <w:div w:id="1065104997">
      <w:bodyDiv w:val="1"/>
      <w:marLeft w:val="0"/>
      <w:marRight w:val="0"/>
      <w:marTop w:val="0"/>
      <w:marBottom w:val="0"/>
      <w:divBdr>
        <w:top w:val="none" w:sz="0" w:space="0" w:color="auto"/>
        <w:left w:val="none" w:sz="0" w:space="0" w:color="auto"/>
        <w:bottom w:val="none" w:sz="0" w:space="0" w:color="auto"/>
        <w:right w:val="none" w:sz="0" w:space="0" w:color="auto"/>
      </w:divBdr>
    </w:div>
    <w:div w:id="1083378553">
      <w:bodyDiv w:val="1"/>
      <w:marLeft w:val="0"/>
      <w:marRight w:val="0"/>
      <w:marTop w:val="0"/>
      <w:marBottom w:val="0"/>
      <w:divBdr>
        <w:top w:val="none" w:sz="0" w:space="0" w:color="auto"/>
        <w:left w:val="none" w:sz="0" w:space="0" w:color="auto"/>
        <w:bottom w:val="none" w:sz="0" w:space="0" w:color="auto"/>
        <w:right w:val="none" w:sz="0" w:space="0" w:color="auto"/>
      </w:divBdr>
    </w:div>
    <w:div w:id="1086464466">
      <w:bodyDiv w:val="1"/>
      <w:marLeft w:val="0"/>
      <w:marRight w:val="0"/>
      <w:marTop w:val="0"/>
      <w:marBottom w:val="0"/>
      <w:divBdr>
        <w:top w:val="none" w:sz="0" w:space="0" w:color="auto"/>
        <w:left w:val="none" w:sz="0" w:space="0" w:color="auto"/>
        <w:bottom w:val="none" w:sz="0" w:space="0" w:color="auto"/>
        <w:right w:val="none" w:sz="0" w:space="0" w:color="auto"/>
      </w:divBdr>
    </w:div>
    <w:div w:id="1103955076">
      <w:bodyDiv w:val="1"/>
      <w:marLeft w:val="0"/>
      <w:marRight w:val="0"/>
      <w:marTop w:val="0"/>
      <w:marBottom w:val="0"/>
      <w:divBdr>
        <w:top w:val="none" w:sz="0" w:space="0" w:color="auto"/>
        <w:left w:val="none" w:sz="0" w:space="0" w:color="auto"/>
        <w:bottom w:val="none" w:sz="0" w:space="0" w:color="auto"/>
        <w:right w:val="none" w:sz="0" w:space="0" w:color="auto"/>
      </w:divBdr>
    </w:div>
    <w:div w:id="1120534620">
      <w:bodyDiv w:val="1"/>
      <w:marLeft w:val="0"/>
      <w:marRight w:val="0"/>
      <w:marTop w:val="0"/>
      <w:marBottom w:val="0"/>
      <w:divBdr>
        <w:top w:val="none" w:sz="0" w:space="0" w:color="auto"/>
        <w:left w:val="none" w:sz="0" w:space="0" w:color="auto"/>
        <w:bottom w:val="none" w:sz="0" w:space="0" w:color="auto"/>
        <w:right w:val="none" w:sz="0" w:space="0" w:color="auto"/>
      </w:divBdr>
    </w:div>
    <w:div w:id="1131242122">
      <w:bodyDiv w:val="1"/>
      <w:marLeft w:val="0"/>
      <w:marRight w:val="0"/>
      <w:marTop w:val="0"/>
      <w:marBottom w:val="0"/>
      <w:divBdr>
        <w:top w:val="none" w:sz="0" w:space="0" w:color="auto"/>
        <w:left w:val="none" w:sz="0" w:space="0" w:color="auto"/>
        <w:bottom w:val="none" w:sz="0" w:space="0" w:color="auto"/>
        <w:right w:val="none" w:sz="0" w:space="0" w:color="auto"/>
      </w:divBdr>
    </w:div>
    <w:div w:id="1156996106">
      <w:bodyDiv w:val="1"/>
      <w:marLeft w:val="0"/>
      <w:marRight w:val="0"/>
      <w:marTop w:val="0"/>
      <w:marBottom w:val="0"/>
      <w:divBdr>
        <w:top w:val="none" w:sz="0" w:space="0" w:color="auto"/>
        <w:left w:val="none" w:sz="0" w:space="0" w:color="auto"/>
        <w:bottom w:val="none" w:sz="0" w:space="0" w:color="auto"/>
        <w:right w:val="none" w:sz="0" w:space="0" w:color="auto"/>
      </w:divBdr>
    </w:div>
    <w:div w:id="1161700087">
      <w:bodyDiv w:val="1"/>
      <w:marLeft w:val="0"/>
      <w:marRight w:val="0"/>
      <w:marTop w:val="0"/>
      <w:marBottom w:val="0"/>
      <w:divBdr>
        <w:top w:val="none" w:sz="0" w:space="0" w:color="auto"/>
        <w:left w:val="none" w:sz="0" w:space="0" w:color="auto"/>
        <w:bottom w:val="none" w:sz="0" w:space="0" w:color="auto"/>
        <w:right w:val="none" w:sz="0" w:space="0" w:color="auto"/>
      </w:divBdr>
    </w:div>
    <w:div w:id="1174957584">
      <w:bodyDiv w:val="1"/>
      <w:marLeft w:val="0"/>
      <w:marRight w:val="0"/>
      <w:marTop w:val="0"/>
      <w:marBottom w:val="0"/>
      <w:divBdr>
        <w:top w:val="none" w:sz="0" w:space="0" w:color="auto"/>
        <w:left w:val="none" w:sz="0" w:space="0" w:color="auto"/>
        <w:bottom w:val="none" w:sz="0" w:space="0" w:color="auto"/>
        <w:right w:val="none" w:sz="0" w:space="0" w:color="auto"/>
      </w:divBdr>
    </w:div>
    <w:div w:id="1177622048">
      <w:bodyDiv w:val="1"/>
      <w:marLeft w:val="0"/>
      <w:marRight w:val="0"/>
      <w:marTop w:val="0"/>
      <w:marBottom w:val="0"/>
      <w:divBdr>
        <w:top w:val="none" w:sz="0" w:space="0" w:color="auto"/>
        <w:left w:val="none" w:sz="0" w:space="0" w:color="auto"/>
        <w:bottom w:val="none" w:sz="0" w:space="0" w:color="auto"/>
        <w:right w:val="none" w:sz="0" w:space="0" w:color="auto"/>
      </w:divBdr>
    </w:div>
    <w:div w:id="1214079361">
      <w:bodyDiv w:val="1"/>
      <w:marLeft w:val="0"/>
      <w:marRight w:val="0"/>
      <w:marTop w:val="0"/>
      <w:marBottom w:val="0"/>
      <w:divBdr>
        <w:top w:val="none" w:sz="0" w:space="0" w:color="auto"/>
        <w:left w:val="none" w:sz="0" w:space="0" w:color="auto"/>
        <w:bottom w:val="none" w:sz="0" w:space="0" w:color="auto"/>
        <w:right w:val="none" w:sz="0" w:space="0" w:color="auto"/>
      </w:divBdr>
    </w:div>
    <w:div w:id="1238982889">
      <w:bodyDiv w:val="1"/>
      <w:marLeft w:val="0"/>
      <w:marRight w:val="0"/>
      <w:marTop w:val="0"/>
      <w:marBottom w:val="0"/>
      <w:divBdr>
        <w:top w:val="none" w:sz="0" w:space="0" w:color="auto"/>
        <w:left w:val="none" w:sz="0" w:space="0" w:color="auto"/>
        <w:bottom w:val="none" w:sz="0" w:space="0" w:color="auto"/>
        <w:right w:val="none" w:sz="0" w:space="0" w:color="auto"/>
      </w:divBdr>
    </w:div>
    <w:div w:id="1257597558">
      <w:bodyDiv w:val="1"/>
      <w:marLeft w:val="0"/>
      <w:marRight w:val="0"/>
      <w:marTop w:val="0"/>
      <w:marBottom w:val="0"/>
      <w:divBdr>
        <w:top w:val="none" w:sz="0" w:space="0" w:color="auto"/>
        <w:left w:val="none" w:sz="0" w:space="0" w:color="auto"/>
        <w:bottom w:val="none" w:sz="0" w:space="0" w:color="auto"/>
        <w:right w:val="none" w:sz="0" w:space="0" w:color="auto"/>
      </w:divBdr>
    </w:div>
    <w:div w:id="1318874265">
      <w:bodyDiv w:val="1"/>
      <w:marLeft w:val="0"/>
      <w:marRight w:val="0"/>
      <w:marTop w:val="0"/>
      <w:marBottom w:val="0"/>
      <w:divBdr>
        <w:top w:val="none" w:sz="0" w:space="0" w:color="auto"/>
        <w:left w:val="none" w:sz="0" w:space="0" w:color="auto"/>
        <w:bottom w:val="none" w:sz="0" w:space="0" w:color="auto"/>
        <w:right w:val="none" w:sz="0" w:space="0" w:color="auto"/>
      </w:divBdr>
    </w:div>
    <w:div w:id="1339695042">
      <w:bodyDiv w:val="1"/>
      <w:marLeft w:val="0"/>
      <w:marRight w:val="0"/>
      <w:marTop w:val="0"/>
      <w:marBottom w:val="0"/>
      <w:divBdr>
        <w:top w:val="none" w:sz="0" w:space="0" w:color="auto"/>
        <w:left w:val="none" w:sz="0" w:space="0" w:color="auto"/>
        <w:bottom w:val="none" w:sz="0" w:space="0" w:color="auto"/>
        <w:right w:val="none" w:sz="0" w:space="0" w:color="auto"/>
      </w:divBdr>
    </w:div>
    <w:div w:id="1345478228">
      <w:bodyDiv w:val="1"/>
      <w:marLeft w:val="0"/>
      <w:marRight w:val="0"/>
      <w:marTop w:val="0"/>
      <w:marBottom w:val="0"/>
      <w:divBdr>
        <w:top w:val="none" w:sz="0" w:space="0" w:color="auto"/>
        <w:left w:val="none" w:sz="0" w:space="0" w:color="auto"/>
        <w:bottom w:val="none" w:sz="0" w:space="0" w:color="auto"/>
        <w:right w:val="none" w:sz="0" w:space="0" w:color="auto"/>
      </w:divBdr>
    </w:div>
    <w:div w:id="1351834090">
      <w:bodyDiv w:val="1"/>
      <w:marLeft w:val="0"/>
      <w:marRight w:val="0"/>
      <w:marTop w:val="0"/>
      <w:marBottom w:val="0"/>
      <w:divBdr>
        <w:top w:val="none" w:sz="0" w:space="0" w:color="auto"/>
        <w:left w:val="none" w:sz="0" w:space="0" w:color="auto"/>
        <w:bottom w:val="none" w:sz="0" w:space="0" w:color="auto"/>
        <w:right w:val="none" w:sz="0" w:space="0" w:color="auto"/>
      </w:divBdr>
    </w:div>
    <w:div w:id="1363432398">
      <w:bodyDiv w:val="1"/>
      <w:marLeft w:val="0"/>
      <w:marRight w:val="0"/>
      <w:marTop w:val="0"/>
      <w:marBottom w:val="0"/>
      <w:divBdr>
        <w:top w:val="none" w:sz="0" w:space="0" w:color="auto"/>
        <w:left w:val="none" w:sz="0" w:space="0" w:color="auto"/>
        <w:bottom w:val="none" w:sz="0" w:space="0" w:color="auto"/>
        <w:right w:val="none" w:sz="0" w:space="0" w:color="auto"/>
      </w:divBdr>
    </w:div>
    <w:div w:id="1376077876">
      <w:bodyDiv w:val="1"/>
      <w:marLeft w:val="0"/>
      <w:marRight w:val="0"/>
      <w:marTop w:val="0"/>
      <w:marBottom w:val="0"/>
      <w:divBdr>
        <w:top w:val="none" w:sz="0" w:space="0" w:color="auto"/>
        <w:left w:val="none" w:sz="0" w:space="0" w:color="auto"/>
        <w:bottom w:val="none" w:sz="0" w:space="0" w:color="auto"/>
        <w:right w:val="none" w:sz="0" w:space="0" w:color="auto"/>
      </w:divBdr>
    </w:div>
    <w:div w:id="1439905932">
      <w:bodyDiv w:val="1"/>
      <w:marLeft w:val="0"/>
      <w:marRight w:val="0"/>
      <w:marTop w:val="0"/>
      <w:marBottom w:val="0"/>
      <w:divBdr>
        <w:top w:val="none" w:sz="0" w:space="0" w:color="auto"/>
        <w:left w:val="none" w:sz="0" w:space="0" w:color="auto"/>
        <w:bottom w:val="none" w:sz="0" w:space="0" w:color="auto"/>
        <w:right w:val="none" w:sz="0" w:space="0" w:color="auto"/>
      </w:divBdr>
    </w:div>
    <w:div w:id="1537506250">
      <w:bodyDiv w:val="1"/>
      <w:marLeft w:val="0"/>
      <w:marRight w:val="0"/>
      <w:marTop w:val="0"/>
      <w:marBottom w:val="0"/>
      <w:divBdr>
        <w:top w:val="none" w:sz="0" w:space="0" w:color="auto"/>
        <w:left w:val="none" w:sz="0" w:space="0" w:color="auto"/>
        <w:bottom w:val="none" w:sz="0" w:space="0" w:color="auto"/>
        <w:right w:val="none" w:sz="0" w:space="0" w:color="auto"/>
      </w:divBdr>
    </w:div>
    <w:div w:id="1538615539">
      <w:bodyDiv w:val="1"/>
      <w:marLeft w:val="0"/>
      <w:marRight w:val="0"/>
      <w:marTop w:val="0"/>
      <w:marBottom w:val="0"/>
      <w:divBdr>
        <w:top w:val="none" w:sz="0" w:space="0" w:color="auto"/>
        <w:left w:val="none" w:sz="0" w:space="0" w:color="auto"/>
        <w:bottom w:val="none" w:sz="0" w:space="0" w:color="auto"/>
        <w:right w:val="none" w:sz="0" w:space="0" w:color="auto"/>
      </w:divBdr>
    </w:div>
    <w:div w:id="1555966751">
      <w:bodyDiv w:val="1"/>
      <w:marLeft w:val="0"/>
      <w:marRight w:val="0"/>
      <w:marTop w:val="0"/>
      <w:marBottom w:val="0"/>
      <w:divBdr>
        <w:top w:val="none" w:sz="0" w:space="0" w:color="auto"/>
        <w:left w:val="none" w:sz="0" w:space="0" w:color="auto"/>
        <w:bottom w:val="none" w:sz="0" w:space="0" w:color="auto"/>
        <w:right w:val="none" w:sz="0" w:space="0" w:color="auto"/>
      </w:divBdr>
    </w:div>
    <w:div w:id="1584489228">
      <w:bodyDiv w:val="1"/>
      <w:marLeft w:val="0"/>
      <w:marRight w:val="0"/>
      <w:marTop w:val="0"/>
      <w:marBottom w:val="0"/>
      <w:divBdr>
        <w:top w:val="none" w:sz="0" w:space="0" w:color="auto"/>
        <w:left w:val="none" w:sz="0" w:space="0" w:color="auto"/>
        <w:bottom w:val="none" w:sz="0" w:space="0" w:color="auto"/>
        <w:right w:val="none" w:sz="0" w:space="0" w:color="auto"/>
      </w:divBdr>
    </w:div>
    <w:div w:id="1594439519">
      <w:bodyDiv w:val="1"/>
      <w:marLeft w:val="0"/>
      <w:marRight w:val="0"/>
      <w:marTop w:val="0"/>
      <w:marBottom w:val="0"/>
      <w:divBdr>
        <w:top w:val="none" w:sz="0" w:space="0" w:color="auto"/>
        <w:left w:val="none" w:sz="0" w:space="0" w:color="auto"/>
        <w:bottom w:val="none" w:sz="0" w:space="0" w:color="auto"/>
        <w:right w:val="none" w:sz="0" w:space="0" w:color="auto"/>
      </w:divBdr>
    </w:div>
    <w:div w:id="1608846571">
      <w:bodyDiv w:val="1"/>
      <w:marLeft w:val="0"/>
      <w:marRight w:val="0"/>
      <w:marTop w:val="0"/>
      <w:marBottom w:val="0"/>
      <w:divBdr>
        <w:top w:val="none" w:sz="0" w:space="0" w:color="auto"/>
        <w:left w:val="none" w:sz="0" w:space="0" w:color="auto"/>
        <w:bottom w:val="none" w:sz="0" w:space="0" w:color="auto"/>
        <w:right w:val="none" w:sz="0" w:space="0" w:color="auto"/>
      </w:divBdr>
    </w:div>
    <w:div w:id="1628664766">
      <w:bodyDiv w:val="1"/>
      <w:marLeft w:val="0"/>
      <w:marRight w:val="0"/>
      <w:marTop w:val="0"/>
      <w:marBottom w:val="0"/>
      <w:divBdr>
        <w:top w:val="none" w:sz="0" w:space="0" w:color="auto"/>
        <w:left w:val="none" w:sz="0" w:space="0" w:color="auto"/>
        <w:bottom w:val="none" w:sz="0" w:space="0" w:color="auto"/>
        <w:right w:val="none" w:sz="0" w:space="0" w:color="auto"/>
      </w:divBdr>
    </w:div>
    <w:div w:id="1696617858">
      <w:bodyDiv w:val="1"/>
      <w:marLeft w:val="0"/>
      <w:marRight w:val="0"/>
      <w:marTop w:val="0"/>
      <w:marBottom w:val="0"/>
      <w:divBdr>
        <w:top w:val="none" w:sz="0" w:space="0" w:color="auto"/>
        <w:left w:val="none" w:sz="0" w:space="0" w:color="auto"/>
        <w:bottom w:val="none" w:sz="0" w:space="0" w:color="auto"/>
        <w:right w:val="none" w:sz="0" w:space="0" w:color="auto"/>
      </w:divBdr>
    </w:div>
    <w:div w:id="1698457694">
      <w:bodyDiv w:val="1"/>
      <w:marLeft w:val="0"/>
      <w:marRight w:val="0"/>
      <w:marTop w:val="0"/>
      <w:marBottom w:val="0"/>
      <w:divBdr>
        <w:top w:val="none" w:sz="0" w:space="0" w:color="auto"/>
        <w:left w:val="none" w:sz="0" w:space="0" w:color="auto"/>
        <w:bottom w:val="none" w:sz="0" w:space="0" w:color="auto"/>
        <w:right w:val="none" w:sz="0" w:space="0" w:color="auto"/>
      </w:divBdr>
    </w:div>
    <w:div w:id="1704984874">
      <w:bodyDiv w:val="1"/>
      <w:marLeft w:val="0"/>
      <w:marRight w:val="0"/>
      <w:marTop w:val="0"/>
      <w:marBottom w:val="0"/>
      <w:divBdr>
        <w:top w:val="none" w:sz="0" w:space="0" w:color="auto"/>
        <w:left w:val="none" w:sz="0" w:space="0" w:color="auto"/>
        <w:bottom w:val="none" w:sz="0" w:space="0" w:color="auto"/>
        <w:right w:val="none" w:sz="0" w:space="0" w:color="auto"/>
      </w:divBdr>
    </w:div>
    <w:div w:id="1715498511">
      <w:bodyDiv w:val="1"/>
      <w:marLeft w:val="0"/>
      <w:marRight w:val="0"/>
      <w:marTop w:val="0"/>
      <w:marBottom w:val="0"/>
      <w:divBdr>
        <w:top w:val="none" w:sz="0" w:space="0" w:color="auto"/>
        <w:left w:val="none" w:sz="0" w:space="0" w:color="auto"/>
        <w:bottom w:val="none" w:sz="0" w:space="0" w:color="auto"/>
        <w:right w:val="none" w:sz="0" w:space="0" w:color="auto"/>
      </w:divBdr>
    </w:div>
    <w:div w:id="1717390557">
      <w:bodyDiv w:val="1"/>
      <w:marLeft w:val="0"/>
      <w:marRight w:val="0"/>
      <w:marTop w:val="0"/>
      <w:marBottom w:val="0"/>
      <w:divBdr>
        <w:top w:val="none" w:sz="0" w:space="0" w:color="auto"/>
        <w:left w:val="none" w:sz="0" w:space="0" w:color="auto"/>
        <w:bottom w:val="none" w:sz="0" w:space="0" w:color="auto"/>
        <w:right w:val="none" w:sz="0" w:space="0" w:color="auto"/>
      </w:divBdr>
    </w:div>
    <w:div w:id="1764060542">
      <w:bodyDiv w:val="1"/>
      <w:marLeft w:val="0"/>
      <w:marRight w:val="0"/>
      <w:marTop w:val="0"/>
      <w:marBottom w:val="0"/>
      <w:divBdr>
        <w:top w:val="none" w:sz="0" w:space="0" w:color="auto"/>
        <w:left w:val="none" w:sz="0" w:space="0" w:color="auto"/>
        <w:bottom w:val="none" w:sz="0" w:space="0" w:color="auto"/>
        <w:right w:val="none" w:sz="0" w:space="0" w:color="auto"/>
      </w:divBdr>
    </w:div>
    <w:div w:id="1792241761">
      <w:bodyDiv w:val="1"/>
      <w:marLeft w:val="0"/>
      <w:marRight w:val="0"/>
      <w:marTop w:val="0"/>
      <w:marBottom w:val="0"/>
      <w:divBdr>
        <w:top w:val="none" w:sz="0" w:space="0" w:color="auto"/>
        <w:left w:val="none" w:sz="0" w:space="0" w:color="auto"/>
        <w:bottom w:val="none" w:sz="0" w:space="0" w:color="auto"/>
        <w:right w:val="none" w:sz="0" w:space="0" w:color="auto"/>
      </w:divBdr>
    </w:div>
    <w:div w:id="1836801093">
      <w:bodyDiv w:val="1"/>
      <w:marLeft w:val="0"/>
      <w:marRight w:val="0"/>
      <w:marTop w:val="0"/>
      <w:marBottom w:val="0"/>
      <w:divBdr>
        <w:top w:val="none" w:sz="0" w:space="0" w:color="auto"/>
        <w:left w:val="none" w:sz="0" w:space="0" w:color="auto"/>
        <w:bottom w:val="none" w:sz="0" w:space="0" w:color="auto"/>
        <w:right w:val="none" w:sz="0" w:space="0" w:color="auto"/>
      </w:divBdr>
    </w:div>
    <w:div w:id="1871065153">
      <w:bodyDiv w:val="1"/>
      <w:marLeft w:val="0"/>
      <w:marRight w:val="0"/>
      <w:marTop w:val="0"/>
      <w:marBottom w:val="0"/>
      <w:divBdr>
        <w:top w:val="none" w:sz="0" w:space="0" w:color="auto"/>
        <w:left w:val="none" w:sz="0" w:space="0" w:color="auto"/>
        <w:bottom w:val="none" w:sz="0" w:space="0" w:color="auto"/>
        <w:right w:val="none" w:sz="0" w:space="0" w:color="auto"/>
      </w:divBdr>
    </w:div>
    <w:div w:id="1897202771">
      <w:bodyDiv w:val="1"/>
      <w:marLeft w:val="0"/>
      <w:marRight w:val="0"/>
      <w:marTop w:val="0"/>
      <w:marBottom w:val="0"/>
      <w:divBdr>
        <w:top w:val="none" w:sz="0" w:space="0" w:color="auto"/>
        <w:left w:val="none" w:sz="0" w:space="0" w:color="auto"/>
        <w:bottom w:val="none" w:sz="0" w:space="0" w:color="auto"/>
        <w:right w:val="none" w:sz="0" w:space="0" w:color="auto"/>
      </w:divBdr>
    </w:div>
    <w:div w:id="1981230761">
      <w:bodyDiv w:val="1"/>
      <w:marLeft w:val="0"/>
      <w:marRight w:val="0"/>
      <w:marTop w:val="0"/>
      <w:marBottom w:val="0"/>
      <w:divBdr>
        <w:top w:val="none" w:sz="0" w:space="0" w:color="auto"/>
        <w:left w:val="none" w:sz="0" w:space="0" w:color="auto"/>
        <w:bottom w:val="none" w:sz="0" w:space="0" w:color="auto"/>
        <w:right w:val="none" w:sz="0" w:space="0" w:color="auto"/>
      </w:divBdr>
    </w:div>
    <w:div w:id="2018728545">
      <w:bodyDiv w:val="1"/>
      <w:marLeft w:val="0"/>
      <w:marRight w:val="0"/>
      <w:marTop w:val="0"/>
      <w:marBottom w:val="0"/>
      <w:divBdr>
        <w:top w:val="none" w:sz="0" w:space="0" w:color="auto"/>
        <w:left w:val="none" w:sz="0" w:space="0" w:color="auto"/>
        <w:bottom w:val="none" w:sz="0" w:space="0" w:color="auto"/>
        <w:right w:val="none" w:sz="0" w:space="0" w:color="auto"/>
      </w:divBdr>
    </w:div>
    <w:div w:id="2019841387">
      <w:bodyDiv w:val="1"/>
      <w:marLeft w:val="0"/>
      <w:marRight w:val="0"/>
      <w:marTop w:val="0"/>
      <w:marBottom w:val="0"/>
      <w:divBdr>
        <w:top w:val="none" w:sz="0" w:space="0" w:color="auto"/>
        <w:left w:val="none" w:sz="0" w:space="0" w:color="auto"/>
        <w:bottom w:val="none" w:sz="0" w:space="0" w:color="auto"/>
        <w:right w:val="none" w:sz="0" w:space="0" w:color="auto"/>
      </w:divBdr>
    </w:div>
    <w:div w:id="2039234184">
      <w:bodyDiv w:val="1"/>
      <w:marLeft w:val="0"/>
      <w:marRight w:val="0"/>
      <w:marTop w:val="0"/>
      <w:marBottom w:val="0"/>
      <w:divBdr>
        <w:top w:val="none" w:sz="0" w:space="0" w:color="auto"/>
        <w:left w:val="none" w:sz="0" w:space="0" w:color="auto"/>
        <w:bottom w:val="none" w:sz="0" w:space="0" w:color="auto"/>
        <w:right w:val="none" w:sz="0" w:space="0" w:color="auto"/>
      </w:divBdr>
    </w:div>
    <w:div w:id="2048531367">
      <w:bodyDiv w:val="1"/>
      <w:marLeft w:val="0"/>
      <w:marRight w:val="0"/>
      <w:marTop w:val="0"/>
      <w:marBottom w:val="0"/>
      <w:divBdr>
        <w:top w:val="none" w:sz="0" w:space="0" w:color="auto"/>
        <w:left w:val="none" w:sz="0" w:space="0" w:color="auto"/>
        <w:bottom w:val="none" w:sz="0" w:space="0" w:color="auto"/>
        <w:right w:val="none" w:sz="0" w:space="0" w:color="auto"/>
      </w:divBdr>
    </w:div>
    <w:div w:id="20790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Car05</b:Tag>
    <b:SourceType>Book</b:SourceType>
    <b:Guid>{84B06056-5005-4254-A19C-BC1733901F0F}</b:Guid>
    <b:Author>
      <b:Author>
        <b:NameList>
          <b:Person>
            <b:Last>Harley</b:Last>
            <b:First>T</b:First>
          </b:Person>
        </b:NameList>
      </b:Author>
      <b:BookAuthor>
        <b:NameList>
          <b:Person>
            <b:Last>Harley</b:Last>
            <b:First>T</b:First>
          </b:Person>
        </b:NameList>
      </b:BookAuthor>
    </b:Author>
    <b:BookTitle>The psychology of language from data to theory</b:BookTitle>
    <b:Year>2005</b:Year>
    <b:Pages>148</b:Pages>
    <b:City>New York</b:City>
    <b:Publisher>Psychology Press Ltd</b:Publisher>
    <b:Title>The psychology of language from data to theory</b:Title>
    <b:RefOrder>1</b:RefOrder>
  </b:Source>
  <b:Source>
    <b:Tag>Gol14</b:Tag>
    <b:SourceType>JournalArticle</b:SourceType>
    <b:Guid>{C78AF92A-8076-48C2-9712-D96D2C23C877}</b:Guid>
    <b:Title>How important is teaching phonemic awareness to children learning to read in Spanish?</b:Title>
    <b:JournalName>American Educational Research Journal</b:JournalName>
    <b:Year>2014</b:Year>
    <b:Pages>604-633</b:Pages>
    <b:Author>
      <b:Author>
        <b:NameList>
          <b:Person>
            <b:Last>Goldenberg</b:Last>
            <b:First>C.</b:First>
          </b:Person>
          <b:Person>
            <b:Last>Tolar</b:Last>
            <b:First>T. D.</b:First>
          </b:Person>
          <b:Person>
            <b:Last>Reese</b:Last>
            <b:First>L.</b:First>
          </b:Person>
          <b:Person>
            <b:Last>Francis</b:Last>
            <b:First> D. J.</b:First>
          </b:Person>
          <b:Person>
            <b:Last>Bazán</b:Last>
            <b:First>A. R.</b:First>
          </b:Person>
          <b:Person>
            <b:Last>Mejía-Arauz</b:Last>
            <b:First>R.</b:First>
          </b:Person>
        </b:NameList>
      </b:Author>
    </b:Author>
    <b:Volume>51</b:Volume>
    <b:Issue>3</b:Issue>
    <b:RefOrder>2</b:RefOrder>
  </b:Source>
  <b:Source>
    <b:Tag>Gra91</b:Tag>
    <b:SourceType>JournalArticle</b:SourceType>
    <b:Guid>{DA52E64B-EC87-4677-8A95-A982BE03D387}</b:Guid>
    <b:Title>Language learning background factors and ESL proficiency</b:Title>
    <b:JournalName>The Modern Language Journal</b:JournalName>
    <b:Year>1991</b:Year>
    <b:Pages>39-51</b:Pages>
    <b:Author>
      <b:Author>
        <b:NameList>
          <b:Person>
            <b:Last>Gradman</b:Last>
            <b:Middle>L.</b:Middle>
            <b:First>H.</b:First>
          </b:Person>
          <b:Person>
            <b:Last>Hanania</b:Last>
            <b:First>E.</b:First>
          </b:Person>
        </b:NameList>
      </b:Author>
    </b:Author>
    <b:Volume>75</b:Volume>
    <b:Issue>1</b:Issue>
    <b:RefOrder>3</b:RefOrder>
  </b:Source>
  <b:Source>
    <b:Tag>Ber07</b:Tag>
    <b:SourceType>Book</b:SourceType>
    <b:Guid>{03C37806-5DFD-4B76-9662-C453885AE1C2}</b:Guid>
    <b:Title>Development through the lifespan</b:Title>
    <b:Year>2007</b:Year>
    <b:City>Boston</b:City>
    <b:Publisher>Pearson</b:Publisher>
    <b:Author>
      <b:Author>
        <b:NameList>
          <b:Person>
            <b:Last>Berk</b:Last>
            <b:Middle>E.</b:Middle>
            <b:First>Laura</b:First>
          </b:Person>
        </b:NameList>
      </b:Author>
    </b:Author>
    <b:Edition>4</b:Edition>
    <b:DOI>0-205-49125-1</b:DOI>
    <b:RefOrder>4</b:RefOrder>
  </b:Source>
  <b:Source>
    <b:Tag>Cre14</b:Tag>
    <b:SourceType>Book</b:SourceType>
    <b:Guid>{B0DD8307-7988-45FD-BAE2-EBE1468F1687}</b:Guid>
    <b:Title>Research Design: Qualitative, Quantitative, and Mixed Method Approaches</b:Title>
    <b:Year>2014</b:Year>
    <b:City>United States of America</b:City>
    <b:Publisher>SAGE Publications, Inc</b:Publisher>
    <b:Author>
      <b:Author>
        <b:NameList>
          <b:Person>
            <b:Last>Creswell</b:Last>
            <b:Middle>W.</b:Middle>
            <b:First>John</b:First>
          </b:Person>
        </b:NameList>
      </b:Author>
    </b:Author>
    <b:Edition>4th</b:Edition>
    <b:RefOrder>5</b:RefOrder>
  </b:Source>
  <b:Source>
    <b:Tag>Yop09</b:Tag>
    <b:SourceType>JournalArticle</b:SourceType>
    <b:Guid>{A71A3356-15BB-4DF2-A5FB-70223DE67A9A}</b:Guid>
    <b:Author>
      <b:Author>
        <b:NameList>
          <b:Person>
            <b:Last>Yopp</b:Last>
            <b:First>H.</b:First>
            <b:Middle>K.</b:Middle>
          </b:Person>
          <b:Person>
            <b:Last>Yopp</b:Last>
            <b:First>R.</b:First>
            <b:Middle>H.</b:Middle>
          </b:Person>
        </b:NameList>
      </b:Author>
    </b:Author>
    <b:Title>Phonological awareness is child's play!</b:Title>
    <b:JournalName>YC Young Children</b:JournalName>
    <b:Year>2009</b:Year>
    <b:Pages>1-12</b:Pages>
    <b:Volume>64</b:Volume>
    <b:Issue>1</b:Issue>
    <b:RefOrder>6</b:RefOrder>
  </b:Source>
  <b:Source>
    <b:Tag>Ort09</b:Tag>
    <b:SourceType>Book</b:SourceType>
    <b:Guid>{B0A3D267-4195-4BBE-9395-1774E6867CDD}</b:Guid>
    <b:Title>Understanding second language acquisition</b:Title>
    <b:Year>2009</b:Year>
    <b:City>New York</b:City>
    <b:Publisher>Routledge</b:Publisher>
    <b:Author>
      <b:Author>
        <b:NameList>
          <b:Person>
            <b:Last>Ortega</b:Last>
            <b:First>Lourdes</b:First>
          </b:Person>
        </b:NameList>
      </b:Author>
    </b:Author>
    <b:RefOrder>7</b:RefOrder>
  </b:Source>
  <b:Source>
    <b:Tag>Ric10</b:Tag>
    <b:SourceType>Book</b:SourceType>
    <b:Guid>{46C79C86-55E5-469E-9C9D-CDB4296D330F}</b:Guid>
    <b:Title>Longman dictionary of language teaching and applied linguistics</b:Title>
    <b:Year>2010</b:Year>
    <b:Author>
      <b:Author>
        <b:NameList>
          <b:Person>
            <b:Last>Richards</b:Last>
            <b:First>J.</b:First>
            <b:Middle>C.</b:Middle>
          </b:Person>
          <b:Person>
            <b:Last>Schmidt</b:Last>
            <b:First>R.</b:First>
            <b:Middle>W.</b:Middle>
          </b:Person>
        </b:NameList>
      </b:Author>
    </b:Author>
    <b:City>London</b:City>
    <b:Publisher>Pearson</b:Publisher>
    <b:Edition>4</b:Edition>
    <b:RefOrder>8</b:RefOrder>
  </b:Source>
  <b:Source>
    <b:Tag>Ing89</b:Tag>
    <b:SourceType>Book</b:SourceType>
    <b:Guid>{D4A23ABE-1114-4C04-BED1-0FC54F030848}</b:Guid>
    <b:Author>
      <b:Author>
        <b:NameList>
          <b:Person>
            <b:Last>Ingram</b:Last>
            <b:First>D.</b:First>
          </b:Person>
        </b:NameList>
      </b:Author>
    </b:Author>
    <b:Title>First Language Acquisition: Method, Description and Explanation</b:Title>
    <b:Year>1989</b:Year>
    <b:City>USA</b:City>
    <b:Publisher>Cambridge University Press</b:Publisher>
    <b:RefOrder>9</b:RefOrder>
  </b:Source>
  <b:Source>
    <b:Tag>Hos12</b:Tag>
    <b:SourceType>Book</b:SourceType>
    <b:Guid>{C2AE69B0-1791-4DA6-AEED-042EA0D06DB0}</b:Guid>
    <b:Author>
      <b:Author>
        <b:NameList>
          <b:Person>
            <b:Last>Tavakoli</b:Last>
            <b:First>Hossein</b:First>
          </b:Person>
        </b:NameList>
      </b:Author>
    </b:Author>
    <b:Title>A dictionary of language acquisition: A comprehensive overview of key terms in first and second language acquisition</b:Title>
    <b:Year>2012</b:Year>
    <b:City>Iran</b:City>
    <b:Publisher>Rahnama Press</b:Publisher>
    <b:RefOrder>10</b:RefOrder>
  </b:Source>
  <b:Source>
    <b:Tag>Eli97</b:Tag>
    <b:SourceType>Book</b:SourceType>
    <b:Guid>{5E7DF39D-76DF-4EFB-9F55-3C0849DDA16C}</b:Guid>
    <b:Title>Second Language Acquisition</b:Title>
    <b:Year>1997</b:Year>
    <b:City>Oxford</b:City>
    <b:Publisher>Oxford University Press</b:Publisher>
    <b:Author>
      <b:Author>
        <b:NameList>
          <b:Person>
            <b:Last>Ellis</b:Last>
            <b:First>Rod</b:First>
          </b:Person>
        </b:NameList>
      </b:Author>
    </b:Author>
    <b:RefOrder>11</b:RefOrder>
  </b:Source>
  <b:Source>
    <b:Tag>Yop92</b:Tag>
    <b:SourceType>JournalArticle</b:SourceType>
    <b:Guid>{B7B4F69C-9C54-479E-85D0-56E363BC6ACF}</b:Guid>
    <b:Author>
      <b:Author>
        <b:NameList>
          <b:Person>
            <b:Last>Yopp</b:Last>
            <b:First>H.</b:First>
            <b:Middle>K.</b:Middle>
          </b:Person>
        </b:NameList>
      </b:Author>
    </b:Author>
    <b:Title>Developing phonemic awareness in young children</b:Title>
    <b:JournalName>The Reading Teacher</b:JournalName>
    <b:Year>1992</b:Year>
    <b:Pages>696-703</b:Pages>
    <b:Volume>45</b:Volume>
    <b:Issue>9</b:Issue>
    <b:RefOrder>12</b:RefOrder>
  </b:Source>
  <b:Source>
    <b:Tag>Ant05</b:Tag>
    <b:SourceType>JournalArticle</b:SourceType>
    <b:Guid>{ABD5CB7B-796F-4F5E-9A0C-A80C4E0BC1BA}</b:Guid>
    <b:Title>Development of phonological awareness</b:Title>
    <b:Year>2005</b:Year>
    <b:JournalName>Current Directions in Psychological Science</b:JournalName>
    <b:Pages>255-259</b:Pages>
    <b:Author>
      <b:Author>
        <b:NameList>
          <b:Person>
            <b:Last>Anthony</b:Last>
            <b:Middle>L.</b:Middle>
            <b:First>J.</b:First>
          </b:Person>
          <b:Person>
            <b:Last>Francis</b:Last>
            <b:Middle>J.</b:Middle>
            <b:First>D.</b:First>
          </b:Person>
        </b:NameList>
      </b:Author>
    </b:Author>
    <b:Volume>14</b:Volume>
    <b:Issue>5</b:Issue>
    <b:RefOrder>13</b:RefOrder>
  </b:Source>
  <b:Source>
    <b:Tag>Fie03</b:Tag>
    <b:SourceType>Book</b:SourceType>
    <b:Guid>{23317A4A-6E4F-4419-86CF-0BA44D69B2ED}</b:Guid>
    <b:LCID>en-US</b:LCID>
    <b:Author>
      <b:Author>
        <b:NameList>
          <b:Person>
            <b:Last>Field</b:Last>
            <b:First>John</b:First>
          </b:Person>
        </b:NameList>
      </b:Author>
    </b:Author>
    <b:Title>Psycholinguistics: A resource book for students</b:Title>
    <b:Year>2003</b:Year>
    <b:City>London</b:City>
    <b:Publisher>Routledge</b:Publisher>
    <b:RefOrder>14</b:RefOrder>
  </b:Source>
  <b:Source>
    <b:Tag>Zsi13</b:Tag>
    <b:SourceType>Book</b:SourceType>
    <b:Guid>{591023B9-3523-483A-8DA5-3AFD03D11E44}</b:Guid>
    <b:Title>The Sounds of Language: An Introduction to Phonetics and Phonology</b:Title>
    <b:Year>2013</b:Year>
    <b:Publisher>Wiley-Blackwell</b:Publisher>
    <b:Author>
      <b:Author>
        <b:NameList>
          <b:Person>
            <b:Last>Zsiga</b:Last>
            <b:Middle>C.</b:Middle>
            <b:First>Elizabeth</b:First>
          </b:Person>
        </b:NameList>
      </b:Author>
    </b:Author>
    <b:RefOrder>15</b:RefOrder>
  </b:Source>
  <b:Source>
    <b:Tag>Har07</b:Tag>
    <b:SourceType>JournalArticle</b:SourceType>
    <b:Guid>{D39396FC-F862-4649-9BAF-27D869C915D3}</b:Guid>
    <b:Author>
      <b:Author>
        <b:NameList>
          <b:Person>
            <b:Last>Spencer</b:Last>
            <b:First>K</b:First>
          </b:Person>
        </b:NameList>
      </b:Author>
    </b:Author>
    <b:Title>Predicting children’s word-spelling difficulty for common English words from measures of orthographic transparency, phonemic and graphemic length and word frequency</b:Title>
    <b:JournalName>British Journal of Psychology</b:JournalName>
    <b:Year>2007</b:Year>
    <b:Pages>305-228</b:Pages>
    <b:Volume>98</b:Volume>
    <b:RefOrder>2</b:RefOrder>
  </b:Source>
  <b:Source>
    <b:Tag>Yil14</b:Tag>
    <b:SourceType>JournalArticle</b:SourceType>
    <b:Guid>{CA1BDA36-DC4D-45B4-B808-CB18341CA70C}</b:Guid>
    <b:Author>
      <b:Author>
        <b:NameList>
          <b:Person>
            <b:Last>Yilmaz</b:Last>
            <b:First>M</b:First>
          </b:Person>
        </b:NameList>
      </b:Author>
    </b:Author>
    <b:Title>The awareness of phonetics in ELT</b:Title>
    <b:JournalName>Procedia Social and Behavioral Sciences</b:JournalName>
    <b:Year>2014</b:Year>
    <b:Pages>2765-2769</b:Pages>
    <b:Publisher>Elsevier Ltd</b:Publisher>
    <b:Volume>116</b:Volume>
    <b:RefOrder>3</b:RefOrder>
  </b:Source>
  <b:Source>
    <b:Tag>Hec02</b:Tag>
    <b:SourceType>JournalArticle</b:SourceType>
    <b:Guid>{A58C6589-BA6A-432E-8FF1-DB5E85D90978}</b:Guid>
    <b:Title>Emergent literacy skills and training time uniquely predict variability in responses to phonemic awareness training in disadvantaged kindergartners</b:Title>
    <b:Year>2002</b:Year>
    <b:Publisher>Academic Press</b:Publisher>
    <b:Author>
      <b:Author>
        <b:NameList>
          <b:Person>
            <b:Last>Hecht</b:Last>
            <b:First>S. A.</b:First>
          </b:Person>
          <b:Person>
            <b:Last>Close</b:Last>
            <b:First>L.</b:First>
          </b:Person>
        </b:NameList>
      </b:Author>
    </b:Author>
    <b:JournalName>Journal of Experimental Child Psychology</b:JournalName>
    <b:Pages>93-115</b:Pages>
    <b:Issue>2</b:Issue>
    <b:Volume>82</b:Volume>
    <b:RefOrder>6</b:RefOrder>
  </b:Source>
  <b:Source>
    <b:Tag>Son02</b:Tag>
    <b:SourceType>JournalArticle</b:SourceType>
    <b:Guid>{3C147E6F-6AE5-4032-B392-EE1D1E704AF9}</b:Guid>
    <b:Author>
      <b:Author>
        <b:NameList>
          <b:Person>
            <b:Last>Sonnenschein</b:Last>
            <b:First>S.</b:First>
          </b:Person>
          <b:Person>
            <b:Last>Munsterman</b:Last>
            <b:First>K.</b:First>
          </b:Person>
        </b:NameList>
      </b:Author>
    </b:Author>
    <b:Title>The influence of home-based reading interactions on 5-year-olds’ reading motivations and early literacy development</b:Title>
    <b:JournalName>Early Childhood Research Quarterly</b:JournalName>
    <b:Year>2002</b:Year>
    <b:Pages>318-337</b:Pages>
    <b:Volume>17</b:Volume>
    <b:Issue>3</b:Issue>
    <b:RefOrder>7</b:RefOrder>
  </b:Source>
  <b:Source>
    <b:Tag>For14</b:Tag>
    <b:SourceType>Misc</b:SourceType>
    <b:Guid>{55DAC5AA-2930-469A-BF7A-CEEA21EB1352}</b:Guid>
    <b:Title>Kajian kesadaran fonologi anak</b:Title>
    <b:Year>2014</b:Year>
    <b:City>Bandung</b:City>
    <b:Publisher>Universitas Pendidikan Indonesia</b:Publisher>
    <b:Author>
      <b:Author>
        <b:NameList>
          <b:Person>
            <b:Last>Mazka</b:Last>
            <b:First>Fortuna</b:First>
          </b:Person>
        </b:NameList>
      </b:Author>
    </b:Author>
    <b:Issue>S2 Thesis</b:Issue>
    <b:RefOrder>9</b:RefOrder>
  </b:Source>
  <b:Source>
    <b:Tag>Ada98</b:Tag>
    <b:SourceType>Book</b:SourceType>
    <b:Guid>{4D359C5E-17A3-463C-95BB-B680F0F8799C}</b:Guid>
    <b:Title>Phonemic awareness in young children: A class curriculum</b:Title>
    <b:Year>1998</b:Year>
    <b:City>Baltimore, Maryland</b:City>
    <b:Publisher>Paul H. Brookes Publishing Co.</b:Publisher>
    <b:Author>
      <b:Author>
        <b:NameList>
          <b:Person>
            <b:Last>Adams</b:Last>
            <b:Middle>Jager</b:Middle>
            <b:First>Marilyn</b:First>
          </b:Person>
          <b:Person>
            <b:Last>Foorman</b:Last>
            <b:Middle>R.</b:Middle>
            <b:First>Barbara</b:First>
          </b:Person>
          <b:Person>
            <b:Last>Lundberg</b:Last>
            <b:First>Ingvar</b:First>
          </b:Person>
          <b:Person>
            <b:Last>Beeler</b:Last>
            <b:First>Terri</b:First>
          </b:Person>
        </b:NameList>
      </b:Author>
    </b:Author>
    <b:RefOrder>11</b:RefOrder>
  </b:Source>
  <b:Source>
    <b:Tag>Pus161</b:Tag>
    <b:SourceType>DocumentFromInternetSite</b:SourceType>
    <b:Guid>{DBFE720D-886D-4244-A139-DB37DB2E7BBB}</b:Guid>
    <b:Title>SNP: Daftar Standar Pendidikan</b:Title>
    <b:Year>2016</b:Year>
    <b:InternetSiteTitle>SDM - PDSPK</b:InternetSiteTitle>
    <b:URL>http://sdm.data.kemdikbud.go.id/SNP/snp.php#</b:URL>
    <b:Author>
      <b:Author>
        <b:NameList>
          <b:Person>
            <b:Last>Pusat Data dan Statistik Pendidikan dan Kebudayaan</b:Last>
          </b:Person>
        </b:NameList>
      </b:Author>
    </b:Author>
    <b:YearAccessed>2016</b:YearAccessed>
    <b:MonthAccessed>July</b:MonthAccessed>
    <b:DayAccessed>25</b:DayAccessed>
    <b:RefOrder>12</b:RefOrder>
  </b:Source>
  <b:Source>
    <b:Tag>Win07</b:Tag>
    <b:SourceType>JournalArticle</b:SourceType>
    <b:Guid>{528AB45D-EBD6-4B27-B475-6114FC7186D6}</b:Guid>
    <b:Title>Phonological awareness, letter knowledge, and literacy development in Indonesian beginner readers and spellers</b:Title>
    <b:JournalName>Applied Psycholinguistics</b:JournalName>
    <b:Year>2007</b:Year>
    <b:Pages>23-45</b:Pages>
    <b:Author>
      <b:Author>
        <b:NameList>
          <b:Person>
            <b:Last>Winskel</b:Last>
            <b:First>H.</b:First>
          </b:Person>
          <b:Person>
            <b:Last>Widjaja</b:Last>
            <b:First>V.</b:First>
          </b:Person>
        </b:NameList>
      </b:Author>
    </b:Author>
    <b:Volume>28</b:Volume>
    <b:Issue>1</b:Issue>
    <b:RefOrder>17</b:RefOrder>
  </b:Source>
  <b:Source>
    <b:Tag>Phi08</b:Tag>
    <b:SourceType>JournalArticle</b:SourceType>
    <b:Guid>{B7C7BE0B-B089-45CF-8C9B-BCDEAFB501F8}</b:Guid>
    <b:Title>Successful phonological awareness instruction with preschool children: Lessons from the classroom</b:Title>
    <b:JournalName>Topics in Early Childhood Special Education</b:JournalName>
    <b:Year>2008</b:Year>
    <b:Pages>3-17</b:Pages>
    <b:Author>
      <b:Author>
        <b:NameList>
          <b:Person>
            <b:Last>Phillips</b:Last>
            <b:Middle>M.</b:Middle>
            <b:First>B.</b:First>
          </b:Person>
          <b:Person>
            <b:Last>Clancy-Menchetti</b:Last>
            <b:First>J.</b:First>
          </b:Person>
          <b:Person>
            <b:Last>Lonigan</b:Last>
            <b:Middle>J.</b:Middle>
            <b:First>C.</b:First>
          </b:Person>
        </b:NameList>
      </b:Author>
    </b:Author>
    <b:Volume>28</b:Volume>
    <b:Issue>1</b:Issue>
    <b:RefOrder>18</b:RefOrder>
  </b:Source>
  <b:Source>
    <b:Tag>Mel12</b:Tag>
    <b:SourceType>JournalArticle</b:SourceType>
    <b:Guid>{0092A67E-0FA0-4532-9A8E-3D49088D425E}</b:Guid>
    <b:Author>
      <b:Author>
        <b:NameList>
          <b:Person>
            <b:Last>Melby-Lervåg</b:Last>
            <b:First>M.</b:First>
          </b:Person>
          <b:Person>
            <b:Last>Lyster</b:Last>
            <b:First>S.</b:First>
            <b:Middle>A. H.</b:Middle>
          </b:Person>
          <b:Person>
            <b:Last>Hulme</b:Last>
            <b:First>C.</b:First>
          </b:Person>
        </b:NameList>
      </b:Author>
    </b:Author>
    <b:Title>Phonological skills and their role in learning to read: a meta-analytic review</b:Title>
    <b:JournalName>Psychological bulletin</b:JournalName>
    <b:Year>2012</b:Year>
    <b:Pages>322</b:Pages>
    <b:Volume>138</b:Volume>
    <b:Issue>2</b:Issue>
    <b:RefOrder>19</b:RefOrder>
  </b:Source>
  <b:Source>
    <b:Tag>Cha99</b:Tag>
    <b:SourceType>JournalArticle</b:SourceType>
    <b:Guid>{F645F6BC-FA0C-40F7-9973-DBF29D8BE24D}</b:Guid>
    <b:Title>Phonological awareness instructional and assessment guidelines</b:Title>
    <b:JournalName>Intervention in school and clinic</b:JournalName>
    <b:Year>1999</b:Year>
    <b:Pages>261-270</b:Pages>
    <b:Author>
      <b:Author>
        <b:NameList>
          <b:Person>
            <b:Last>Chard</b:Last>
            <b:Middle>J.</b:Middle>
            <b:First>D.</b:First>
          </b:Person>
          <b:Person>
            <b:Last>Dickson</b:Last>
            <b:Middle>V.</b:Middle>
            <b:First>S.</b:First>
          </b:Person>
        </b:NameList>
      </b:Author>
    </b:Author>
    <b:Volume>35</b:Volume>
    <b:Issue>5</b:Issue>
    <b:RefOrder>20</b:RefOrder>
  </b:Source>
  <b:Source>
    <b:Tag>Coo08</b:Tag>
    <b:SourceType>Book</b:SourceType>
    <b:Guid>{8740C576-2F27-445D-A017-B3421D602826}</b:Guid>
    <b:Title>Second language learning and language teaching</b:Title>
    <b:Year>2008</b:Year>
    <b:City>London</b:City>
    <b:Publisher>Hodder Education</b:Publisher>
    <b:Author>
      <b:Author>
        <b:NameList>
          <b:Person>
            <b:Last>Cook</b:Last>
            <b:First>Vivian</b:First>
          </b:Person>
        </b:NameList>
      </b:Author>
    </b:Author>
    <b:RefOrder>21</b:RefOrder>
  </b:Source>
  <b:Source>
    <b:Tag>Duh15</b:Tag>
    <b:SourceType>Report</b:SourceType>
    <b:Guid>{676DF944-D2E6-4EB9-9958-8FB2DFF6A603}</b:Guid>
    <b:Title>Third language acquisition</b:Title>
    <b:Year>2015</b:Year>
    <b:Author>
      <b:Author>
        <b:NameList>
          <b:Person>
            <b:Last>Duhalde Solís</b:Last>
            <b:Middle>P.</b:Middle>
            <b:First>J.</b:First>
          </b:Person>
          <b:Person>
            <b:Last>Capdevila i Batet</b:Last>
            <b:First>M.</b:First>
          </b:Person>
        </b:NameList>
      </b:Author>
    </b:Author>
    <b:Publisher>Universitat Autonoma de Barcelona</b:Publisher>
    <b:RefOrder>22</b:RefOrder>
  </b:Source>
  <b:Source>
    <b:Tag>Lee39</b:Tag>
    <b:SourceType>JournalArticle</b:SourceType>
    <b:Guid>{4F5EE8A4-B865-4CF5-A592-4B1B10168970}</b:Guid>
    <b:Title>The relative contribution of L2 language proficiency and L1 reading ability to L2 reading performance: A test of the threshold hypothesis in an EFL context</b:Title>
    <b:Year>1997</b:Year>
    <b:JournalName>Tesol Quarterly</b:JournalName>
    <b:Pages>713-739</b:Pages>
    <b:Author>
      <b:Author>
        <b:NameList>
          <b:Person>
            <b:Last>Lee</b:Last>
            <b:Middle>W.</b:Middle>
            <b:First>J.</b:First>
          </b:Person>
          <b:Person>
            <b:Last>Schallert</b:Last>
            <b:Middle>L.</b:Middle>
            <b:First>D.</b:First>
          </b:Person>
        </b:NameList>
      </b:Author>
    </b:Author>
    <b:Volume>31</b:Volume>
    <b:Issue>4</b:Issue>
    <b:RefOrder>23</b:RefOrder>
  </b:Source>
  <b:Source>
    <b:Tag>Gir13</b:Tag>
    <b:SourceType>JournalArticle</b:SourceType>
    <b:Guid>{F854E974-4E02-44DB-8625-A23E02C84C76}</b:Guid>
    <b:Title>Investigating the relationship between social behaviors and phonological awareness in preschool children</b:Title>
    <b:Year>2013</b:Year>
    <b:JournalName>Journal of Applied Developmental Psychology</b:JournalName>
    <b:Pages>123-130</b:Pages>
    <b:Author>
      <b:Author>
        <b:NameList>
          <b:Person>
            <b:Last>Girard</b:Last>
            <b:Middle>C.</b:Middle>
            <b:First>L.</b:First>
          </b:Person>
          <b:Person>
            <b:Last>Girolametto</b:Last>
            <b:First>L.</b:First>
          </b:Person>
        </b:NameList>
      </b:Author>
    </b:Author>
    <b:Volume>34</b:Volume>
    <b:Issue>3</b:Issue>
    <b:RefOrder>24</b:RefOrder>
  </b:Source>
  <b:Source>
    <b:Tag>Gor12</b:Tag>
    <b:SourceType>JournalArticle</b:SourceType>
    <b:Guid>{9D5B3DE7-53B9-4849-A034-3FF7E8AC190E}</b:Guid>
    <b:Title>Relationships between vocabulary size, working memory, and phonological awareness in Spanish-speaking English language learners</b:Title>
    <b:JournalName>American Journal of Speech-Language Pathology</b:JournalName>
    <b:Year>2012</b:Year>
    <b:Pages>109-123</b:Pages>
    <b:Author>
      <b:Author>
        <b:NameList>
          <b:Person>
            <b:Last>Gorman</b:Last>
            <b:Middle>K.</b:Middle>
            <b:First>B.</b:First>
          </b:Person>
        </b:NameList>
      </b:Author>
    </b:Author>
    <b:Volume>21</b:Volume>
    <b:Issue>2</b:Issue>
    <b:RefOrder>25</b:RefOrder>
  </b:Source>
  <b:Source>
    <b:Tag>Goo14</b:Tag>
    <b:SourceType>JournalArticle</b:SourceType>
    <b:Guid>{AD36C463-C42F-4647-B329-F442DE47E9F2}</b:Guid>
    <b:Title>Children’s expressive language skills and their impact on the relation between first-and second-language phonological awareness skills</b:Title>
    <b:JournalName>Scientific Studies of Reading</b:JournalName>
    <b:Year>2014</b:Year>
    <b:Pages>114-129</b:Pages>
    <b:Author>
      <b:Author>
        <b:NameList>
          <b:Person>
            <b:Last>Goodrich</b:Last>
            <b:Middle>M.</b:Middle>
            <b:First>J.</b:First>
          </b:Person>
          <b:Person>
            <b:Last>Lonigan</b:Last>
            <b:Middle>J.</b:Middle>
            <b:First>C.</b:First>
          </b:Person>
          <b:Person>
            <b:Last>Farver</b:Last>
            <b:Middle>M.</b:Middle>
            <b:First>J.</b:First>
          </b:Person>
        </b:NameList>
      </b:Author>
    </b:Author>
    <b:Volume>18</b:Volume>
    <b:Issue>2</b:Issue>
    <b:RefOrder>26</b:RefOrder>
  </b:Source>
  <b:Source>
    <b:Tag>Luk13</b:Tag>
    <b:SourceType>JournalArticle</b:SourceType>
    <b:Guid>{678BB147-A261-4A8C-BAB6-056FF3B0BFE2}</b:Guid>
    <b:Title>Bilingualism is not a categorical variable: Interaction between language proficiency and usage</b:Title>
    <b:Year>2013</b:Year>
    <b:City>Hove, Englan</b:City>
    <b:Author>
      <b:Author>
        <b:NameList>
          <b:Person>
            <b:Last>Luk</b:Last>
            <b:First>G.</b:First>
          </b:Person>
          <b:Person>
            <b:Last>Bialystok</b:Last>
            <b:First>E.</b:First>
          </b:Person>
        </b:NameList>
      </b:Author>
    </b:Author>
    <b:JournalName>Journal of Cognitive Psychology (Hove, England)</b:JournalName>
    <b:Pages>605–621</b:Pages>
    <b:Volume>25</b:Volume>
    <b:Issue>5</b:Issue>
    <b:URL>http://doi.org/10.1080/20445911.2013.795574</b:URL>
    <b:RefOrder>27</b:RefOrder>
  </b:Source>
  <b:Source>
    <b:Tag>Hai11</b:Tag>
    <b:SourceType>JournalArticle</b:SourceType>
    <b:Guid>{B7720DCC-A993-4FCC-8A71-A344A7F3E1AD}</b:Guid>
    <b:Author>
      <b:Author>
        <b:NameList>
          <b:Person>
            <b:Last>Haigh</b:Last>
            <b:First>C.</b:First>
            <b:Middle>A.</b:Middle>
          </b:Person>
          <b:Person>
            <b:Last>Savage</b:Last>
            <b:First>R.</b:First>
          </b:Person>
          <b:Person>
            <b:Last>Erdos</b:Last>
            <b:First>C.</b:First>
          </b:Person>
          <b:Person>
            <b:Last>Genesee</b:Last>
            <b:First>F.</b:First>
          </b:Person>
        </b:NameList>
      </b:Author>
    </b:Author>
    <b:Title>The role of phoneme and onset‐rime awareness in second language reading acquisition</b:Title>
    <b:JournalName>Journal of Research in Reading</b:JournalName>
    <b:Year>2011</b:Year>
    <b:Pages>94-113</b:Pages>
    <b:Volume>34</b:Volume>
    <b:Issue>1</b:Issue>
    <b:RefOrder>28</b:RefOrder>
  </b:Source>
  <b:Source>
    <b:Tag>Hul02</b:Tag>
    <b:SourceType>JournalArticle</b:SourceType>
    <b:Guid>{3CAAC546-6953-465F-8897-60486BE4B8D7}</b:Guid>
    <b:Author>
      <b:Author>
        <b:NameList>
          <b:Person>
            <b:Last>Hulme</b:Last>
            <b:First>C.</b:First>
          </b:Person>
          <b:Person>
            <b:Last>Hatcher</b:Last>
            <b:First>P.</b:First>
            <b:Middle>J.</b:Middle>
          </b:Person>
          <b:Person>
            <b:Last>Nation</b:Last>
            <b:First>K.</b:First>
          </b:Person>
          <b:Person>
            <b:Last>Brown</b:Last>
            <b:First>A.</b:First>
          </b:Person>
          <b:Person>
            <b:Last>Adams</b:Last>
            <b:First>J.</b:First>
          </b:Person>
          <b:Person>
            <b:Last>Stuart</b:Last>
            <b:First>G.</b:First>
          </b:Person>
        </b:NameList>
      </b:Author>
    </b:Author>
    <b:Title>Phoneme awareness is a better predictor of early reading skill than onset-rime awareness</b:Title>
    <b:JournalName>Journal of experimental child psychology</b:JournalName>
    <b:Year>2002</b:Year>
    <b:Pages>2-28</b:Pages>
    <b:Volume>82</b:Volume>
    <b:Issue>1</b:Issue>
    <b:RefOrder>29</b:RefOrder>
  </b:Source>
  <b:Source>
    <b:Tag>Ukr11</b:Tag>
    <b:SourceType>JournalArticle</b:SourceType>
    <b:Guid>{77341763-0999-4F11-B22D-1A6B4678C87A}</b:Guid>
    <b:Author>
      <b:Author>
        <b:NameList>
          <b:Person>
            <b:Last>Ukrainetz</b:Last>
            <b:First>T.</b:First>
            <b:Middle>A.</b:Middle>
          </b:Person>
          <b:Person>
            <b:Last>Nuspl</b:Last>
            <b:First>J.</b:First>
            <b:Middle>J.</b:Middle>
          </b:Person>
          <b:Person>
            <b:Last>Wilkerson</b:Last>
            <b:First>K.</b:First>
          </b:Person>
          <b:Person>
            <b:Last>Beddes</b:Last>
            <b:First>S.</b:First>
            <b:Middle>R.</b:Middle>
          </b:Person>
        </b:NameList>
      </b:Author>
    </b:Author>
    <b:Title>The effects of syllable instruction on phonemic awareness in preschoolers</b:Title>
    <b:JournalName>Early childhood research quarterly</b:JournalName>
    <b:Year>2011</b:Year>
    <b:Pages>50-60</b:Pages>
    <b:Volume>26</b:Volume>
    <b:Issue>1</b:Issue>
    <b:RefOrder>30</b:RefOrder>
  </b:Source>
  <b:Source>
    <b:Tag>Kuh03</b:Tag>
    <b:SourceType>JournalArticle</b:SourceType>
    <b:Guid>{788ECF8A-A387-4C93-9754-C3714958EABA}</b:Guid>
    <b:Author>
      <b:Author>
        <b:NameList>
          <b:Person>
            <b:Last>Kuhl</b:Last>
            <b:First>P.</b:First>
            <b:Middle>K.</b:Middle>
          </b:Person>
          <b:Person>
            <b:Last>Tsao</b:Last>
            <b:First>F.</b:First>
            <b:Middle>M.</b:Middle>
          </b:Person>
          <b:Person>
            <b:Last>Liu</b:Last>
            <b:First>H.</b:First>
            <b:Middle>M.</b:Middle>
          </b:Person>
        </b:NameList>
      </b:Author>
    </b:Author>
    <b:Title>Foreign-language experience in infancy: Effects of short-term exposure and social interaction on phonetic learning</b:Title>
    <b:JournalName>Proceedings of the National Academy of Sciences</b:JournalName>
    <b:Year>2003</b:Year>
    <b:Pages>9096-9101</b:Pages>
    <b:Volume>100</b:Volume>
    <b:Issue>15</b:Issue>
    <b:RefOrder>31</b:RefOrder>
  </b:Source>
  <b:Source>
    <b:Tag>Car03</b:Tag>
    <b:SourceType>JournalArticle</b:SourceType>
    <b:Guid>{88806963-DA92-4CAA-9B1B-D005A4BDFA52}</b:Guid>
    <b:Title>The development of phonological awareness in preschool children</b:Title>
    <b:Year>2003</b:Year>
    <b:Author>
      <b:Author>
        <b:NameList>
          <b:Person>
            <b:Last>Carroll</b:Last>
            <b:Middle>M.</b:Middle>
            <b:First>J.</b:First>
          </b:Person>
          <b:Person>
            <b:Last>Snowling</b:Last>
            <b:Middle>J.</b:Middle>
            <b:First>M.</b:First>
          </b:Person>
          <b:Person>
            <b:Last>Stevenson</b:Last>
            <b:First>J.</b:First>
          </b:Person>
          <b:Person>
            <b:Last>Hulme</b:Last>
            <b:First>C.</b:First>
          </b:Person>
        </b:NameList>
      </b:Author>
    </b:Author>
    <b:Pages>913</b:Pages>
    <b:JournalName>Developmental psychology</b:JournalName>
    <b:Volume>39</b:Volume>
    <b:Issue>5</b:Issue>
    <b:RefOrder>32</b:RefOrder>
  </b:Source>
  <b:Source>
    <b:Tag>Chi15</b:Tag>
    <b:SourceType>JournalArticle</b:SourceType>
    <b:Guid>{093730FD-A60E-422E-AFAF-2705C96D38B0}</b:Guid>
    <b:Author>
      <b:Author>
        <b:NameList>
          <b:Person>
            <b:Last>Ching</b:Last>
            <b:First>T.</b:First>
            <b:Middle>Y.</b:Middle>
          </b:Person>
          <b:Person>
            <b:Last>Cupples</b:Last>
            <b:First>L.</b:First>
          </b:Person>
        </b:NameList>
      </b:Author>
    </b:Author>
    <b:Title>Phonological awareness at 5 years of age in children who use hearing aids or cochlear implants</b:Title>
    <b:JournalName>SIG 9 Perspectives on Hearing and Hearing Disorders in Childhood</b:JournalName>
    <b:Year>2015</b:Year>
    <b:Pages>48-59</b:Pages>
    <b:Volume>25</b:Volume>
    <b:Issue>2</b:Issue>
    <b:RefOrder>33</b:RefOrder>
  </b:Source>
  <b:Source>
    <b:Tag>Coo03</b:Tag>
    <b:SourceType>Book</b:SourceType>
    <b:Guid>{C9B30886-9F2D-44DC-A952-20C8CF7E1E88}</b:Guid>
    <b:Title>Effects of the second language on the first</b:Title>
    <b:Year>2003</b:Year>
    <b:City>USA</b:City>
    <b:Publisher>Multilingual Matters LTD</b:Publisher>
    <b:Author>
      <b:Author>
        <b:NameList>
          <b:Person>
            <b:Last>Cook</b:Last>
            <b:Middle>J.</b:Middle>
            <b:First>V.</b:First>
          </b:Person>
        </b:NameList>
      </b:Author>
      <b:Editor>
        <b:NameList>
          <b:Person>
            <b:Last>Cook</b:Last>
            <b:First>V.</b:First>
            <b:Middle>J.</b:Middle>
          </b:Person>
        </b:NameList>
      </b:Editor>
    </b:Author>
    <b:RefOrder>34</b:RefOrder>
  </b:Source>
  <b:Source>
    <b:Tag>Placeholder1</b:Tag>
    <b:SourceType>Book</b:SourceType>
    <b:Guid>{8E6D34FB-D74A-4AAF-90CB-C34377C16EAE}</b:Guid>
    <b:Title>Research design: Qualitative, quantitative, and mixed method approaches</b:Title>
    <b:Year>2014</b:Year>
    <b:City>United States of America</b:City>
    <b:Publisher>SAGE Publications, Inc</b:Publisher>
    <b:Author>
      <b:Author>
        <b:NameList>
          <b:Person>
            <b:Last>Creswell</b:Last>
            <b:Middle>W.</b:Middle>
            <b:First>John</b:First>
          </b:Person>
        </b:NameList>
      </b:Author>
    </b:Author>
    <b:Edition>4th</b:Edition>
    <b:RefOrder>35</b:RefOrder>
  </b:Source>
  <b:Source>
    <b:Tag>Placeholder2</b:Tag>
    <b:SourceType>Book</b:SourceType>
    <b:Guid>{8B6154FF-C7AB-441D-947B-966BC2178959}</b:Guid>
    <b:Title>Second language acquisition</b:Title>
    <b:Year>1997</b:Year>
    <b:City>Oxford</b:City>
    <b:Publisher>Oxford University Press</b:Publisher>
    <b:Author>
      <b:Author>
        <b:NameList>
          <b:Person>
            <b:Last>Ellis</b:Last>
            <b:First>Rod</b:First>
          </b:Person>
        </b:NameList>
      </b:Author>
    </b:Author>
    <b:RefOrder>36</b:RefOrder>
  </b:Source>
  <b:Source>
    <b:Tag>Placeholder3</b:Tag>
    <b:SourceType>Book</b:SourceType>
    <b:Guid>{357B66C2-812D-4EEA-A06D-56DDCC0776A3}</b:Guid>
    <b:Author>
      <b:Author>
        <b:NameList>
          <b:Person>
            <b:Last>Ingram</b:Last>
            <b:First>D.</b:First>
          </b:Person>
        </b:NameList>
      </b:Author>
    </b:Author>
    <b:Title>First language acquisition: Method, description and explanation</b:Title>
    <b:Year>1989</b:Year>
    <b:City>USA</b:City>
    <b:Publisher>Cambridge University Press</b:Publisher>
    <b:RefOrder>37</b:RefOrder>
  </b:Source>
  <b:Source>
    <b:Tag>Placeholder4</b:Tag>
    <b:SourceType>Book</b:SourceType>
    <b:Guid>{FD579459-4477-4CC0-B6F3-D99C81170BBE}</b:Guid>
    <b:Title>The sounds of language: An introduction to phonetics and phonology</b:Title>
    <b:Year>2013</b:Year>
    <b:Publisher>Wiley-Blackwell</b:Publisher>
    <b:Author>
      <b:Author>
        <b:NameList>
          <b:Person>
            <b:Last>Zsiga</b:Last>
            <b:Middle>C.</b:Middle>
            <b:First>Elizabeth</b:First>
          </b:Person>
        </b:NameList>
      </b:Author>
    </b:Author>
    <b:RefOrder>38</b:RefOrder>
  </b:Source>
</b:Sources>
</file>

<file path=customXml/itemProps1.xml><?xml version="1.0" encoding="utf-8"?>
<ds:datastoreItem xmlns:ds="http://schemas.openxmlformats.org/officeDocument/2006/customXml" ds:itemID="{66B2F740-789D-452D-A849-B7167980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Nilasari Putri</dc:creator>
  <cp:lastModifiedBy>Santi</cp:lastModifiedBy>
  <cp:revision>11</cp:revision>
  <cp:lastPrinted>2018-01-10T06:56:00Z</cp:lastPrinted>
  <dcterms:created xsi:type="dcterms:W3CDTF">2017-02-10T06:48:00Z</dcterms:created>
  <dcterms:modified xsi:type="dcterms:W3CDTF">2018-01-10T06:57:00Z</dcterms:modified>
</cp:coreProperties>
</file>