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D3" w:rsidRPr="00B8775C" w:rsidRDefault="003325D3" w:rsidP="003325D3">
      <w:pPr>
        <w:spacing w:after="200" w:line="240" w:lineRule="auto"/>
        <w:ind w:right="0"/>
        <w:jc w:val="center"/>
        <w:rPr>
          <w:b/>
          <w:bCs/>
          <w:lang w:val="id-ID"/>
        </w:rPr>
      </w:pPr>
      <w:r w:rsidRPr="00B8775C">
        <w:rPr>
          <w:b/>
          <w:bCs/>
          <w:lang w:val="id-ID"/>
        </w:rPr>
        <w:t>PENGARUH PARTISIPAS SISWA DALAM KEGIATAN EKSTRAKURIKULER  PRAMUKA TERHADAP SIKAP DAN KETERAMPILAN KEWARGANEGARAAN</w:t>
      </w:r>
    </w:p>
    <w:p w:rsidR="003325D3" w:rsidRDefault="003325D3" w:rsidP="003325D3">
      <w:pPr>
        <w:spacing w:line="240" w:lineRule="auto"/>
        <w:ind w:right="0"/>
        <w:jc w:val="center"/>
        <w:rPr>
          <w:b/>
          <w:lang w:val="id-ID"/>
        </w:rPr>
      </w:pPr>
    </w:p>
    <w:p w:rsidR="003325D3" w:rsidRDefault="003325D3" w:rsidP="003325D3">
      <w:pPr>
        <w:spacing w:line="240" w:lineRule="auto"/>
        <w:ind w:right="0"/>
        <w:jc w:val="center"/>
        <w:rPr>
          <w:b/>
          <w:lang w:val="id-ID"/>
        </w:rPr>
      </w:pPr>
      <w:r>
        <w:rPr>
          <w:b/>
          <w:lang w:val="id-ID"/>
        </w:rPr>
        <w:t>Arief Rahman</w:t>
      </w:r>
    </w:p>
    <w:p w:rsidR="003325D3" w:rsidRDefault="003325D3" w:rsidP="003325D3">
      <w:pPr>
        <w:spacing w:line="240" w:lineRule="auto"/>
        <w:ind w:right="0"/>
        <w:jc w:val="center"/>
        <w:rPr>
          <w:lang w:val="id-ID"/>
        </w:rPr>
      </w:pPr>
      <w:r>
        <w:rPr>
          <w:b/>
          <w:lang w:val="id-ID"/>
        </w:rPr>
        <w:t>NIM 1200988</w:t>
      </w:r>
    </w:p>
    <w:p w:rsidR="003325D3" w:rsidRPr="004A24F2" w:rsidRDefault="003325D3" w:rsidP="003325D3">
      <w:pPr>
        <w:spacing w:line="240" w:lineRule="auto"/>
        <w:ind w:right="0"/>
        <w:jc w:val="center"/>
        <w:rPr>
          <w:sz w:val="12"/>
          <w:lang w:val="id-ID"/>
        </w:rPr>
      </w:pPr>
    </w:p>
    <w:p w:rsidR="003325D3" w:rsidRPr="00B8775C" w:rsidRDefault="003325D3" w:rsidP="003325D3">
      <w:pPr>
        <w:spacing w:line="240" w:lineRule="auto"/>
        <w:ind w:right="0"/>
        <w:jc w:val="center"/>
        <w:rPr>
          <w:lang w:val="id-ID"/>
        </w:rPr>
      </w:pPr>
      <w:r>
        <w:rPr>
          <w:lang w:val="id-ID"/>
        </w:rPr>
        <w:t>email: ariefdong@gmail.com</w:t>
      </w:r>
    </w:p>
    <w:p w:rsidR="003325D3" w:rsidRDefault="003325D3" w:rsidP="003325D3">
      <w:pPr>
        <w:spacing w:line="240" w:lineRule="auto"/>
        <w:ind w:right="0"/>
        <w:jc w:val="center"/>
        <w:rPr>
          <w:b/>
          <w:lang w:val="id-ID"/>
        </w:rPr>
      </w:pPr>
    </w:p>
    <w:p w:rsidR="003325D3" w:rsidRPr="00B8775C" w:rsidRDefault="003325D3" w:rsidP="003325D3">
      <w:pPr>
        <w:spacing w:line="240" w:lineRule="auto"/>
        <w:ind w:right="0"/>
        <w:jc w:val="center"/>
        <w:rPr>
          <w:b/>
          <w:lang w:val="id-ID"/>
        </w:rPr>
      </w:pPr>
    </w:p>
    <w:p w:rsidR="003325D3" w:rsidRPr="005F58A2" w:rsidRDefault="003325D3" w:rsidP="003325D3">
      <w:pPr>
        <w:spacing w:line="240" w:lineRule="auto"/>
        <w:jc w:val="both"/>
      </w:pPr>
      <w:r w:rsidRPr="00B8775C">
        <w:rPr>
          <w:b/>
          <w:lang w:val="id-ID"/>
        </w:rPr>
        <w:t xml:space="preserve">Abstract: </w:t>
      </w:r>
      <w:hyperlink r:id="rId6" w:history="1">
        <w:r w:rsidRPr="00B8775C">
          <w:rPr>
            <w:b/>
            <w:bCs/>
            <w:lang w:val="id-ID"/>
          </w:rPr>
          <w:t>The Effects</w:t>
        </w:r>
        <w:r>
          <w:rPr>
            <w:b/>
            <w:lang w:val="id-ID"/>
          </w:rPr>
          <w:t> o</w:t>
        </w:r>
        <w:r w:rsidRPr="00B8775C">
          <w:rPr>
            <w:b/>
            <w:lang w:val="id-ID"/>
          </w:rPr>
          <w:t xml:space="preserve">f Scout </w:t>
        </w:r>
        <w:r w:rsidRPr="00B8775C">
          <w:rPr>
            <w:b/>
            <w:bCs/>
            <w:lang w:val="id-ID"/>
          </w:rPr>
          <w:t>Extracurricular</w:t>
        </w:r>
        <w:r w:rsidRPr="00B8775C">
          <w:rPr>
            <w:b/>
            <w:lang w:val="id-ID"/>
          </w:rPr>
          <w:t> Activity </w:t>
        </w:r>
        <w:r w:rsidRPr="00B8775C">
          <w:rPr>
            <w:b/>
            <w:bCs/>
            <w:lang w:val="id-ID"/>
          </w:rPr>
          <w:t>Participation</w:t>
        </w:r>
        <w:r>
          <w:rPr>
            <w:b/>
            <w:lang w:val="id-ID"/>
          </w:rPr>
          <w:t> o</w:t>
        </w:r>
        <w:r w:rsidRPr="00B8775C">
          <w:rPr>
            <w:b/>
            <w:lang w:val="id-ID"/>
          </w:rPr>
          <w:t>n The Civic Disposition And Skills</w:t>
        </w:r>
        <w:r w:rsidRPr="00B8775C">
          <w:rPr>
            <w:lang w:val="id-ID"/>
          </w:rPr>
          <w:t>.</w:t>
        </w:r>
      </w:hyperlink>
      <w:r w:rsidRPr="00B8775C">
        <w:rPr>
          <w:b/>
          <w:lang w:val="id-ID"/>
        </w:rPr>
        <w:t xml:space="preserve"> </w:t>
      </w:r>
      <w:r w:rsidRPr="005F58A2">
        <w:t xml:space="preserve">This research is motivated by the problems of facing national education goals such as a number of learning problems that are still focused </w:t>
      </w:r>
      <w:r>
        <w:t>on the curriculum, students that</w:t>
      </w:r>
      <w:r w:rsidRPr="005F58A2">
        <w:t xml:space="preserve"> are less empowered in the learning process, and the learning experiences </w:t>
      </w:r>
      <w:r>
        <w:t xml:space="preserve">that </w:t>
      </w:r>
      <w:r w:rsidRPr="005F58A2">
        <w:t xml:space="preserve">are limited in the classroom context. This study aims to assess the influence of students' participation in scouting on their civic skills and disposition. The population of this study is </w:t>
      </w:r>
      <w:r>
        <w:t xml:space="preserve">the </w:t>
      </w:r>
      <w:r w:rsidRPr="005F58A2">
        <w:t xml:space="preserve">members of scouting </w:t>
      </w:r>
      <w:r>
        <w:t xml:space="preserve">board of </w:t>
      </w:r>
      <w:r w:rsidRPr="005F58A2">
        <w:t>all senior high school in Bandung. This study used a quantitative approach with a descriptive analytical method, and survey techniques. The results showed that the students' participation in scouting significantly affects the civic skills and disposition. It can be concluded that scouting</w:t>
      </w:r>
      <w:r>
        <w:rPr>
          <w:lang w:val="id-ID"/>
        </w:rPr>
        <w:t xml:space="preserve"> activity</w:t>
      </w:r>
      <w:r w:rsidRPr="005F58A2">
        <w:t xml:space="preserve"> is one of learning </w:t>
      </w:r>
      <w:proofErr w:type="gramStart"/>
      <w:r w:rsidRPr="005F58A2">
        <w:t>experiences</w:t>
      </w:r>
      <w:proofErr w:type="gramEnd"/>
      <w:r w:rsidRPr="005F58A2">
        <w:t xml:space="preserve"> that can significantly improve the</w:t>
      </w:r>
      <w:r>
        <w:t xml:space="preserve"> civic skills and disposition. </w:t>
      </w:r>
    </w:p>
    <w:p w:rsidR="003325D3" w:rsidRPr="004A24F2" w:rsidRDefault="003325D3" w:rsidP="003325D3">
      <w:pPr>
        <w:spacing w:line="240" w:lineRule="auto"/>
        <w:ind w:right="0"/>
        <w:jc w:val="both"/>
        <w:rPr>
          <w:sz w:val="12"/>
          <w:lang w:val="id-ID"/>
        </w:rPr>
      </w:pPr>
    </w:p>
    <w:p w:rsidR="003325D3" w:rsidRPr="00B8775C" w:rsidRDefault="003325D3" w:rsidP="003325D3">
      <w:pPr>
        <w:spacing w:line="240" w:lineRule="auto"/>
        <w:ind w:left="1418" w:right="0" w:hanging="1418"/>
        <w:jc w:val="both"/>
        <w:rPr>
          <w:lang w:val="id-ID"/>
        </w:rPr>
      </w:pPr>
      <w:r w:rsidRPr="00B8775C">
        <w:rPr>
          <w:lang w:val="id-ID"/>
        </w:rPr>
        <w:t>Keyword : extracurricular participation, civic disposition, civic skills.</w:t>
      </w:r>
    </w:p>
    <w:p w:rsidR="003325D3" w:rsidRPr="00B8775C" w:rsidRDefault="003325D3" w:rsidP="003325D3">
      <w:pPr>
        <w:spacing w:line="240" w:lineRule="auto"/>
        <w:ind w:left="1418" w:right="0" w:hanging="1418"/>
        <w:jc w:val="both"/>
        <w:rPr>
          <w:lang w:val="id-ID"/>
        </w:rPr>
      </w:pPr>
    </w:p>
    <w:p w:rsidR="003325D3" w:rsidRDefault="003325D3" w:rsidP="003325D3">
      <w:pPr>
        <w:spacing w:line="240" w:lineRule="auto"/>
        <w:ind w:right="0"/>
        <w:jc w:val="both"/>
        <w:rPr>
          <w:rStyle w:val="hps"/>
          <w:lang w:val="id-ID"/>
        </w:rPr>
      </w:pPr>
      <w:r w:rsidRPr="00B8775C">
        <w:rPr>
          <w:b/>
          <w:lang w:val="id-ID"/>
        </w:rPr>
        <w:t>Abstrak: Pengaruh Partisipas Siswa Dalam Kegiatan Ekstrakurikuler  Pramuka Terhadap Sikap Dan Keterampilan Kewarganegaraan</w:t>
      </w:r>
      <w:r w:rsidRPr="00B8775C">
        <w:rPr>
          <w:lang w:val="id-ID"/>
        </w:rPr>
        <w:t xml:space="preserve">. </w:t>
      </w:r>
      <w:r w:rsidRPr="00B8775C">
        <w:rPr>
          <w:rStyle w:val="hps"/>
          <w:lang w:val="id-ID"/>
        </w:rPr>
        <w:t>Penelitian ini dilatarbelakangi masalah bahwa t</w:t>
      </w:r>
      <w:proofErr w:type="spellStart"/>
      <w:r w:rsidRPr="00B8775C">
        <w:rPr>
          <w:rStyle w:val="hps"/>
        </w:rPr>
        <w:t>ujuan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pendidikan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nasional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dihadapkan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pada</w:t>
      </w:r>
      <w:proofErr w:type="spellEnd"/>
      <w:r w:rsidRPr="00B8775C">
        <w:rPr>
          <w:rStyle w:val="hps"/>
        </w:rPr>
        <w:t xml:space="preserve"> </w:t>
      </w:r>
      <w:r w:rsidRPr="00B8775C">
        <w:rPr>
          <w:rStyle w:val="hps"/>
          <w:lang w:val="id-ID"/>
        </w:rPr>
        <w:t xml:space="preserve">sejumlah persoalan </w:t>
      </w:r>
      <w:proofErr w:type="spellStart"/>
      <w:r w:rsidRPr="00B8775C">
        <w:rPr>
          <w:rStyle w:val="hps"/>
        </w:rPr>
        <w:t>pembelajaran</w:t>
      </w:r>
      <w:proofErr w:type="spellEnd"/>
      <w:r w:rsidRPr="00B8775C">
        <w:rPr>
          <w:rStyle w:val="hps"/>
        </w:rPr>
        <w:t xml:space="preserve"> yang </w:t>
      </w:r>
      <w:proofErr w:type="spellStart"/>
      <w:r w:rsidRPr="00B8775C">
        <w:rPr>
          <w:rStyle w:val="hps"/>
        </w:rPr>
        <w:t>masih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berfokus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pada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kurikulum</w:t>
      </w:r>
      <w:proofErr w:type="spellEnd"/>
      <w:r w:rsidRPr="00B8775C">
        <w:rPr>
          <w:rStyle w:val="hps"/>
        </w:rPr>
        <w:t xml:space="preserve">, </w:t>
      </w:r>
      <w:proofErr w:type="spellStart"/>
      <w:r w:rsidRPr="00B8775C">
        <w:rPr>
          <w:rStyle w:val="hps"/>
        </w:rPr>
        <w:t>siswa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kurang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diberdayakan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dalam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proses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pembelajaran</w:t>
      </w:r>
      <w:proofErr w:type="spellEnd"/>
      <w:r w:rsidRPr="00B8775C">
        <w:rPr>
          <w:rStyle w:val="hps"/>
        </w:rPr>
        <w:t xml:space="preserve">, </w:t>
      </w:r>
      <w:proofErr w:type="spellStart"/>
      <w:r w:rsidRPr="00B8775C">
        <w:rPr>
          <w:rStyle w:val="hps"/>
        </w:rPr>
        <w:t>dan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pengalaman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belajar</w:t>
      </w:r>
      <w:proofErr w:type="spellEnd"/>
      <w:r w:rsidRPr="00B8775C">
        <w:rPr>
          <w:rStyle w:val="hps"/>
        </w:rPr>
        <w:t xml:space="preserve"> yang </w:t>
      </w:r>
      <w:proofErr w:type="spellStart"/>
      <w:r w:rsidRPr="00B8775C">
        <w:rPr>
          <w:rStyle w:val="hps"/>
        </w:rPr>
        <w:t>terbatas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pada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tatap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muka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di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kelas</w:t>
      </w:r>
      <w:proofErr w:type="spellEnd"/>
      <w:r w:rsidRPr="00B8775C">
        <w:rPr>
          <w:rStyle w:val="hps"/>
        </w:rPr>
        <w:t xml:space="preserve">. </w:t>
      </w:r>
      <w:proofErr w:type="spellStart"/>
      <w:r w:rsidRPr="00B8775C">
        <w:rPr>
          <w:rStyle w:val="hps"/>
        </w:rPr>
        <w:t>Penelitian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ini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bertujuan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untuk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mengkaji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pengaruh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partisipasi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siswa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dalam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kegiatan</w:t>
      </w:r>
      <w:proofErr w:type="spellEnd"/>
      <w:r w:rsidRPr="00B8775C">
        <w:rPr>
          <w:rStyle w:val="hps"/>
        </w:rPr>
        <w:t xml:space="preserve"> </w:t>
      </w:r>
      <w:proofErr w:type="spellStart"/>
      <w:proofErr w:type="gramStart"/>
      <w:r w:rsidRPr="00B8775C">
        <w:rPr>
          <w:rStyle w:val="hps"/>
        </w:rPr>
        <w:t>ekstrakurikuler</w:t>
      </w:r>
      <w:proofErr w:type="spellEnd"/>
      <w:r w:rsidRPr="00B8775C">
        <w:rPr>
          <w:rStyle w:val="hps"/>
        </w:rPr>
        <w:t xml:space="preserve">  </w:t>
      </w:r>
      <w:proofErr w:type="spellStart"/>
      <w:r w:rsidRPr="00B8775C">
        <w:rPr>
          <w:rStyle w:val="hps"/>
        </w:rPr>
        <w:t>pramuka</w:t>
      </w:r>
      <w:proofErr w:type="spellEnd"/>
      <w:proofErr w:type="gram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terhadap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sikap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dan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keterampilan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kewarganegaraan</w:t>
      </w:r>
      <w:proofErr w:type="spellEnd"/>
      <w:r w:rsidRPr="00B8775C">
        <w:rPr>
          <w:rStyle w:val="hps"/>
        </w:rPr>
        <w:t xml:space="preserve">. </w:t>
      </w:r>
      <w:r w:rsidRPr="00B8775C">
        <w:rPr>
          <w:rStyle w:val="hps"/>
          <w:lang w:val="id-ID"/>
        </w:rPr>
        <w:t>Populasi p</w:t>
      </w:r>
      <w:proofErr w:type="spellStart"/>
      <w:r w:rsidRPr="00B8775C">
        <w:rPr>
          <w:rStyle w:val="hps"/>
        </w:rPr>
        <w:t>enelitian</w:t>
      </w:r>
      <w:proofErr w:type="spellEnd"/>
      <w:r w:rsidRPr="00B8775C">
        <w:rPr>
          <w:rStyle w:val="hps"/>
        </w:rPr>
        <w:t xml:space="preserve"> </w:t>
      </w:r>
      <w:r w:rsidRPr="00B8775C">
        <w:rPr>
          <w:rStyle w:val="hps"/>
          <w:lang w:val="id-ID"/>
        </w:rPr>
        <w:t xml:space="preserve">pengurus dan anggota Dewan Ambalan Pramuka SMA Negeri se </w:t>
      </w:r>
      <w:r w:rsidRPr="00B8775C">
        <w:rPr>
          <w:rStyle w:val="hps"/>
        </w:rPr>
        <w:t>Kota Bandung</w:t>
      </w:r>
      <w:r w:rsidRPr="00B8775C">
        <w:rPr>
          <w:rStyle w:val="hps"/>
          <w:lang w:val="id-ID"/>
        </w:rPr>
        <w:t xml:space="preserve">. Penelitian ini menggunakan pendekatan </w:t>
      </w:r>
      <w:proofErr w:type="spellStart"/>
      <w:r w:rsidRPr="00B8775C">
        <w:rPr>
          <w:rStyle w:val="hps"/>
        </w:rPr>
        <w:t>kuantitatif</w:t>
      </w:r>
      <w:proofErr w:type="spellEnd"/>
      <w:r w:rsidRPr="00B8775C">
        <w:rPr>
          <w:rStyle w:val="hps"/>
          <w:lang w:val="id-ID"/>
        </w:rPr>
        <w:t xml:space="preserve"> dengan m</w:t>
      </w:r>
      <w:proofErr w:type="spellStart"/>
      <w:r w:rsidRPr="00B8775C">
        <w:rPr>
          <w:rStyle w:val="hps"/>
        </w:rPr>
        <w:t>etode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deskriptif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analitis</w:t>
      </w:r>
      <w:proofErr w:type="spellEnd"/>
      <w:r w:rsidRPr="00B8775C">
        <w:rPr>
          <w:rStyle w:val="hps"/>
          <w:lang w:val="id-ID"/>
        </w:rPr>
        <w:t xml:space="preserve">, dan </w:t>
      </w:r>
      <w:proofErr w:type="spellStart"/>
      <w:r w:rsidRPr="00B8775C">
        <w:rPr>
          <w:rStyle w:val="hps"/>
        </w:rPr>
        <w:t>teknik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survei</w:t>
      </w:r>
      <w:proofErr w:type="spellEnd"/>
      <w:r w:rsidRPr="00B8775C">
        <w:rPr>
          <w:rStyle w:val="hps"/>
        </w:rPr>
        <w:t xml:space="preserve">. </w:t>
      </w:r>
      <w:proofErr w:type="spellStart"/>
      <w:proofErr w:type="gramStart"/>
      <w:r w:rsidRPr="00B8775C">
        <w:rPr>
          <w:rStyle w:val="hps"/>
        </w:rPr>
        <w:t>Hasil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penelitian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menunjukkan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bahwa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partisipasi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siswa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dalam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kegiatan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ekstrakurikuler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pramuka</w:t>
      </w:r>
      <w:proofErr w:type="spellEnd"/>
      <w:r w:rsidRPr="00B8775C">
        <w:rPr>
          <w:rStyle w:val="hps"/>
        </w:rPr>
        <w:t xml:space="preserve"> </w:t>
      </w:r>
      <w:r w:rsidRPr="00B8775C">
        <w:rPr>
          <w:rStyle w:val="hps"/>
          <w:lang w:val="id-ID"/>
        </w:rPr>
        <w:t>berpengaruh</w:t>
      </w:r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signifikan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terhadap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sikap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dan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keterampilan</w:t>
      </w:r>
      <w:proofErr w:type="spellEnd"/>
      <w:r w:rsidRPr="00B8775C">
        <w:rPr>
          <w:rStyle w:val="hps"/>
        </w:rPr>
        <w:t xml:space="preserve"> </w:t>
      </w:r>
      <w:proofErr w:type="spellStart"/>
      <w:r w:rsidRPr="00B8775C">
        <w:rPr>
          <w:rStyle w:val="hps"/>
        </w:rPr>
        <w:t>kewarganegaraan</w:t>
      </w:r>
      <w:proofErr w:type="spellEnd"/>
      <w:r w:rsidRPr="00B8775C">
        <w:rPr>
          <w:rStyle w:val="hps"/>
        </w:rPr>
        <w:t>.</w:t>
      </w:r>
      <w:proofErr w:type="gramEnd"/>
      <w:r w:rsidRPr="00B8775C">
        <w:rPr>
          <w:rStyle w:val="hps"/>
          <w:lang w:val="id-ID"/>
        </w:rPr>
        <w:t xml:space="preserve"> Dapat disimpulkan bahwa </w:t>
      </w:r>
      <w:r>
        <w:rPr>
          <w:rStyle w:val="hps"/>
          <w:lang w:val="id-ID"/>
        </w:rPr>
        <w:t xml:space="preserve">kegiatan </w:t>
      </w:r>
      <w:r w:rsidRPr="00B8775C">
        <w:rPr>
          <w:rStyle w:val="hps"/>
          <w:lang w:val="id-ID"/>
        </w:rPr>
        <w:t xml:space="preserve">pramuka menjadi salah satu pengalaman belajar yang dapat secara signifikan dapat meningkatkan sikap dan keterampilan kewarganegaraan. </w:t>
      </w:r>
    </w:p>
    <w:p w:rsidR="003325D3" w:rsidRPr="004A24F2" w:rsidRDefault="003325D3" w:rsidP="003325D3">
      <w:pPr>
        <w:spacing w:line="240" w:lineRule="auto"/>
        <w:ind w:right="0"/>
        <w:jc w:val="both"/>
        <w:rPr>
          <w:sz w:val="10"/>
        </w:rPr>
      </w:pPr>
    </w:p>
    <w:p w:rsidR="003325D3" w:rsidRPr="00B8775C" w:rsidRDefault="003325D3" w:rsidP="003325D3">
      <w:pPr>
        <w:spacing w:line="240" w:lineRule="auto"/>
        <w:ind w:left="1418" w:right="0" w:hanging="1418"/>
        <w:jc w:val="both"/>
        <w:rPr>
          <w:lang w:val="id-ID"/>
        </w:rPr>
      </w:pPr>
      <w:r w:rsidRPr="00B8775C">
        <w:rPr>
          <w:lang w:val="id-ID"/>
        </w:rPr>
        <w:t>Kata kunci:</w:t>
      </w:r>
      <w:r w:rsidRPr="00B8775C">
        <w:rPr>
          <w:lang w:val="id-ID"/>
        </w:rPr>
        <w:tab/>
        <w:t>Partisipasi ekstrakurikuler, sikap kewarganegaraan, keterampilan kewarganegaraan.</w:t>
      </w:r>
    </w:p>
    <w:p w:rsidR="00B363C1" w:rsidRDefault="00B363C1"/>
    <w:sectPr w:rsidR="00B363C1" w:rsidSect="00A021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1701" w:left="226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8EB" w:rsidRDefault="007768EB" w:rsidP="00DC3AD0">
      <w:pPr>
        <w:spacing w:line="240" w:lineRule="auto"/>
      </w:pPr>
      <w:r>
        <w:separator/>
      </w:r>
    </w:p>
  </w:endnote>
  <w:endnote w:type="continuationSeparator" w:id="0">
    <w:p w:rsidR="007768EB" w:rsidRDefault="007768EB" w:rsidP="00DC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AD0" w:rsidRDefault="00DC3A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AD0" w:rsidRDefault="00DC3AD0" w:rsidP="00DC3AD0">
    <w:pPr>
      <w:spacing w:line="240" w:lineRule="auto"/>
      <w:contextualSpacing/>
      <w:rPr>
        <w:rFonts w:ascii="Trebuchet MS" w:hAnsi="Trebuchet MS"/>
        <w:b/>
        <w:sz w:val="18"/>
        <w:szCs w:val="18"/>
        <w:lang w:val="id-ID"/>
      </w:rPr>
    </w:pPr>
  </w:p>
  <w:p w:rsidR="00DC3AD0" w:rsidRPr="00C65369" w:rsidRDefault="00DC3AD0" w:rsidP="00DC3AD0">
    <w:pPr>
      <w:spacing w:line="240" w:lineRule="auto"/>
      <w:contextualSpacing/>
      <w:rPr>
        <w:rFonts w:ascii="Trebuchet MS" w:hAnsi="Trebuchet MS" w:cs="Trebuchet MS"/>
        <w:b/>
        <w:bCs/>
        <w:sz w:val="18"/>
        <w:szCs w:val="18"/>
        <w:lang w:val="id-ID" w:eastAsia="id-ID"/>
      </w:rPr>
    </w:pPr>
    <w:proofErr w:type="spellStart"/>
    <w:r w:rsidRPr="00C65369">
      <w:rPr>
        <w:rFonts w:ascii="Trebuchet MS" w:hAnsi="Trebuchet MS"/>
        <w:b/>
        <w:sz w:val="18"/>
        <w:szCs w:val="18"/>
      </w:rPr>
      <w:t>Arief</w:t>
    </w:r>
    <w:proofErr w:type="spellEnd"/>
    <w:r w:rsidRPr="00C65369">
      <w:rPr>
        <w:rFonts w:ascii="Trebuchet MS" w:hAnsi="Trebuchet MS"/>
        <w:b/>
        <w:sz w:val="18"/>
        <w:szCs w:val="18"/>
      </w:rPr>
      <w:t xml:space="preserve"> </w:t>
    </w:r>
    <w:proofErr w:type="spellStart"/>
    <w:r w:rsidRPr="00C65369">
      <w:rPr>
        <w:rFonts w:ascii="Trebuchet MS" w:hAnsi="Trebuchet MS"/>
        <w:b/>
        <w:sz w:val="18"/>
        <w:szCs w:val="18"/>
      </w:rPr>
      <w:t>Rahman</w:t>
    </w:r>
    <w:proofErr w:type="spellEnd"/>
    <w:r w:rsidRPr="00C65369">
      <w:rPr>
        <w:rFonts w:ascii="Trebuchet MS" w:hAnsi="Trebuchet MS" w:cs="Trebuchet MS"/>
        <w:b/>
        <w:bCs/>
        <w:sz w:val="18"/>
        <w:szCs w:val="18"/>
        <w:lang w:val="id-ID" w:eastAsia="id-ID"/>
      </w:rPr>
      <w:t>, 2014</w:t>
    </w:r>
  </w:p>
  <w:p w:rsidR="00DC3AD0" w:rsidRPr="00C65369" w:rsidRDefault="00DC3AD0" w:rsidP="00DC3AD0">
    <w:pPr>
      <w:spacing w:line="240" w:lineRule="auto"/>
      <w:contextualSpacing/>
      <w:rPr>
        <w:rFonts w:ascii="Trebuchet MS" w:hAnsi="Trebuchet MS"/>
        <w:b/>
        <w:bCs/>
        <w:i/>
        <w:sz w:val="18"/>
        <w:szCs w:val="18"/>
        <w:lang w:val="id-ID"/>
      </w:rPr>
    </w:pPr>
    <w:r w:rsidRPr="00C65369">
      <w:rPr>
        <w:rFonts w:ascii="Trebuchet MS" w:hAnsi="Trebuchet MS"/>
        <w:b/>
        <w:bCs/>
        <w:i/>
        <w:sz w:val="18"/>
        <w:szCs w:val="18"/>
      </w:rPr>
      <w:t xml:space="preserve">PENGARUH PARTISIPASI SISWA DALAM </w:t>
    </w:r>
    <w:proofErr w:type="gramStart"/>
    <w:r w:rsidRPr="00C65369">
      <w:rPr>
        <w:rFonts w:ascii="Trebuchet MS" w:hAnsi="Trebuchet MS"/>
        <w:b/>
        <w:bCs/>
        <w:i/>
        <w:sz w:val="18"/>
        <w:szCs w:val="18"/>
      </w:rPr>
      <w:t>KEGIATAN</w:t>
    </w:r>
    <w:r>
      <w:rPr>
        <w:rFonts w:ascii="Trebuchet MS" w:hAnsi="Trebuchet MS"/>
        <w:b/>
        <w:bCs/>
        <w:i/>
        <w:sz w:val="18"/>
        <w:szCs w:val="18"/>
        <w:lang w:val="id-ID"/>
      </w:rPr>
      <w:t xml:space="preserve">  </w:t>
    </w:r>
    <w:r w:rsidRPr="00C65369">
      <w:rPr>
        <w:rFonts w:ascii="Trebuchet MS" w:hAnsi="Trebuchet MS"/>
        <w:b/>
        <w:bCs/>
        <w:i/>
        <w:sz w:val="18"/>
        <w:szCs w:val="18"/>
      </w:rPr>
      <w:t>EKSTRAKURIKULER</w:t>
    </w:r>
    <w:proofErr w:type="gramEnd"/>
    <w:r w:rsidRPr="00C65369">
      <w:rPr>
        <w:rFonts w:ascii="Trebuchet MS" w:hAnsi="Trebuchet MS"/>
        <w:b/>
        <w:bCs/>
        <w:i/>
        <w:sz w:val="18"/>
        <w:szCs w:val="18"/>
      </w:rPr>
      <w:t xml:space="preserve">  PRAMUKA TERHADAP SIKAP DAN KETERAMPILAN KEWARGANEGARAAN</w:t>
    </w:r>
  </w:p>
  <w:p w:rsidR="00DC3AD0" w:rsidRPr="00C65369" w:rsidRDefault="00DC3AD0" w:rsidP="00DC3AD0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line="240" w:lineRule="auto"/>
      <w:ind w:right="0"/>
      <w:contextualSpacing/>
      <w:rPr>
        <w:rFonts w:ascii="Trebuchet MS" w:hAnsi="Trebuchet MS" w:cs="Trebuchet MS"/>
        <w:sz w:val="18"/>
        <w:szCs w:val="18"/>
        <w:lang w:val="id-ID" w:eastAsia="id-ID"/>
      </w:rPr>
    </w:pPr>
    <w:r w:rsidRPr="00C65369">
      <w:rPr>
        <w:rFonts w:ascii="Trebuchet MS" w:hAnsi="Trebuchet MS" w:cs="Trebuchet MS"/>
        <w:sz w:val="18"/>
        <w:szCs w:val="18"/>
        <w:lang w:val="id-ID" w:eastAsia="id-ID"/>
      </w:rPr>
      <w:t xml:space="preserve">Universitas Pendidikan Indonesia </w:t>
    </w:r>
    <w:r w:rsidRPr="00C65369">
      <w:rPr>
        <w:rFonts w:ascii="Trebuchet MS" w:hAnsi="Trebuchet MS" w:cs="Trebuchet MS"/>
        <w:b/>
        <w:bCs/>
        <w:color w:val="FFC000"/>
        <w:sz w:val="18"/>
        <w:szCs w:val="18"/>
        <w:lang w:val="id-ID" w:eastAsia="id-ID"/>
      </w:rPr>
      <w:t>|</w:t>
    </w:r>
    <w:r w:rsidRPr="00C65369">
      <w:rPr>
        <w:rFonts w:ascii="Trebuchet MS" w:hAnsi="Trebuchet MS" w:cs="Trebuchet MS"/>
        <w:sz w:val="18"/>
        <w:szCs w:val="18"/>
        <w:lang w:val="id-ID" w:eastAsia="id-ID"/>
      </w:rPr>
      <w:t xml:space="preserve"> \.upi.edu perpustakaan.upi.edu</w:t>
    </w:r>
  </w:p>
  <w:p w:rsidR="00DC3AD0" w:rsidRPr="00C65369" w:rsidRDefault="00DC3AD0" w:rsidP="00DC3AD0">
    <w:pPr>
      <w:pStyle w:val="Footer"/>
      <w:contextualSpacing/>
      <w:rPr>
        <w:rFonts w:ascii="Trebuchet MS" w:hAnsi="Trebuchet MS"/>
        <w:sz w:val="18"/>
        <w:szCs w:val="18"/>
      </w:rPr>
    </w:pPr>
  </w:p>
  <w:p w:rsidR="00DC3AD0" w:rsidRDefault="00DC3AD0" w:rsidP="00DC3AD0">
    <w:pPr>
      <w:pStyle w:val="Footer"/>
    </w:pPr>
  </w:p>
  <w:p w:rsidR="00DC3AD0" w:rsidRDefault="00DC3AD0">
    <w:pPr>
      <w:pStyle w:val="Footer"/>
    </w:pPr>
  </w:p>
  <w:p w:rsidR="00DC3AD0" w:rsidRDefault="00DC3A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AD0" w:rsidRDefault="00DC3A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8EB" w:rsidRDefault="007768EB" w:rsidP="00DC3AD0">
      <w:pPr>
        <w:spacing w:line="240" w:lineRule="auto"/>
      </w:pPr>
      <w:r>
        <w:separator/>
      </w:r>
    </w:p>
  </w:footnote>
  <w:footnote w:type="continuationSeparator" w:id="0">
    <w:p w:rsidR="007768EB" w:rsidRDefault="007768EB" w:rsidP="00DC3A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AD0" w:rsidRDefault="00DC3A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AD0" w:rsidRDefault="00DC3A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AD0" w:rsidRDefault="00DC3A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5D3"/>
    <w:rsid w:val="00280408"/>
    <w:rsid w:val="003325D3"/>
    <w:rsid w:val="003B69AD"/>
    <w:rsid w:val="003C0204"/>
    <w:rsid w:val="00433A95"/>
    <w:rsid w:val="004D12D2"/>
    <w:rsid w:val="004F6E72"/>
    <w:rsid w:val="005B47BE"/>
    <w:rsid w:val="005D103C"/>
    <w:rsid w:val="00706593"/>
    <w:rsid w:val="007768EB"/>
    <w:rsid w:val="007C5A11"/>
    <w:rsid w:val="00A021FB"/>
    <w:rsid w:val="00B363C1"/>
    <w:rsid w:val="00BB6913"/>
    <w:rsid w:val="00BE6E29"/>
    <w:rsid w:val="00C47029"/>
    <w:rsid w:val="00DC3AD0"/>
    <w:rsid w:val="00DD4BFE"/>
    <w:rsid w:val="00F06A27"/>
    <w:rsid w:val="00FD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D3"/>
    <w:pPr>
      <w:spacing w:after="0" w:line="360" w:lineRule="auto"/>
      <w:ind w:right="-28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7C5A11"/>
    <w:pPr>
      <w:spacing w:after="200" w:line="240" w:lineRule="auto"/>
      <w:ind w:right="0"/>
    </w:pPr>
    <w:rPr>
      <w:b/>
      <w:bCs/>
      <w:noProof/>
      <w:color w:val="4F81BD" w:themeColor="accent1"/>
      <w:sz w:val="18"/>
      <w:szCs w:val="18"/>
      <w:lang w:val="id-ID" w:eastAsia="id-ID"/>
    </w:rPr>
  </w:style>
  <w:style w:type="character" w:styleId="Strong">
    <w:name w:val="Strong"/>
    <w:basedOn w:val="DefaultParagraphFont"/>
    <w:uiPriority w:val="22"/>
    <w:qFormat/>
    <w:rsid w:val="007C5A11"/>
    <w:rPr>
      <w:b/>
      <w:bCs/>
    </w:rPr>
  </w:style>
  <w:style w:type="character" w:styleId="Emphasis">
    <w:name w:val="Emphasis"/>
    <w:basedOn w:val="DefaultParagraphFont"/>
    <w:uiPriority w:val="20"/>
    <w:qFormat/>
    <w:rsid w:val="007C5A11"/>
    <w:rPr>
      <w:i/>
      <w:iCs/>
    </w:rPr>
  </w:style>
  <w:style w:type="paragraph" w:styleId="NoSpacing">
    <w:name w:val="No Spacing"/>
    <w:link w:val="NoSpacingChar"/>
    <w:uiPriority w:val="1"/>
    <w:qFormat/>
    <w:rsid w:val="007C5A11"/>
    <w:pPr>
      <w:spacing w:after="0" w:line="240" w:lineRule="auto"/>
    </w:pPr>
    <w:rPr>
      <w:rFonts w:asciiTheme="minorHAnsi" w:hAnsiTheme="minorHAns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C5A11"/>
    <w:rPr>
      <w:rFonts w:asciiTheme="minorHAnsi" w:hAnsiTheme="minorHAnsi"/>
      <w:sz w:val="22"/>
      <w:szCs w:val="2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C5A11"/>
    <w:pPr>
      <w:spacing w:after="200" w:line="276" w:lineRule="auto"/>
      <w:ind w:left="720" w:right="0"/>
      <w:contextualSpacing/>
    </w:pPr>
    <w:rPr>
      <w:rFonts w:asciiTheme="minorHAnsi" w:eastAsiaTheme="minorHAnsi" w:hAnsiTheme="minorHAnsi" w:cstheme="minorBidi"/>
      <w:noProof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C5A11"/>
    <w:rPr>
      <w:rFonts w:asciiTheme="minorHAnsi" w:hAnsiTheme="minorHAnsi"/>
      <w:noProof/>
      <w:sz w:val="22"/>
      <w:szCs w:val="22"/>
      <w:lang w:val="en-US"/>
    </w:rPr>
  </w:style>
  <w:style w:type="character" w:customStyle="1" w:styleId="hps">
    <w:name w:val="hps"/>
    <w:basedOn w:val="DefaultParagraphFont"/>
    <w:rsid w:val="003325D3"/>
  </w:style>
  <w:style w:type="paragraph" w:styleId="Header">
    <w:name w:val="header"/>
    <w:basedOn w:val="Normal"/>
    <w:link w:val="HeaderChar"/>
    <w:uiPriority w:val="99"/>
    <w:semiHidden/>
    <w:unhideWhenUsed/>
    <w:rsid w:val="00DC3AD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3AD0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3AD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AD0"/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D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oks.google.co.id/books?id=uy13ysvjZr4C&amp;pg=PA4&amp;lpg=PA4&amp;dq=the+effects+of+scout+extracurricular+participation+on+the&amp;source=bl&amp;ots=RLr_nW1ewP&amp;sig=KnFraTorqw1ik2zHNUXWkmsNZzg&amp;hl=id&amp;sa=X&amp;ei=P3a7U4OzFYbJkwWJjoGwAg&amp;ved=0CGEQ6AEwB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Arief</dc:creator>
  <cp:lastModifiedBy>labkom 1</cp:lastModifiedBy>
  <cp:revision>2</cp:revision>
  <cp:lastPrinted>2015-09-17T01:55:00Z</cp:lastPrinted>
  <dcterms:created xsi:type="dcterms:W3CDTF">2014-08-19T12:34:00Z</dcterms:created>
  <dcterms:modified xsi:type="dcterms:W3CDTF">2015-09-17T01:55:00Z</dcterms:modified>
</cp:coreProperties>
</file>