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31A" w:rsidRPr="00C920DF" w:rsidRDefault="0093031A" w:rsidP="0093031A">
      <w:pPr>
        <w:pStyle w:val="Heading1"/>
        <w:spacing w:before="0" w:line="360" w:lineRule="auto"/>
        <w:rPr>
          <w:rFonts w:cs="Times New Roman"/>
          <w:color w:val="auto"/>
          <w:szCs w:val="24"/>
        </w:rPr>
      </w:pPr>
      <w:bookmarkStart w:id="0" w:name="_Toc187183308"/>
      <w:r w:rsidRPr="00C920DF">
        <w:rPr>
          <w:rFonts w:cs="Times New Roman"/>
          <w:color w:val="auto"/>
          <w:szCs w:val="24"/>
        </w:rPr>
        <w:t>BAB 5</w:t>
      </w:r>
      <w:bookmarkEnd w:id="0"/>
      <w:r w:rsidRPr="00C920DF">
        <w:rPr>
          <w:rFonts w:cs="Times New Roman"/>
          <w:color w:val="auto"/>
          <w:szCs w:val="24"/>
        </w:rPr>
        <w:t xml:space="preserve"> </w:t>
      </w:r>
    </w:p>
    <w:p w:rsidR="0093031A" w:rsidRPr="00C920DF" w:rsidRDefault="0093031A" w:rsidP="0093031A">
      <w:pPr>
        <w:pStyle w:val="Heading1"/>
        <w:spacing w:before="0" w:line="360" w:lineRule="auto"/>
        <w:rPr>
          <w:rFonts w:cs="Times New Roman"/>
          <w:color w:val="auto"/>
          <w:szCs w:val="24"/>
        </w:rPr>
      </w:pPr>
      <w:bookmarkStart w:id="1" w:name="_Toc187183309"/>
      <w:r w:rsidRPr="00C920DF">
        <w:rPr>
          <w:rFonts w:cs="Times New Roman"/>
          <w:color w:val="auto"/>
          <w:szCs w:val="24"/>
        </w:rPr>
        <w:t>SIMPULAN DAN SARAN</w:t>
      </w:r>
      <w:bookmarkEnd w:id="1"/>
    </w:p>
    <w:p w:rsidR="0093031A" w:rsidRPr="00C920DF" w:rsidRDefault="0093031A" w:rsidP="0093031A">
      <w:pPr>
        <w:pStyle w:val="Heading2"/>
        <w:spacing w:line="360" w:lineRule="auto"/>
        <w:rPr>
          <w:color w:val="auto"/>
          <w:szCs w:val="24"/>
        </w:rPr>
      </w:pPr>
      <w:bookmarkStart w:id="2" w:name="_Toc187183310"/>
      <w:r w:rsidRPr="00C920DF">
        <w:rPr>
          <w:color w:val="auto"/>
          <w:szCs w:val="24"/>
        </w:rPr>
        <w:t xml:space="preserve">5.1 </w:t>
      </w:r>
      <w:proofErr w:type="spellStart"/>
      <w:r w:rsidRPr="00C920DF">
        <w:rPr>
          <w:color w:val="auto"/>
          <w:szCs w:val="24"/>
        </w:rPr>
        <w:t>Simpulan</w:t>
      </w:r>
      <w:bookmarkEnd w:id="2"/>
      <w:proofErr w:type="spellEnd"/>
    </w:p>
    <w:p w:rsidR="0093031A" w:rsidRPr="00C920DF" w:rsidRDefault="0093031A" w:rsidP="0093031A">
      <w:pPr>
        <w:spacing w:line="360" w:lineRule="auto"/>
        <w:jc w:val="both"/>
      </w:pPr>
      <w:proofErr w:type="spellStart"/>
      <w:r w:rsidRPr="00C920DF">
        <w:t>Berdasarkan</w:t>
      </w:r>
      <w:proofErr w:type="spellEnd"/>
      <w:r w:rsidRPr="00C920DF">
        <w:t xml:space="preserve"> </w:t>
      </w:r>
      <w:proofErr w:type="spellStart"/>
      <w:r w:rsidRPr="00C920DF">
        <w:t>hasil</w:t>
      </w:r>
      <w:proofErr w:type="spellEnd"/>
      <w:r w:rsidRPr="00C920DF">
        <w:t xml:space="preserve"> </w:t>
      </w:r>
      <w:proofErr w:type="spellStart"/>
      <w:r w:rsidRPr="00C920DF">
        <w:t>penelitian</w:t>
      </w:r>
      <w:proofErr w:type="spellEnd"/>
      <w:r w:rsidRPr="00C920DF">
        <w:t xml:space="preserve">, </w:t>
      </w:r>
      <w:proofErr w:type="spellStart"/>
      <w:r w:rsidRPr="00C920DF">
        <w:t>dapat</w:t>
      </w:r>
      <w:proofErr w:type="spellEnd"/>
      <w:r w:rsidRPr="00C920DF">
        <w:t xml:space="preserve"> </w:t>
      </w:r>
      <w:proofErr w:type="spellStart"/>
      <w:r w:rsidRPr="00C920DF">
        <w:t>disimpulkan</w:t>
      </w:r>
      <w:proofErr w:type="spellEnd"/>
      <w:r w:rsidRPr="00C920DF">
        <w:t xml:space="preserve"> </w:t>
      </w:r>
      <w:proofErr w:type="spellStart"/>
      <w:r w:rsidRPr="00C920DF">
        <w:t>bahwa</w:t>
      </w:r>
      <w:proofErr w:type="spellEnd"/>
      <w:r w:rsidRPr="00C920DF">
        <w:t xml:space="preserve"> </w:t>
      </w:r>
      <w:proofErr w:type="spellStart"/>
      <w:r w:rsidRPr="00C920DF">
        <w:t>hubungan</w:t>
      </w:r>
      <w:proofErr w:type="spellEnd"/>
      <w:r w:rsidRPr="00C920DF">
        <w:t xml:space="preserve"> </w:t>
      </w:r>
      <w:proofErr w:type="spellStart"/>
      <w:r w:rsidRPr="00C920DF">
        <w:t>kecanduan</w:t>
      </w:r>
      <w:proofErr w:type="spellEnd"/>
      <w:r w:rsidRPr="00C920DF">
        <w:t xml:space="preserve"> media </w:t>
      </w:r>
      <w:proofErr w:type="spellStart"/>
      <w:r w:rsidRPr="00C920DF">
        <w:t>sosial</w:t>
      </w:r>
      <w:proofErr w:type="spellEnd"/>
      <w:r w:rsidRPr="00C920DF">
        <w:t xml:space="preserve"> </w:t>
      </w:r>
      <w:proofErr w:type="spellStart"/>
      <w:r w:rsidRPr="00C920DF">
        <w:t>Tiktok</w:t>
      </w:r>
      <w:proofErr w:type="spellEnd"/>
      <w:r w:rsidRPr="00C920DF">
        <w:t xml:space="preserve"> </w:t>
      </w:r>
      <w:proofErr w:type="spellStart"/>
      <w:r w:rsidRPr="00C920DF">
        <w:t>dengan</w:t>
      </w:r>
      <w:proofErr w:type="spellEnd"/>
      <w:r w:rsidRPr="00C920DF">
        <w:t xml:space="preserve"> </w:t>
      </w:r>
      <w:r w:rsidRPr="00C920DF">
        <w:rPr>
          <w:i/>
          <w:iCs/>
        </w:rPr>
        <w:t>eating disorder</w:t>
      </w:r>
      <w:r w:rsidRPr="00C920DF">
        <w:t xml:space="preserve"> pada </w:t>
      </w:r>
      <w:proofErr w:type="spellStart"/>
      <w:r w:rsidRPr="00C920DF">
        <w:t>remaja</w:t>
      </w:r>
      <w:proofErr w:type="spellEnd"/>
      <w:r w:rsidRPr="00C920DF">
        <w:t xml:space="preserve"> </w:t>
      </w:r>
      <w:proofErr w:type="spellStart"/>
      <w:r w:rsidRPr="00C920DF">
        <w:t>memiliki</w:t>
      </w:r>
      <w:proofErr w:type="spellEnd"/>
      <w:r w:rsidRPr="00C920DF">
        <w:t xml:space="preserve"> </w:t>
      </w:r>
      <w:proofErr w:type="spellStart"/>
      <w:r w:rsidRPr="00C920DF">
        <w:t>keterikatan</w:t>
      </w:r>
      <w:proofErr w:type="spellEnd"/>
      <w:r w:rsidRPr="00C920DF">
        <w:t xml:space="preserve"> . </w:t>
      </w:r>
      <w:proofErr w:type="spellStart"/>
      <w:r w:rsidRPr="00C920DF">
        <w:t>Maka</w:t>
      </w:r>
      <w:proofErr w:type="spellEnd"/>
      <w:r w:rsidRPr="00C920DF">
        <w:t xml:space="preserve"> </w:t>
      </w:r>
      <w:proofErr w:type="spellStart"/>
      <w:r w:rsidRPr="00C920DF">
        <w:t>dapat</w:t>
      </w:r>
      <w:proofErr w:type="spellEnd"/>
      <w:r w:rsidRPr="00C920DF">
        <w:t xml:space="preserve"> </w:t>
      </w:r>
      <w:proofErr w:type="spellStart"/>
      <w:r w:rsidRPr="00C920DF">
        <w:t>diambil</w:t>
      </w:r>
      <w:proofErr w:type="spellEnd"/>
      <w:r w:rsidRPr="00C920DF">
        <w:t xml:space="preserve"> </w:t>
      </w:r>
      <w:proofErr w:type="spellStart"/>
      <w:r w:rsidRPr="00C920DF">
        <w:t>kesimpulan</w:t>
      </w:r>
      <w:proofErr w:type="spellEnd"/>
      <w:r w:rsidRPr="00C920DF">
        <w:t xml:space="preserve"> </w:t>
      </w:r>
      <w:proofErr w:type="spellStart"/>
      <w:r w:rsidRPr="00C920DF">
        <w:t>bahwa</w:t>
      </w:r>
      <w:proofErr w:type="spellEnd"/>
      <w:r w:rsidRPr="00C920DF">
        <w:t xml:space="preserve">: </w:t>
      </w:r>
    </w:p>
    <w:p w:rsidR="0093031A" w:rsidRPr="00C920DF" w:rsidRDefault="0093031A" w:rsidP="0093031A">
      <w:pPr>
        <w:pStyle w:val="ListParagraph"/>
        <w:numPr>
          <w:ilvl w:val="0"/>
          <w:numId w:val="1"/>
        </w:numPr>
        <w:spacing w:line="360" w:lineRule="auto"/>
        <w:jc w:val="both"/>
      </w:pPr>
      <w:r w:rsidRPr="00C920DF">
        <w:t xml:space="preserve">Hasil </w:t>
      </w:r>
      <w:proofErr w:type="spellStart"/>
      <w:r w:rsidRPr="00C920DF">
        <w:t>penelitian</w:t>
      </w:r>
      <w:proofErr w:type="spellEnd"/>
      <w:r w:rsidRPr="00C920DF">
        <w:t xml:space="preserve"> </w:t>
      </w:r>
      <w:proofErr w:type="spellStart"/>
      <w:r w:rsidRPr="00C920DF">
        <w:t>menunjukkan</w:t>
      </w:r>
      <w:proofErr w:type="spellEnd"/>
      <w:r w:rsidRPr="00C920DF">
        <w:t xml:space="preserve"> </w:t>
      </w:r>
      <w:proofErr w:type="spellStart"/>
      <w:r w:rsidRPr="00C920DF">
        <w:t>bahwa</w:t>
      </w:r>
      <w:proofErr w:type="spellEnd"/>
      <w:r w:rsidRPr="00C920DF">
        <w:t xml:space="preserve"> </w:t>
      </w:r>
      <w:proofErr w:type="spellStart"/>
      <w:r w:rsidRPr="00C920DF">
        <w:t>mayoritas</w:t>
      </w:r>
      <w:proofErr w:type="spellEnd"/>
      <w:r w:rsidRPr="00C920DF">
        <w:t xml:space="preserve"> </w:t>
      </w:r>
      <w:proofErr w:type="spellStart"/>
      <w:r w:rsidRPr="00C920DF">
        <w:t>responden</w:t>
      </w:r>
      <w:proofErr w:type="spellEnd"/>
      <w:r w:rsidRPr="00C920DF">
        <w:t xml:space="preserve"> </w:t>
      </w:r>
      <w:proofErr w:type="spellStart"/>
      <w:r w:rsidRPr="00C920DF">
        <w:t>berada</w:t>
      </w:r>
      <w:proofErr w:type="spellEnd"/>
      <w:r w:rsidRPr="00C920DF">
        <w:t xml:space="preserve"> pada </w:t>
      </w:r>
      <w:proofErr w:type="spellStart"/>
      <w:r w:rsidRPr="00C920DF">
        <w:t>tingkat</w:t>
      </w:r>
      <w:proofErr w:type="spellEnd"/>
      <w:r w:rsidRPr="00C920DF">
        <w:t xml:space="preserve"> </w:t>
      </w:r>
      <w:proofErr w:type="spellStart"/>
      <w:r w:rsidRPr="00C920DF">
        <w:t>kecanduan</w:t>
      </w:r>
      <w:proofErr w:type="spellEnd"/>
      <w:r w:rsidRPr="00C920DF">
        <w:t xml:space="preserve"> media </w:t>
      </w:r>
      <w:proofErr w:type="spellStart"/>
      <w:r w:rsidRPr="00C920DF">
        <w:t>sosial</w:t>
      </w:r>
      <w:proofErr w:type="spellEnd"/>
      <w:r w:rsidRPr="00C920DF">
        <w:t xml:space="preserve"> TikTok yang </w:t>
      </w:r>
      <w:proofErr w:type="spellStart"/>
      <w:r w:rsidRPr="00C920DF">
        <w:t>sedang</w:t>
      </w:r>
      <w:proofErr w:type="spellEnd"/>
      <w:r w:rsidRPr="00C920DF">
        <w:t xml:space="preserve">. </w:t>
      </w:r>
      <w:proofErr w:type="spellStart"/>
      <w:r w:rsidRPr="00C920DF">
        <w:t>Sementara</w:t>
      </w:r>
      <w:proofErr w:type="spellEnd"/>
      <w:r w:rsidRPr="00C920DF">
        <w:t xml:space="preserve"> </w:t>
      </w:r>
      <w:proofErr w:type="spellStart"/>
      <w:r w:rsidRPr="00C920DF">
        <w:t>itu</w:t>
      </w:r>
      <w:proofErr w:type="spellEnd"/>
      <w:r w:rsidRPr="00C920DF">
        <w:t xml:space="preserve">, </w:t>
      </w:r>
      <w:proofErr w:type="spellStart"/>
      <w:r w:rsidRPr="00C920DF">
        <w:t>hanya</w:t>
      </w:r>
      <w:proofErr w:type="spellEnd"/>
      <w:r w:rsidRPr="00C920DF">
        <w:t xml:space="preserve"> </w:t>
      </w:r>
      <w:proofErr w:type="spellStart"/>
      <w:r w:rsidRPr="00C920DF">
        <w:t>sedikit</w:t>
      </w:r>
      <w:proofErr w:type="spellEnd"/>
      <w:r w:rsidRPr="00C920DF">
        <w:t xml:space="preserve"> </w:t>
      </w:r>
      <w:proofErr w:type="spellStart"/>
      <w:r w:rsidRPr="00C920DF">
        <w:t>sekali</w:t>
      </w:r>
      <w:proofErr w:type="spellEnd"/>
      <w:r w:rsidRPr="00C920DF">
        <w:t xml:space="preserve"> </w:t>
      </w:r>
      <w:proofErr w:type="spellStart"/>
      <w:r w:rsidRPr="00C920DF">
        <w:t>responden</w:t>
      </w:r>
      <w:proofErr w:type="spellEnd"/>
      <w:r w:rsidRPr="00C920DF">
        <w:t xml:space="preserve"> yang </w:t>
      </w:r>
      <w:proofErr w:type="spellStart"/>
      <w:r w:rsidRPr="00C920DF">
        <w:t>menunjukkan</w:t>
      </w:r>
      <w:proofErr w:type="spellEnd"/>
      <w:r w:rsidRPr="00C920DF">
        <w:t xml:space="preserve"> </w:t>
      </w:r>
      <w:proofErr w:type="spellStart"/>
      <w:r w:rsidRPr="00C920DF">
        <w:t>tingkat</w:t>
      </w:r>
      <w:proofErr w:type="spellEnd"/>
      <w:r w:rsidRPr="00C920DF">
        <w:t xml:space="preserve"> </w:t>
      </w:r>
      <w:proofErr w:type="spellStart"/>
      <w:r w:rsidRPr="00C920DF">
        <w:t>kecanduan</w:t>
      </w:r>
      <w:proofErr w:type="spellEnd"/>
      <w:r w:rsidRPr="00C920DF">
        <w:t xml:space="preserve"> yang sangat </w:t>
      </w:r>
      <w:proofErr w:type="spellStart"/>
      <w:r w:rsidRPr="00C920DF">
        <w:t>tinggi</w:t>
      </w:r>
      <w:proofErr w:type="spellEnd"/>
      <w:r w:rsidRPr="00C920DF">
        <w:t xml:space="preserve">, </w:t>
      </w:r>
      <w:proofErr w:type="spellStart"/>
      <w:r w:rsidRPr="00C920DF">
        <w:t>menunjukkan</w:t>
      </w:r>
      <w:proofErr w:type="spellEnd"/>
      <w:r w:rsidRPr="00C920DF">
        <w:t xml:space="preserve"> </w:t>
      </w:r>
      <w:proofErr w:type="spellStart"/>
      <w:r w:rsidRPr="00C920DF">
        <w:t>bahwa</w:t>
      </w:r>
      <w:proofErr w:type="spellEnd"/>
      <w:r w:rsidRPr="00C920DF">
        <w:t xml:space="preserve"> </w:t>
      </w:r>
      <w:proofErr w:type="spellStart"/>
      <w:r w:rsidRPr="00C920DF">
        <w:t>kecanduan</w:t>
      </w:r>
      <w:proofErr w:type="spellEnd"/>
      <w:r w:rsidRPr="00C920DF">
        <w:t xml:space="preserve"> </w:t>
      </w:r>
      <w:proofErr w:type="spellStart"/>
      <w:r w:rsidRPr="00C920DF">
        <w:t>ekstrem</w:t>
      </w:r>
      <w:proofErr w:type="spellEnd"/>
      <w:r w:rsidRPr="00C920DF">
        <w:t xml:space="preserve"> </w:t>
      </w:r>
      <w:proofErr w:type="spellStart"/>
      <w:r w:rsidRPr="00C920DF">
        <w:t>terhadap</w:t>
      </w:r>
      <w:proofErr w:type="spellEnd"/>
      <w:r w:rsidRPr="00C920DF">
        <w:t xml:space="preserve"> TikTok </w:t>
      </w:r>
      <w:proofErr w:type="spellStart"/>
      <w:r w:rsidRPr="00C920DF">
        <w:t>relatif</w:t>
      </w:r>
      <w:proofErr w:type="spellEnd"/>
      <w:r w:rsidRPr="00C920DF">
        <w:t xml:space="preserve"> </w:t>
      </w:r>
      <w:proofErr w:type="spellStart"/>
      <w:r w:rsidRPr="00C920DF">
        <w:t>jarang</w:t>
      </w:r>
      <w:proofErr w:type="spellEnd"/>
      <w:r w:rsidRPr="00C920DF">
        <w:t xml:space="preserve"> </w:t>
      </w:r>
      <w:proofErr w:type="spellStart"/>
      <w:r w:rsidRPr="00C920DF">
        <w:t>terjadi</w:t>
      </w:r>
      <w:proofErr w:type="spellEnd"/>
      <w:r w:rsidRPr="00C920DF">
        <w:t xml:space="preserve"> di </w:t>
      </w:r>
      <w:proofErr w:type="spellStart"/>
      <w:r w:rsidRPr="00C920DF">
        <w:t>antara</w:t>
      </w:r>
      <w:proofErr w:type="spellEnd"/>
      <w:r w:rsidRPr="00C920DF">
        <w:t xml:space="preserve"> </w:t>
      </w:r>
      <w:proofErr w:type="spellStart"/>
      <w:r w:rsidRPr="00C920DF">
        <w:t>responden</w:t>
      </w:r>
      <w:proofErr w:type="spellEnd"/>
      <w:r w:rsidRPr="00C920DF">
        <w:t>.</w:t>
      </w:r>
    </w:p>
    <w:p w:rsidR="0093031A" w:rsidRPr="00C920DF" w:rsidRDefault="0093031A" w:rsidP="0093031A">
      <w:pPr>
        <w:pStyle w:val="ListParagraph"/>
        <w:numPr>
          <w:ilvl w:val="0"/>
          <w:numId w:val="1"/>
        </w:numPr>
        <w:spacing w:line="360" w:lineRule="auto"/>
        <w:jc w:val="both"/>
      </w:pPr>
      <w:r w:rsidRPr="00C920DF">
        <w:t xml:space="preserve">Hasil </w:t>
      </w:r>
      <w:proofErr w:type="spellStart"/>
      <w:r w:rsidRPr="00C920DF">
        <w:t>penelitian</w:t>
      </w:r>
      <w:proofErr w:type="spellEnd"/>
      <w:r w:rsidRPr="00C920DF">
        <w:t xml:space="preserve"> </w:t>
      </w:r>
      <w:proofErr w:type="spellStart"/>
      <w:r w:rsidRPr="00C920DF">
        <w:t>menunjukkan</w:t>
      </w:r>
      <w:proofErr w:type="spellEnd"/>
      <w:r w:rsidRPr="00C920DF">
        <w:t xml:space="preserve"> </w:t>
      </w:r>
      <w:proofErr w:type="spellStart"/>
      <w:r w:rsidRPr="00C920DF">
        <w:t>bahwa</w:t>
      </w:r>
      <w:proofErr w:type="spellEnd"/>
      <w:r w:rsidRPr="00C920DF">
        <w:t xml:space="preserve"> </w:t>
      </w:r>
      <w:proofErr w:type="spellStart"/>
      <w:r w:rsidRPr="00C920DF">
        <w:t>sebagian</w:t>
      </w:r>
      <w:proofErr w:type="spellEnd"/>
      <w:r w:rsidRPr="00C920DF">
        <w:t xml:space="preserve"> </w:t>
      </w:r>
      <w:proofErr w:type="spellStart"/>
      <w:r w:rsidRPr="00C920DF">
        <w:t>besar</w:t>
      </w:r>
      <w:proofErr w:type="spellEnd"/>
      <w:r w:rsidRPr="00C920DF">
        <w:t xml:space="preserve"> </w:t>
      </w:r>
      <w:proofErr w:type="spellStart"/>
      <w:r w:rsidRPr="00C920DF">
        <w:t>remaja</w:t>
      </w:r>
      <w:proofErr w:type="spellEnd"/>
      <w:r w:rsidRPr="00C920DF">
        <w:t xml:space="preserve"> </w:t>
      </w:r>
      <w:proofErr w:type="spellStart"/>
      <w:r w:rsidRPr="00C920DF">
        <w:t>mengalami</w:t>
      </w:r>
      <w:proofErr w:type="spellEnd"/>
      <w:r w:rsidRPr="00C920DF">
        <w:t xml:space="preserve"> </w:t>
      </w:r>
      <w:proofErr w:type="spellStart"/>
      <w:r w:rsidRPr="00C920DF">
        <w:t>gejala</w:t>
      </w:r>
      <w:proofErr w:type="spellEnd"/>
      <w:r w:rsidRPr="00C920DF">
        <w:t xml:space="preserve"> </w:t>
      </w:r>
      <w:r w:rsidRPr="00C920DF">
        <w:rPr>
          <w:i/>
          <w:iCs/>
        </w:rPr>
        <w:t>eating disorder</w:t>
      </w:r>
      <w:r w:rsidRPr="00C920DF">
        <w:t xml:space="preserve">, </w:t>
      </w:r>
      <w:proofErr w:type="spellStart"/>
      <w:r w:rsidRPr="00C920DF">
        <w:t>sementara</w:t>
      </w:r>
      <w:proofErr w:type="spellEnd"/>
      <w:r w:rsidRPr="00C920DF">
        <w:t xml:space="preserve"> </w:t>
      </w:r>
      <w:proofErr w:type="spellStart"/>
      <w:r w:rsidRPr="00C920DF">
        <w:t>hanya</w:t>
      </w:r>
      <w:proofErr w:type="spellEnd"/>
      <w:r w:rsidRPr="00C920DF">
        <w:t xml:space="preserve"> </w:t>
      </w:r>
      <w:proofErr w:type="spellStart"/>
      <w:r w:rsidRPr="00C920DF">
        <w:t>sedikit</w:t>
      </w:r>
      <w:proofErr w:type="spellEnd"/>
      <w:r w:rsidRPr="00C920DF">
        <w:t xml:space="preserve"> yang </w:t>
      </w:r>
      <w:proofErr w:type="spellStart"/>
      <w:r w:rsidRPr="00C920DF">
        <w:t>tidak</w:t>
      </w:r>
      <w:proofErr w:type="spellEnd"/>
      <w:r w:rsidRPr="00C920DF">
        <w:t xml:space="preserve"> </w:t>
      </w:r>
      <w:proofErr w:type="spellStart"/>
      <w:r w:rsidRPr="00C920DF">
        <w:t>menunjukkan</w:t>
      </w:r>
      <w:proofErr w:type="spellEnd"/>
      <w:r w:rsidRPr="00C920DF">
        <w:t xml:space="preserve"> </w:t>
      </w:r>
      <w:proofErr w:type="spellStart"/>
      <w:r w:rsidRPr="00C920DF">
        <w:t>gejala</w:t>
      </w:r>
      <w:proofErr w:type="spellEnd"/>
      <w:r w:rsidRPr="00C920DF">
        <w:t xml:space="preserve"> </w:t>
      </w:r>
      <w:proofErr w:type="spellStart"/>
      <w:r w:rsidRPr="00C920DF">
        <w:t>tersebut</w:t>
      </w:r>
      <w:proofErr w:type="spellEnd"/>
      <w:r w:rsidRPr="00C920DF">
        <w:t xml:space="preserve">. Hal </w:t>
      </w:r>
      <w:proofErr w:type="spellStart"/>
      <w:r w:rsidRPr="00C920DF">
        <w:t>ini</w:t>
      </w:r>
      <w:proofErr w:type="spellEnd"/>
      <w:r w:rsidRPr="00C920DF">
        <w:t xml:space="preserve"> </w:t>
      </w:r>
      <w:proofErr w:type="spellStart"/>
      <w:r w:rsidRPr="00C920DF">
        <w:t>menunjukkan</w:t>
      </w:r>
      <w:proofErr w:type="spellEnd"/>
      <w:r w:rsidRPr="00C920DF">
        <w:t xml:space="preserve"> </w:t>
      </w:r>
      <w:proofErr w:type="spellStart"/>
      <w:r w:rsidRPr="00C920DF">
        <w:t>bahwa</w:t>
      </w:r>
      <w:proofErr w:type="spellEnd"/>
      <w:r w:rsidRPr="00C920DF">
        <w:t xml:space="preserve"> </w:t>
      </w:r>
      <w:r w:rsidRPr="00C920DF">
        <w:rPr>
          <w:i/>
          <w:iCs/>
        </w:rPr>
        <w:t>eating disorder</w:t>
      </w:r>
      <w:r w:rsidRPr="00C920DF">
        <w:t xml:space="preserve"> </w:t>
      </w:r>
      <w:proofErr w:type="spellStart"/>
      <w:r w:rsidRPr="00C920DF">
        <w:t>merupakan</w:t>
      </w:r>
      <w:proofErr w:type="spellEnd"/>
      <w:r w:rsidRPr="00C920DF">
        <w:t xml:space="preserve"> </w:t>
      </w:r>
      <w:proofErr w:type="spellStart"/>
      <w:r w:rsidRPr="00C920DF">
        <w:t>masalah</w:t>
      </w:r>
      <w:proofErr w:type="spellEnd"/>
      <w:r w:rsidRPr="00C920DF">
        <w:t xml:space="preserve"> yang </w:t>
      </w:r>
      <w:proofErr w:type="spellStart"/>
      <w:r w:rsidRPr="00C920DF">
        <w:t>cukup</w:t>
      </w:r>
      <w:proofErr w:type="spellEnd"/>
      <w:r w:rsidRPr="00C920DF">
        <w:t xml:space="preserve"> </w:t>
      </w:r>
      <w:proofErr w:type="spellStart"/>
      <w:r w:rsidRPr="00C920DF">
        <w:t>umum</w:t>
      </w:r>
      <w:proofErr w:type="spellEnd"/>
      <w:r w:rsidRPr="00C920DF">
        <w:t xml:space="preserve"> di </w:t>
      </w:r>
      <w:proofErr w:type="spellStart"/>
      <w:r w:rsidRPr="00C920DF">
        <w:t>kalangan</w:t>
      </w:r>
      <w:proofErr w:type="spellEnd"/>
      <w:r w:rsidRPr="00C920DF">
        <w:t xml:space="preserve"> </w:t>
      </w:r>
      <w:proofErr w:type="spellStart"/>
      <w:r w:rsidRPr="00C920DF">
        <w:t>responden</w:t>
      </w:r>
      <w:proofErr w:type="spellEnd"/>
      <w:r w:rsidRPr="00C920DF">
        <w:t>.</w:t>
      </w:r>
    </w:p>
    <w:p w:rsidR="0093031A" w:rsidRPr="00C920DF" w:rsidRDefault="0093031A" w:rsidP="0093031A">
      <w:pPr>
        <w:pStyle w:val="ListParagraph"/>
        <w:numPr>
          <w:ilvl w:val="0"/>
          <w:numId w:val="1"/>
        </w:numPr>
        <w:spacing w:line="360" w:lineRule="auto"/>
        <w:jc w:val="both"/>
      </w:pPr>
      <w:r w:rsidRPr="00C920DF">
        <w:t xml:space="preserve">Hasil </w:t>
      </w:r>
      <w:proofErr w:type="spellStart"/>
      <w:r w:rsidRPr="00C920DF">
        <w:t>penelitian</w:t>
      </w:r>
      <w:proofErr w:type="spellEnd"/>
      <w:r w:rsidRPr="00C920DF">
        <w:t xml:space="preserve"> </w:t>
      </w:r>
      <w:proofErr w:type="spellStart"/>
      <w:r w:rsidRPr="00C920DF">
        <w:t>menunjukkan</w:t>
      </w:r>
      <w:proofErr w:type="spellEnd"/>
      <w:r w:rsidRPr="00C920DF">
        <w:t xml:space="preserve"> </w:t>
      </w:r>
      <w:proofErr w:type="spellStart"/>
      <w:r w:rsidRPr="00C920DF">
        <w:t>bahwa</w:t>
      </w:r>
      <w:proofErr w:type="spellEnd"/>
      <w:r w:rsidRPr="00C920DF">
        <w:t xml:space="preserve"> </w:t>
      </w:r>
      <w:proofErr w:type="spellStart"/>
      <w:r w:rsidRPr="00C920DF">
        <w:t>terdapat</w:t>
      </w:r>
      <w:proofErr w:type="spellEnd"/>
      <w:r w:rsidRPr="00C920DF">
        <w:t xml:space="preserve"> </w:t>
      </w:r>
      <w:proofErr w:type="spellStart"/>
      <w:r w:rsidRPr="00C920DF">
        <w:t>hubungan</w:t>
      </w:r>
      <w:proofErr w:type="spellEnd"/>
      <w:r w:rsidRPr="00C920DF">
        <w:t xml:space="preserve"> yang </w:t>
      </w:r>
      <w:proofErr w:type="spellStart"/>
      <w:r w:rsidRPr="00C920DF">
        <w:t>signifikan</w:t>
      </w:r>
      <w:proofErr w:type="spellEnd"/>
      <w:r w:rsidRPr="00C920DF">
        <w:t xml:space="preserve"> </w:t>
      </w:r>
      <w:proofErr w:type="spellStart"/>
      <w:r w:rsidRPr="00C920DF">
        <w:t>antara</w:t>
      </w:r>
      <w:proofErr w:type="spellEnd"/>
      <w:r w:rsidRPr="00C920DF">
        <w:t xml:space="preserve"> </w:t>
      </w:r>
      <w:proofErr w:type="spellStart"/>
      <w:r w:rsidRPr="00C920DF">
        <w:t>kecanduan</w:t>
      </w:r>
      <w:proofErr w:type="spellEnd"/>
      <w:r w:rsidRPr="00C920DF">
        <w:t xml:space="preserve"> media </w:t>
      </w:r>
      <w:proofErr w:type="spellStart"/>
      <w:r w:rsidRPr="00C920DF">
        <w:t>sosial</w:t>
      </w:r>
      <w:proofErr w:type="spellEnd"/>
      <w:r w:rsidRPr="00C920DF">
        <w:t xml:space="preserve"> TikTok </w:t>
      </w:r>
      <w:proofErr w:type="spellStart"/>
      <w:r w:rsidRPr="00C920DF">
        <w:t>dengan</w:t>
      </w:r>
      <w:proofErr w:type="spellEnd"/>
      <w:r w:rsidRPr="00C920DF">
        <w:t xml:space="preserve"> </w:t>
      </w:r>
      <w:r w:rsidRPr="00C920DF">
        <w:rPr>
          <w:i/>
          <w:iCs/>
        </w:rPr>
        <w:t>eating disorder</w:t>
      </w:r>
      <w:r w:rsidRPr="00C920DF">
        <w:t xml:space="preserve">. Hal </w:t>
      </w:r>
      <w:proofErr w:type="spellStart"/>
      <w:r w:rsidRPr="00C920DF">
        <w:t>ini</w:t>
      </w:r>
      <w:proofErr w:type="spellEnd"/>
      <w:r w:rsidRPr="00C920DF">
        <w:t xml:space="preserve"> </w:t>
      </w:r>
      <w:proofErr w:type="spellStart"/>
      <w:r w:rsidRPr="00C920DF">
        <w:t>mengindikasikan</w:t>
      </w:r>
      <w:proofErr w:type="spellEnd"/>
      <w:r w:rsidRPr="00C920DF">
        <w:t xml:space="preserve"> </w:t>
      </w:r>
      <w:proofErr w:type="spellStart"/>
      <w:r w:rsidRPr="00C920DF">
        <w:t>bahwa</w:t>
      </w:r>
      <w:proofErr w:type="spellEnd"/>
      <w:r w:rsidRPr="00C920DF">
        <w:t xml:space="preserve"> </w:t>
      </w:r>
      <w:proofErr w:type="spellStart"/>
      <w:r w:rsidRPr="00C920DF">
        <w:t>penggunaan</w:t>
      </w:r>
      <w:proofErr w:type="spellEnd"/>
      <w:r w:rsidRPr="00C920DF">
        <w:t xml:space="preserve"> TikTok yang </w:t>
      </w:r>
      <w:proofErr w:type="spellStart"/>
      <w:r w:rsidRPr="00C920DF">
        <w:t>berlebihan</w:t>
      </w:r>
      <w:proofErr w:type="spellEnd"/>
      <w:r w:rsidRPr="00C920DF">
        <w:t xml:space="preserve"> </w:t>
      </w:r>
      <w:proofErr w:type="spellStart"/>
      <w:r w:rsidRPr="00C920DF">
        <w:t>dapat</w:t>
      </w:r>
      <w:proofErr w:type="spellEnd"/>
      <w:r w:rsidRPr="00C920DF">
        <w:t xml:space="preserve"> </w:t>
      </w:r>
      <w:proofErr w:type="spellStart"/>
      <w:r w:rsidRPr="00C920DF">
        <w:t>berkontribusi</w:t>
      </w:r>
      <w:proofErr w:type="spellEnd"/>
      <w:r w:rsidRPr="00C920DF">
        <w:t xml:space="preserve"> </w:t>
      </w:r>
      <w:proofErr w:type="spellStart"/>
      <w:r w:rsidRPr="00C920DF">
        <w:t>terhadap</w:t>
      </w:r>
      <w:proofErr w:type="spellEnd"/>
      <w:r w:rsidRPr="00C920DF">
        <w:t xml:space="preserve"> </w:t>
      </w:r>
      <w:proofErr w:type="spellStart"/>
      <w:r w:rsidRPr="00C920DF">
        <w:t>munculnya</w:t>
      </w:r>
      <w:proofErr w:type="spellEnd"/>
      <w:r w:rsidRPr="00C920DF">
        <w:t xml:space="preserve"> </w:t>
      </w:r>
      <w:proofErr w:type="spellStart"/>
      <w:r w:rsidRPr="00C920DF">
        <w:t>perilaku</w:t>
      </w:r>
      <w:proofErr w:type="spellEnd"/>
      <w:r w:rsidRPr="00C920DF">
        <w:t xml:space="preserve"> </w:t>
      </w:r>
      <w:proofErr w:type="spellStart"/>
      <w:r w:rsidRPr="00C920DF">
        <w:t>atau</w:t>
      </w:r>
      <w:proofErr w:type="spellEnd"/>
      <w:r w:rsidRPr="00C920DF">
        <w:t xml:space="preserve"> </w:t>
      </w:r>
      <w:proofErr w:type="spellStart"/>
      <w:r w:rsidRPr="00C920DF">
        <w:t>gejala</w:t>
      </w:r>
      <w:proofErr w:type="spellEnd"/>
      <w:r w:rsidRPr="00C920DF">
        <w:t xml:space="preserve"> </w:t>
      </w:r>
      <w:proofErr w:type="spellStart"/>
      <w:r w:rsidRPr="00C920DF">
        <w:t>gangguan</w:t>
      </w:r>
      <w:proofErr w:type="spellEnd"/>
      <w:r w:rsidRPr="00C920DF">
        <w:t xml:space="preserve"> </w:t>
      </w:r>
      <w:proofErr w:type="spellStart"/>
      <w:r w:rsidRPr="00C920DF">
        <w:t>makan</w:t>
      </w:r>
      <w:proofErr w:type="spellEnd"/>
      <w:r w:rsidRPr="00C920DF">
        <w:t xml:space="preserve"> pada </w:t>
      </w:r>
      <w:proofErr w:type="spellStart"/>
      <w:r w:rsidRPr="00C920DF">
        <w:t>remaja</w:t>
      </w:r>
      <w:proofErr w:type="spellEnd"/>
      <w:r w:rsidRPr="00C920DF">
        <w:t>.</w:t>
      </w:r>
    </w:p>
    <w:p w:rsidR="0093031A" w:rsidRPr="00C920DF" w:rsidRDefault="0093031A" w:rsidP="0093031A">
      <w:pPr>
        <w:pStyle w:val="Heading2"/>
        <w:spacing w:line="360" w:lineRule="auto"/>
        <w:rPr>
          <w:color w:val="auto"/>
          <w:szCs w:val="24"/>
        </w:rPr>
      </w:pPr>
      <w:bookmarkStart w:id="3" w:name="_Toc187183311"/>
      <w:r w:rsidRPr="00C920DF">
        <w:rPr>
          <w:color w:val="auto"/>
          <w:szCs w:val="24"/>
        </w:rPr>
        <w:t>5.2 Saran</w:t>
      </w:r>
      <w:bookmarkEnd w:id="3"/>
    </w:p>
    <w:p w:rsidR="0093031A" w:rsidRPr="00C920DF" w:rsidRDefault="0093031A" w:rsidP="0093031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920DF">
        <w:t>Untuk</w:t>
      </w:r>
      <w:proofErr w:type="spellEnd"/>
      <w:r w:rsidRPr="00C920DF">
        <w:t xml:space="preserve"> </w:t>
      </w:r>
      <w:proofErr w:type="spellStart"/>
      <w:r w:rsidRPr="00C920DF">
        <w:t>Institusi</w:t>
      </w:r>
      <w:proofErr w:type="spellEnd"/>
      <w:r w:rsidRPr="00C920DF">
        <w:t xml:space="preserve"> Pendidikan</w:t>
      </w:r>
    </w:p>
    <w:p w:rsidR="0093031A" w:rsidRPr="00C920DF" w:rsidRDefault="0093031A" w:rsidP="0093031A">
      <w:pPr>
        <w:spacing w:line="360" w:lineRule="auto"/>
        <w:ind w:left="360" w:firstLine="720"/>
        <w:jc w:val="both"/>
        <w:sectPr w:rsidR="0093031A" w:rsidRPr="00C920DF" w:rsidSect="0093031A">
          <w:headerReference w:type="default" r:id="rId7"/>
          <w:footerReference w:type="default" r:id="rId8"/>
          <w:type w:val="continuous"/>
          <w:pgSz w:w="11906" w:h="16838"/>
          <w:pgMar w:top="2268" w:right="1701" w:bottom="1701" w:left="2268" w:header="709" w:footer="709" w:gutter="0"/>
          <w:pgNumType w:start="48"/>
          <w:cols w:space="708"/>
          <w:docGrid w:linePitch="360"/>
        </w:sectPr>
      </w:pPr>
      <w:proofErr w:type="spellStart"/>
      <w:r w:rsidRPr="00C920DF">
        <w:t>Institusi</w:t>
      </w:r>
      <w:proofErr w:type="spellEnd"/>
      <w:r w:rsidRPr="00C920DF">
        <w:t xml:space="preserve"> </w:t>
      </w:r>
      <w:proofErr w:type="spellStart"/>
      <w:r w:rsidRPr="00C920DF">
        <w:t>pendidikan</w:t>
      </w:r>
      <w:proofErr w:type="spellEnd"/>
      <w:r w:rsidRPr="00C920DF">
        <w:t xml:space="preserve"> </w:t>
      </w:r>
      <w:proofErr w:type="spellStart"/>
      <w:r w:rsidRPr="00C920DF">
        <w:t>diharapkan</w:t>
      </w:r>
      <w:proofErr w:type="spellEnd"/>
      <w:r w:rsidRPr="00C920DF">
        <w:t xml:space="preserve"> </w:t>
      </w:r>
      <w:proofErr w:type="spellStart"/>
      <w:r w:rsidRPr="00C920DF">
        <w:t>dapat</w:t>
      </w:r>
      <w:proofErr w:type="spellEnd"/>
      <w:r w:rsidRPr="00C920DF">
        <w:t xml:space="preserve"> </w:t>
      </w:r>
      <w:proofErr w:type="spellStart"/>
      <w:r w:rsidRPr="00C920DF">
        <w:t>menggunakan</w:t>
      </w:r>
      <w:proofErr w:type="spellEnd"/>
      <w:r w:rsidRPr="00C920DF">
        <w:t xml:space="preserve"> </w:t>
      </w:r>
      <w:proofErr w:type="spellStart"/>
      <w:r w:rsidRPr="00C920DF">
        <w:t>temuan</w:t>
      </w:r>
      <w:proofErr w:type="spellEnd"/>
      <w:r w:rsidRPr="00C920DF">
        <w:t xml:space="preserve"> </w:t>
      </w:r>
      <w:proofErr w:type="spellStart"/>
      <w:r w:rsidRPr="00C920DF">
        <w:t>penelitian</w:t>
      </w:r>
      <w:proofErr w:type="spellEnd"/>
      <w:r w:rsidRPr="00C920DF">
        <w:t xml:space="preserve"> </w:t>
      </w:r>
      <w:proofErr w:type="spellStart"/>
      <w:r w:rsidRPr="00C920DF">
        <w:t>ini</w:t>
      </w:r>
      <w:proofErr w:type="spellEnd"/>
      <w:r w:rsidRPr="00C920DF">
        <w:t xml:space="preserve"> </w:t>
      </w:r>
      <w:proofErr w:type="spellStart"/>
      <w:r w:rsidRPr="00C920DF">
        <w:t>untuk</w:t>
      </w:r>
      <w:proofErr w:type="spellEnd"/>
      <w:r w:rsidRPr="00C920DF">
        <w:t xml:space="preserve"> </w:t>
      </w:r>
      <w:proofErr w:type="spellStart"/>
      <w:r w:rsidRPr="00C920DF">
        <w:t>memperluas</w:t>
      </w:r>
      <w:proofErr w:type="spellEnd"/>
      <w:r w:rsidRPr="00C920DF">
        <w:t xml:space="preserve"> </w:t>
      </w:r>
      <w:proofErr w:type="spellStart"/>
      <w:r w:rsidRPr="00C920DF">
        <w:t>pengetahuan</w:t>
      </w:r>
      <w:proofErr w:type="spellEnd"/>
      <w:r w:rsidRPr="00C920DF">
        <w:t xml:space="preserve"> </w:t>
      </w:r>
      <w:proofErr w:type="spellStart"/>
      <w:r w:rsidRPr="00C920DF">
        <w:t>mereka</w:t>
      </w:r>
      <w:proofErr w:type="spellEnd"/>
      <w:r w:rsidRPr="00C920DF">
        <w:t xml:space="preserve"> </w:t>
      </w:r>
      <w:proofErr w:type="spellStart"/>
      <w:r w:rsidRPr="00C920DF">
        <w:t>tentang</w:t>
      </w:r>
      <w:proofErr w:type="spellEnd"/>
      <w:r w:rsidRPr="00C920DF">
        <w:t xml:space="preserve"> </w:t>
      </w:r>
      <w:proofErr w:type="spellStart"/>
      <w:r w:rsidRPr="00C920DF">
        <w:t>fenomena</w:t>
      </w:r>
      <w:proofErr w:type="spellEnd"/>
      <w:r w:rsidRPr="00C920DF">
        <w:t xml:space="preserve"> </w:t>
      </w:r>
      <w:proofErr w:type="spellStart"/>
      <w:r w:rsidRPr="00C920DF">
        <w:t>kecanduan</w:t>
      </w:r>
      <w:proofErr w:type="spellEnd"/>
      <w:r w:rsidRPr="00C920DF">
        <w:t xml:space="preserve"> media </w:t>
      </w:r>
      <w:proofErr w:type="spellStart"/>
      <w:r w:rsidRPr="00C920DF">
        <w:t>sosial</w:t>
      </w:r>
      <w:proofErr w:type="spellEnd"/>
      <w:r w:rsidRPr="00C920DF">
        <w:t xml:space="preserve"> TikTok dan </w:t>
      </w:r>
      <w:proofErr w:type="spellStart"/>
      <w:r w:rsidRPr="00C920DF">
        <w:t>bagaimana</w:t>
      </w:r>
      <w:proofErr w:type="spellEnd"/>
      <w:r w:rsidRPr="00C920DF">
        <w:t xml:space="preserve"> </w:t>
      </w:r>
      <w:proofErr w:type="spellStart"/>
      <w:r w:rsidRPr="00C920DF">
        <w:t>hal</w:t>
      </w:r>
      <w:proofErr w:type="spellEnd"/>
      <w:r w:rsidRPr="00C920DF">
        <w:t xml:space="preserve"> </w:t>
      </w:r>
      <w:proofErr w:type="spellStart"/>
      <w:r w:rsidRPr="00C920DF">
        <w:t>itu</w:t>
      </w:r>
      <w:proofErr w:type="spellEnd"/>
      <w:r w:rsidRPr="00C920DF">
        <w:t xml:space="preserve"> </w:t>
      </w:r>
      <w:proofErr w:type="spellStart"/>
      <w:r w:rsidRPr="00C920DF">
        <w:t>berdampak</w:t>
      </w:r>
      <w:proofErr w:type="spellEnd"/>
      <w:r w:rsidRPr="00C920DF">
        <w:t xml:space="preserve"> pada </w:t>
      </w:r>
      <w:r w:rsidRPr="00C920DF">
        <w:rPr>
          <w:i/>
          <w:iCs/>
        </w:rPr>
        <w:t>eating disorder</w:t>
      </w:r>
      <w:r w:rsidRPr="00C920DF">
        <w:t xml:space="preserve"> </w:t>
      </w:r>
      <w:proofErr w:type="spellStart"/>
      <w:r w:rsidRPr="00C920DF">
        <w:t>remaja</w:t>
      </w:r>
      <w:proofErr w:type="spellEnd"/>
      <w:r w:rsidRPr="00C920DF">
        <w:t xml:space="preserve"> </w:t>
      </w:r>
      <w:proofErr w:type="spellStart"/>
      <w:r w:rsidRPr="00C920DF">
        <w:t>dengan</w:t>
      </w:r>
      <w:proofErr w:type="spellEnd"/>
      <w:r w:rsidRPr="00C920DF">
        <w:t xml:space="preserve"> </w:t>
      </w:r>
      <w:proofErr w:type="spellStart"/>
      <w:r w:rsidRPr="00C920DF">
        <w:t>mengimplementasikannya</w:t>
      </w:r>
      <w:proofErr w:type="spellEnd"/>
      <w:r w:rsidRPr="00C920DF">
        <w:t xml:space="preserve"> </w:t>
      </w:r>
      <w:proofErr w:type="spellStart"/>
      <w:r w:rsidRPr="00C920DF">
        <w:t>sesuai</w:t>
      </w:r>
      <w:proofErr w:type="spellEnd"/>
      <w:r w:rsidRPr="00C920DF">
        <w:t xml:space="preserve"> pada </w:t>
      </w:r>
      <w:proofErr w:type="spellStart"/>
      <w:r w:rsidRPr="00C920DF">
        <w:t>Tridarma</w:t>
      </w:r>
      <w:proofErr w:type="spellEnd"/>
      <w:r w:rsidRPr="00C920DF">
        <w:t xml:space="preserve"> </w:t>
      </w:r>
      <w:proofErr w:type="spellStart"/>
      <w:r w:rsidRPr="00C920DF">
        <w:t>perguruan</w:t>
      </w:r>
      <w:proofErr w:type="spellEnd"/>
      <w:r w:rsidRPr="00C920DF">
        <w:t xml:space="preserve"> </w:t>
      </w:r>
      <w:proofErr w:type="spellStart"/>
      <w:r w:rsidRPr="00C920DF">
        <w:t>tinggi</w:t>
      </w:r>
      <w:proofErr w:type="spellEnd"/>
      <w:r w:rsidRPr="00C920DF">
        <w:t xml:space="preserve"> yang </w:t>
      </w:r>
      <w:proofErr w:type="spellStart"/>
      <w:r w:rsidRPr="00C920DF">
        <w:t>berkaitan</w:t>
      </w:r>
      <w:proofErr w:type="spellEnd"/>
      <w:r w:rsidRPr="00C920DF">
        <w:t xml:space="preserve"> </w:t>
      </w:r>
      <w:proofErr w:type="spellStart"/>
      <w:r w:rsidRPr="00C920DF">
        <w:t>dengan</w:t>
      </w:r>
      <w:proofErr w:type="spellEnd"/>
      <w:r w:rsidRPr="00C920DF">
        <w:t xml:space="preserve"> </w:t>
      </w:r>
      <w:proofErr w:type="spellStart"/>
      <w:r w:rsidRPr="00C920DF">
        <w:t>pengabdian</w:t>
      </w:r>
      <w:proofErr w:type="spellEnd"/>
      <w:r w:rsidRPr="00C920DF">
        <w:t xml:space="preserve"> </w:t>
      </w:r>
      <w:proofErr w:type="spellStart"/>
      <w:r w:rsidRPr="00C920DF">
        <w:t>kepada</w:t>
      </w:r>
      <w:proofErr w:type="spellEnd"/>
      <w:r w:rsidRPr="00C920DF">
        <w:t xml:space="preserve"> </w:t>
      </w:r>
      <w:proofErr w:type="spellStart"/>
      <w:r w:rsidRPr="00C920DF">
        <w:t>masyarakat</w:t>
      </w:r>
      <w:proofErr w:type="spellEnd"/>
      <w:r w:rsidRPr="00C920DF">
        <w:t>.</w:t>
      </w:r>
    </w:p>
    <w:p w:rsidR="0093031A" w:rsidRPr="00C920DF" w:rsidRDefault="0093031A" w:rsidP="0093031A">
      <w:pPr>
        <w:spacing w:line="360" w:lineRule="auto"/>
        <w:jc w:val="both"/>
      </w:pPr>
    </w:p>
    <w:p w:rsidR="0093031A" w:rsidRPr="00C920DF" w:rsidRDefault="0093031A" w:rsidP="0093031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920DF">
        <w:lastRenderedPageBreak/>
        <w:t>Bagi</w:t>
      </w:r>
      <w:proofErr w:type="spellEnd"/>
      <w:r w:rsidRPr="00C920DF">
        <w:t xml:space="preserve"> </w:t>
      </w:r>
      <w:proofErr w:type="spellStart"/>
      <w:r w:rsidRPr="00C920DF">
        <w:t>Peneliti</w:t>
      </w:r>
      <w:proofErr w:type="spellEnd"/>
      <w:r w:rsidRPr="00C920DF">
        <w:t xml:space="preserve"> Lain</w:t>
      </w:r>
    </w:p>
    <w:p w:rsidR="0093031A" w:rsidRPr="00C920DF" w:rsidRDefault="0093031A" w:rsidP="0093031A">
      <w:pPr>
        <w:pStyle w:val="ListParagraph"/>
        <w:spacing w:line="360" w:lineRule="auto"/>
        <w:ind w:firstLine="720"/>
        <w:jc w:val="both"/>
      </w:pPr>
      <w:proofErr w:type="spellStart"/>
      <w:r w:rsidRPr="00C920DF">
        <w:t>Penelitian</w:t>
      </w:r>
      <w:proofErr w:type="spellEnd"/>
      <w:r w:rsidRPr="00C920DF">
        <w:t xml:space="preserve"> </w:t>
      </w:r>
      <w:proofErr w:type="spellStart"/>
      <w:r w:rsidRPr="00C920DF">
        <w:t>ini</w:t>
      </w:r>
      <w:proofErr w:type="spellEnd"/>
      <w:r w:rsidRPr="00C920DF">
        <w:t xml:space="preserve"> </w:t>
      </w:r>
      <w:proofErr w:type="spellStart"/>
      <w:r w:rsidRPr="00C920DF">
        <w:t>dapat</w:t>
      </w:r>
      <w:proofErr w:type="spellEnd"/>
      <w:r w:rsidRPr="00C920DF">
        <w:t xml:space="preserve"> </w:t>
      </w:r>
      <w:proofErr w:type="spellStart"/>
      <w:r w:rsidRPr="00C920DF">
        <w:t>digunakan</w:t>
      </w:r>
      <w:proofErr w:type="spellEnd"/>
      <w:r w:rsidRPr="00C920DF">
        <w:t xml:space="preserve"> </w:t>
      </w:r>
      <w:proofErr w:type="spellStart"/>
      <w:r w:rsidRPr="00C920DF">
        <w:t>sebagai</w:t>
      </w:r>
      <w:proofErr w:type="spellEnd"/>
      <w:r w:rsidRPr="00C920DF">
        <w:t xml:space="preserve"> </w:t>
      </w:r>
      <w:proofErr w:type="spellStart"/>
      <w:r w:rsidRPr="00C920DF">
        <w:t>landasan</w:t>
      </w:r>
      <w:proofErr w:type="spellEnd"/>
      <w:r w:rsidRPr="00C920DF">
        <w:t xml:space="preserve"> </w:t>
      </w:r>
      <w:proofErr w:type="spellStart"/>
      <w:r w:rsidRPr="00C920DF">
        <w:t>untuk</w:t>
      </w:r>
      <w:proofErr w:type="spellEnd"/>
      <w:r w:rsidRPr="00C920DF">
        <w:t xml:space="preserve"> </w:t>
      </w:r>
      <w:proofErr w:type="spellStart"/>
      <w:r w:rsidRPr="00C920DF">
        <w:t>penelitian</w:t>
      </w:r>
      <w:proofErr w:type="spellEnd"/>
      <w:r w:rsidRPr="00C920DF">
        <w:t xml:space="preserve"> </w:t>
      </w:r>
      <w:proofErr w:type="spellStart"/>
      <w:r w:rsidRPr="00C920DF">
        <w:t>berikutnya</w:t>
      </w:r>
      <w:proofErr w:type="spellEnd"/>
      <w:r w:rsidRPr="00C920DF">
        <w:t xml:space="preserve"> yang </w:t>
      </w:r>
      <w:proofErr w:type="spellStart"/>
      <w:r w:rsidRPr="00C920DF">
        <w:t>membahas</w:t>
      </w:r>
      <w:proofErr w:type="spellEnd"/>
      <w:r w:rsidRPr="00C920DF">
        <w:t xml:space="preserve"> </w:t>
      </w:r>
      <w:proofErr w:type="spellStart"/>
      <w:r w:rsidRPr="00C920DF">
        <w:t>topik</w:t>
      </w:r>
      <w:proofErr w:type="spellEnd"/>
      <w:r w:rsidRPr="00C920DF">
        <w:t xml:space="preserve"> yang </w:t>
      </w:r>
      <w:proofErr w:type="spellStart"/>
      <w:r w:rsidRPr="00C920DF">
        <w:t>lebih</w:t>
      </w:r>
      <w:proofErr w:type="spellEnd"/>
      <w:r w:rsidRPr="00C920DF">
        <w:t xml:space="preserve"> </w:t>
      </w:r>
      <w:proofErr w:type="spellStart"/>
      <w:r w:rsidRPr="00C920DF">
        <w:t>luas</w:t>
      </w:r>
      <w:proofErr w:type="spellEnd"/>
      <w:r w:rsidRPr="00C920DF">
        <w:t xml:space="preserve"> dan </w:t>
      </w:r>
      <w:proofErr w:type="spellStart"/>
      <w:r w:rsidRPr="00C920DF">
        <w:t>mendalam</w:t>
      </w:r>
      <w:proofErr w:type="spellEnd"/>
      <w:r w:rsidRPr="00C920DF">
        <w:t xml:space="preserve"> </w:t>
      </w:r>
      <w:proofErr w:type="spellStart"/>
      <w:r w:rsidRPr="00C920DF">
        <w:t>mengenai</w:t>
      </w:r>
      <w:proofErr w:type="spellEnd"/>
      <w:r w:rsidRPr="00C920DF">
        <w:t xml:space="preserve"> </w:t>
      </w:r>
      <w:proofErr w:type="spellStart"/>
      <w:r w:rsidRPr="00C920DF">
        <w:t>faktor</w:t>
      </w:r>
      <w:proofErr w:type="spellEnd"/>
      <w:r w:rsidRPr="00C920DF">
        <w:t xml:space="preserve"> internal </w:t>
      </w:r>
      <w:proofErr w:type="spellStart"/>
      <w:r w:rsidRPr="00C920DF">
        <w:t>maupun</w:t>
      </w:r>
      <w:proofErr w:type="spellEnd"/>
      <w:r w:rsidRPr="00C920DF">
        <w:t xml:space="preserve"> </w:t>
      </w:r>
      <w:proofErr w:type="spellStart"/>
      <w:r w:rsidRPr="00C920DF">
        <w:t>eksternal</w:t>
      </w:r>
      <w:proofErr w:type="spellEnd"/>
      <w:r w:rsidRPr="00C920DF">
        <w:t xml:space="preserve"> </w:t>
      </w:r>
      <w:proofErr w:type="spellStart"/>
      <w:r w:rsidRPr="00C920DF">
        <w:t>seperti</w:t>
      </w:r>
      <w:proofErr w:type="spellEnd"/>
      <w:r w:rsidRPr="00C920DF">
        <w:t xml:space="preserve"> </w:t>
      </w:r>
      <w:proofErr w:type="spellStart"/>
      <w:r w:rsidRPr="00C920DF">
        <w:t>persepsi</w:t>
      </w:r>
      <w:proofErr w:type="spellEnd"/>
      <w:r w:rsidRPr="00C920DF">
        <w:t xml:space="preserve"> </w:t>
      </w:r>
      <w:proofErr w:type="spellStart"/>
      <w:r w:rsidRPr="00C920DF">
        <w:t>tubuh</w:t>
      </w:r>
      <w:proofErr w:type="spellEnd"/>
      <w:r w:rsidRPr="00C920DF">
        <w:t xml:space="preserve">, </w:t>
      </w:r>
      <w:proofErr w:type="spellStart"/>
      <w:r w:rsidRPr="00C920DF">
        <w:t>eksposur</w:t>
      </w:r>
      <w:proofErr w:type="spellEnd"/>
      <w:r w:rsidRPr="00C920DF">
        <w:t xml:space="preserve">, </w:t>
      </w:r>
      <w:proofErr w:type="spellStart"/>
      <w:r w:rsidRPr="00C920DF">
        <w:t>pertemanan</w:t>
      </w:r>
      <w:proofErr w:type="spellEnd"/>
      <w:r w:rsidRPr="00C920DF">
        <w:t xml:space="preserve">, </w:t>
      </w:r>
      <w:proofErr w:type="spellStart"/>
      <w:r w:rsidRPr="00C920DF">
        <w:t>budaya</w:t>
      </w:r>
      <w:proofErr w:type="spellEnd"/>
      <w:r w:rsidRPr="00C920DF">
        <w:t xml:space="preserve">, dan </w:t>
      </w:r>
      <w:proofErr w:type="spellStart"/>
      <w:r w:rsidRPr="00C920DF">
        <w:t>lainnya</w:t>
      </w:r>
      <w:proofErr w:type="spellEnd"/>
      <w:r w:rsidRPr="00C920DF">
        <w:t xml:space="preserve"> yang </w:t>
      </w:r>
      <w:proofErr w:type="spellStart"/>
      <w:r w:rsidRPr="00C920DF">
        <w:t>mempengaruhi</w:t>
      </w:r>
      <w:proofErr w:type="spellEnd"/>
      <w:r w:rsidRPr="00C920DF">
        <w:t xml:space="preserve"> </w:t>
      </w:r>
      <w:proofErr w:type="spellStart"/>
      <w:r w:rsidRPr="00C920DF">
        <w:t>kecanduan</w:t>
      </w:r>
      <w:proofErr w:type="spellEnd"/>
      <w:r w:rsidRPr="00C920DF">
        <w:t xml:space="preserve"> media </w:t>
      </w:r>
      <w:proofErr w:type="spellStart"/>
      <w:r w:rsidRPr="00C920DF">
        <w:t>sosial</w:t>
      </w:r>
      <w:proofErr w:type="spellEnd"/>
      <w:r w:rsidRPr="00C920DF">
        <w:t xml:space="preserve"> TikTok dan </w:t>
      </w:r>
      <w:r w:rsidRPr="00C920DF">
        <w:rPr>
          <w:i/>
          <w:iCs/>
        </w:rPr>
        <w:t xml:space="preserve">eating disorder </w:t>
      </w:r>
      <w:r w:rsidRPr="00C920DF">
        <w:t xml:space="preserve">pada </w:t>
      </w:r>
      <w:proofErr w:type="spellStart"/>
      <w:r w:rsidRPr="00C920DF">
        <w:t>remaja</w:t>
      </w:r>
      <w:proofErr w:type="spellEnd"/>
    </w:p>
    <w:p w:rsidR="0093031A" w:rsidRPr="00C920DF" w:rsidRDefault="0093031A" w:rsidP="0093031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920DF">
        <w:t>Bagi</w:t>
      </w:r>
      <w:proofErr w:type="spellEnd"/>
      <w:r w:rsidRPr="00C920DF">
        <w:t xml:space="preserve"> </w:t>
      </w:r>
      <w:proofErr w:type="spellStart"/>
      <w:r w:rsidRPr="00C920DF">
        <w:t>Responden</w:t>
      </w:r>
      <w:proofErr w:type="spellEnd"/>
    </w:p>
    <w:p w:rsidR="0093031A" w:rsidRPr="00C920DF" w:rsidRDefault="0093031A" w:rsidP="0093031A">
      <w:pPr>
        <w:pStyle w:val="ListParagraph"/>
        <w:spacing w:line="360" w:lineRule="auto"/>
        <w:ind w:left="360" w:firstLine="720"/>
        <w:jc w:val="both"/>
      </w:pPr>
      <w:proofErr w:type="spellStart"/>
      <w:r w:rsidRPr="00C920DF">
        <w:t>Penelitian</w:t>
      </w:r>
      <w:proofErr w:type="spellEnd"/>
      <w:r w:rsidRPr="00C920DF">
        <w:t xml:space="preserve"> </w:t>
      </w:r>
      <w:proofErr w:type="spellStart"/>
      <w:r w:rsidRPr="00C920DF">
        <w:t>ini</w:t>
      </w:r>
      <w:proofErr w:type="spellEnd"/>
      <w:r w:rsidRPr="00C920DF">
        <w:t xml:space="preserve"> </w:t>
      </w:r>
      <w:proofErr w:type="spellStart"/>
      <w:r w:rsidRPr="00C920DF">
        <w:t>dapat</w:t>
      </w:r>
      <w:proofErr w:type="spellEnd"/>
      <w:r w:rsidRPr="00C920DF">
        <w:t xml:space="preserve"> </w:t>
      </w:r>
      <w:proofErr w:type="spellStart"/>
      <w:r w:rsidRPr="00C920DF">
        <w:t>meningkatkan</w:t>
      </w:r>
      <w:proofErr w:type="spellEnd"/>
      <w:r w:rsidRPr="00C920DF">
        <w:t xml:space="preserve"> </w:t>
      </w:r>
      <w:proofErr w:type="spellStart"/>
      <w:r w:rsidRPr="00C920DF">
        <w:t>pemahaman</w:t>
      </w:r>
      <w:proofErr w:type="spellEnd"/>
      <w:r w:rsidRPr="00C920DF">
        <w:t xml:space="preserve"> </w:t>
      </w:r>
      <w:proofErr w:type="spellStart"/>
      <w:r w:rsidRPr="00C920DF">
        <w:t>mengenai</w:t>
      </w:r>
      <w:proofErr w:type="spellEnd"/>
      <w:r w:rsidRPr="00C920DF">
        <w:t xml:space="preserve"> </w:t>
      </w:r>
      <w:proofErr w:type="spellStart"/>
      <w:r w:rsidRPr="00C920DF">
        <w:t>tanda-tanda</w:t>
      </w:r>
      <w:proofErr w:type="spellEnd"/>
      <w:r w:rsidRPr="00C920DF">
        <w:t xml:space="preserve"> </w:t>
      </w:r>
      <w:proofErr w:type="spellStart"/>
      <w:r w:rsidRPr="00C920DF">
        <w:t>awal</w:t>
      </w:r>
      <w:proofErr w:type="spellEnd"/>
      <w:r w:rsidRPr="00C920DF">
        <w:t xml:space="preserve"> </w:t>
      </w:r>
      <w:proofErr w:type="spellStart"/>
      <w:r w:rsidRPr="00C920DF">
        <w:t>terjadinya</w:t>
      </w:r>
      <w:proofErr w:type="spellEnd"/>
      <w:r w:rsidRPr="00C920DF">
        <w:t xml:space="preserve"> </w:t>
      </w:r>
      <w:r w:rsidRPr="00C920DF">
        <w:rPr>
          <w:i/>
          <w:iCs/>
        </w:rPr>
        <w:t>eating disorder</w:t>
      </w:r>
      <w:r w:rsidRPr="00C920DF">
        <w:t xml:space="preserve">, </w:t>
      </w:r>
      <w:proofErr w:type="spellStart"/>
      <w:r w:rsidRPr="00C920DF">
        <w:t>seperti</w:t>
      </w:r>
      <w:proofErr w:type="spellEnd"/>
      <w:r w:rsidRPr="00C920DF">
        <w:t xml:space="preserve"> rasa </w:t>
      </w:r>
      <w:proofErr w:type="spellStart"/>
      <w:r w:rsidRPr="00C920DF">
        <w:t>cemas</w:t>
      </w:r>
      <w:proofErr w:type="spellEnd"/>
      <w:r w:rsidRPr="00C920DF">
        <w:t xml:space="preserve"> </w:t>
      </w:r>
      <w:proofErr w:type="spellStart"/>
      <w:r w:rsidRPr="00C920DF">
        <w:t>terhadap</w:t>
      </w:r>
      <w:proofErr w:type="spellEnd"/>
      <w:r w:rsidRPr="00C920DF">
        <w:t xml:space="preserve"> </w:t>
      </w:r>
      <w:proofErr w:type="spellStart"/>
      <w:r w:rsidRPr="00C920DF">
        <w:t>makanan</w:t>
      </w:r>
      <w:proofErr w:type="spellEnd"/>
      <w:r w:rsidRPr="00C920DF">
        <w:t xml:space="preserve">, </w:t>
      </w:r>
      <w:proofErr w:type="spellStart"/>
      <w:r w:rsidRPr="00C920DF">
        <w:t>kebiasaan</w:t>
      </w:r>
      <w:proofErr w:type="spellEnd"/>
      <w:r w:rsidRPr="00C920DF">
        <w:t xml:space="preserve"> </w:t>
      </w:r>
      <w:proofErr w:type="spellStart"/>
      <w:r w:rsidRPr="00C920DF">
        <w:t>atau</w:t>
      </w:r>
      <w:proofErr w:type="spellEnd"/>
      <w:r w:rsidRPr="00C920DF">
        <w:t xml:space="preserve"> </w:t>
      </w:r>
      <w:proofErr w:type="spellStart"/>
      <w:r w:rsidRPr="00C920DF">
        <w:t>pola</w:t>
      </w:r>
      <w:proofErr w:type="spellEnd"/>
      <w:r w:rsidRPr="00C920DF">
        <w:t xml:space="preserve"> </w:t>
      </w:r>
      <w:proofErr w:type="spellStart"/>
      <w:r w:rsidRPr="00C920DF">
        <w:t>makan</w:t>
      </w:r>
      <w:proofErr w:type="spellEnd"/>
      <w:r w:rsidRPr="00C920DF">
        <w:t xml:space="preserve"> yang </w:t>
      </w:r>
      <w:proofErr w:type="spellStart"/>
      <w:r w:rsidRPr="00C920DF">
        <w:t>tidak</w:t>
      </w:r>
      <w:proofErr w:type="spellEnd"/>
      <w:r w:rsidRPr="00C920DF">
        <w:t xml:space="preserve"> </w:t>
      </w:r>
      <w:proofErr w:type="spellStart"/>
      <w:r w:rsidRPr="00C920DF">
        <w:t>sehat</w:t>
      </w:r>
      <w:proofErr w:type="spellEnd"/>
      <w:r w:rsidRPr="00C920DF">
        <w:t xml:space="preserve"> yang </w:t>
      </w:r>
      <w:proofErr w:type="spellStart"/>
      <w:r w:rsidRPr="00C920DF">
        <w:t>dapat</w:t>
      </w:r>
      <w:proofErr w:type="spellEnd"/>
      <w:r w:rsidRPr="00C920DF">
        <w:t xml:space="preserve"> </w:t>
      </w:r>
      <w:proofErr w:type="spellStart"/>
      <w:r w:rsidRPr="00C920DF">
        <w:t>dipengaruhi</w:t>
      </w:r>
      <w:proofErr w:type="spellEnd"/>
      <w:r w:rsidRPr="00C920DF">
        <w:t xml:space="preserve"> oleh </w:t>
      </w:r>
      <w:proofErr w:type="spellStart"/>
      <w:r w:rsidRPr="00C920DF">
        <w:t>kecanduan</w:t>
      </w:r>
      <w:proofErr w:type="spellEnd"/>
      <w:r w:rsidRPr="00C920DF">
        <w:t xml:space="preserve"> media </w:t>
      </w:r>
      <w:proofErr w:type="spellStart"/>
      <w:r w:rsidRPr="00C920DF">
        <w:t>sosial</w:t>
      </w:r>
      <w:proofErr w:type="spellEnd"/>
      <w:r w:rsidRPr="00C920DF">
        <w:t xml:space="preserve"> </w:t>
      </w:r>
      <w:proofErr w:type="spellStart"/>
      <w:r w:rsidRPr="00C920DF">
        <w:t>Tiktok</w:t>
      </w:r>
      <w:proofErr w:type="spellEnd"/>
      <w:r w:rsidRPr="00C920DF">
        <w:t>.</w:t>
      </w:r>
    </w:p>
    <w:p w:rsidR="0093031A" w:rsidRPr="00C920DF" w:rsidRDefault="0093031A" w:rsidP="0093031A">
      <w:pPr>
        <w:pStyle w:val="ListParagraph"/>
        <w:spacing w:line="360" w:lineRule="auto"/>
        <w:ind w:left="360" w:firstLine="720"/>
        <w:jc w:val="both"/>
      </w:pPr>
    </w:p>
    <w:p w:rsidR="0093031A" w:rsidRPr="00C920DF" w:rsidRDefault="0093031A" w:rsidP="0093031A">
      <w:pPr>
        <w:pStyle w:val="Heading2"/>
        <w:spacing w:before="0" w:line="360" w:lineRule="auto"/>
        <w:rPr>
          <w:szCs w:val="24"/>
        </w:rPr>
      </w:pPr>
      <w:bookmarkStart w:id="4" w:name="_Toc187183312"/>
      <w:r w:rsidRPr="00C920DF">
        <w:rPr>
          <w:szCs w:val="24"/>
        </w:rPr>
        <w:t xml:space="preserve">5.3 </w:t>
      </w:r>
      <w:proofErr w:type="spellStart"/>
      <w:r w:rsidRPr="00C920DF">
        <w:rPr>
          <w:szCs w:val="24"/>
        </w:rPr>
        <w:t>Implikasi</w:t>
      </w:r>
      <w:bookmarkEnd w:id="4"/>
      <w:proofErr w:type="spellEnd"/>
    </w:p>
    <w:p w:rsidR="0093031A" w:rsidRPr="0093031A" w:rsidRDefault="0093031A" w:rsidP="00930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Style w:val="Hyperlink"/>
          <w:rFonts w:eastAsiaTheme="majorEastAsia"/>
          <w:color w:val="000000" w:themeColor="text1"/>
          <w:u w:val="none"/>
        </w:rPr>
      </w:pPr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Hasil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penelitian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mengenai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hubungan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kecanduan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media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sosial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TikTok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dengan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gangguan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makan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pada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remaja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mengindikasikan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beberapa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implikasi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praktis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yang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dapat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diterapkan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untuk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mengatasi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masalah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ini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.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Pertama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,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penting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untuk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meningkatkan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pendidikan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dan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kesadaran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di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kalangan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remaja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dan orang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tua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mengenai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dampak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negatif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dari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penggunaan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media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sosial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yang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berlebihan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,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termasuk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potensi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gangguan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makan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.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Sekolah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dapat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menyelenggarakan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program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edukasi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yang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membahas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kesehatan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mental dan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citra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tubuh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positif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,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serta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melibatkan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orang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tua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dalam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diskusi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tentang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pengawasan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konten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yang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dikonsumsi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anak-anak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mereka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>.</w:t>
      </w:r>
    </w:p>
    <w:p w:rsidR="0093031A" w:rsidRPr="0093031A" w:rsidRDefault="0093031A" w:rsidP="00930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Style w:val="Hyperlink"/>
          <w:rFonts w:eastAsiaTheme="majorEastAsia"/>
          <w:color w:val="000000" w:themeColor="text1"/>
          <w:u w:val="none"/>
        </w:rPr>
      </w:pP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Kedua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,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regulasi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konten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di platform media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sosial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seperti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TikTok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perlu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diperketat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untuk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mengurangi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paparan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terhadap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konten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yang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mempromosikan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standar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kecantikan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tidak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realistis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dan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perilaku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makan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yang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tidak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sehat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. Kerjasama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antara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platform media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sosial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dan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ahli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kesehatan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mental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dapat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membantu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dalam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menciptakan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konten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yang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mendukung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kesehatan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mental dan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perilaku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makan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yang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sehat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>.</w:t>
      </w:r>
    </w:p>
    <w:p w:rsidR="0093031A" w:rsidRPr="0093031A" w:rsidRDefault="0093031A" w:rsidP="00930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Style w:val="Hyperlink"/>
          <w:rFonts w:eastAsiaTheme="majorEastAsia"/>
          <w:color w:val="000000" w:themeColor="text1"/>
          <w:u w:val="none"/>
        </w:rPr>
      </w:pP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Ketiga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,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penyediaan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program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konseling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di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sekolah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sangat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penting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untuk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mendukung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remaja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yang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mengalami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masalah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terkait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penggunaan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media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sosial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dan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lastRenderedPageBreak/>
        <w:t>gangguan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makan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.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Layanan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ini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dapat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membantu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mereka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mengatasi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perasaan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cemas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atau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depresi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yang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mungkin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muncul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akibat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perbandingan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sosial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di media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sosial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>.</w:t>
      </w:r>
    </w:p>
    <w:p w:rsidR="0093031A" w:rsidRPr="0093031A" w:rsidRDefault="0093031A" w:rsidP="00930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Style w:val="Hyperlink"/>
          <w:rFonts w:eastAsiaTheme="majorEastAsia"/>
          <w:color w:val="000000" w:themeColor="text1"/>
          <w:u w:val="none"/>
        </w:rPr>
      </w:pP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Keempat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,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kampanye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kesadaran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harus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diluncurkan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untuk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mempromosikan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pola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makan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sehat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dan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citra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tubuh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positif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di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kalangan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remaja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.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Ini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dapat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dilakukan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melalui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berbagai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saluran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komunikasi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,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termasuk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media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sosial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itu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sendiri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,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untuk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menjangkau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audiens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yang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lebih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proofErr w:type="spellStart"/>
      <w:r w:rsidRPr="0093031A">
        <w:rPr>
          <w:rStyle w:val="Hyperlink"/>
          <w:rFonts w:eastAsiaTheme="majorEastAsia"/>
          <w:color w:val="000000" w:themeColor="text1"/>
          <w:u w:val="none"/>
        </w:rPr>
        <w:t>luas</w:t>
      </w:r>
      <w:proofErr w:type="spellEnd"/>
      <w:r w:rsidRPr="0093031A">
        <w:rPr>
          <w:rStyle w:val="Hyperlink"/>
          <w:rFonts w:eastAsiaTheme="majorEastAsia"/>
          <w:color w:val="000000" w:themeColor="text1"/>
          <w:u w:val="none"/>
        </w:rPr>
        <w:t>.</w:t>
      </w:r>
    </w:p>
    <w:p w:rsidR="0093031A" w:rsidRPr="0093031A" w:rsidRDefault="0093031A" w:rsidP="00930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Style w:val="Hyperlink"/>
          <w:rFonts w:eastAsiaTheme="majorEastAsia"/>
          <w:color w:val="000000" w:themeColor="text1"/>
          <w:u w:val="none"/>
        </w:rPr>
      </w:pPr>
    </w:p>
    <w:p w:rsidR="00A15536" w:rsidRPr="0093031A" w:rsidRDefault="00A15536" w:rsidP="0093031A">
      <w:pPr>
        <w:spacing w:line="360" w:lineRule="auto"/>
        <w:jc w:val="both"/>
        <w:rPr>
          <w:color w:val="000000" w:themeColor="text1"/>
        </w:rPr>
      </w:pPr>
    </w:p>
    <w:sectPr w:rsidR="00A15536" w:rsidRPr="0093031A" w:rsidSect="0093031A">
      <w:type w:val="continuous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077F" w:rsidRDefault="00E4077F" w:rsidP="0093031A">
      <w:r>
        <w:separator/>
      </w:r>
    </w:p>
  </w:endnote>
  <w:endnote w:type="continuationSeparator" w:id="0">
    <w:p w:rsidR="00E4077F" w:rsidRDefault="00E4077F" w:rsidP="0093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6116455"/>
      <w:docPartObj>
        <w:docPartGallery w:val="Page Numbers (Bottom of Page)"/>
        <w:docPartUnique/>
      </w:docPartObj>
    </w:sdtPr>
    <w:sdtContent>
      <w:p w:rsidR="0044323C" w:rsidRDefault="00000000" w:rsidP="003E7A4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526855" w:rsidRDefault="00000000" w:rsidP="00526855">
    <w:pPr>
      <w:pStyle w:val="Footer"/>
      <w:ind w:right="360"/>
      <w:jc w:val="center"/>
    </w:pPr>
  </w:p>
  <w:p w:rsidR="0093031A" w:rsidRDefault="0093031A" w:rsidP="0093031A">
    <w:pPr>
      <w:pStyle w:val="Header"/>
      <w:rPr>
        <w:rFonts w:ascii="Trebuchet MS" w:hAnsi="Trebuchet MS"/>
        <w:b/>
        <w:bCs/>
        <w:sz w:val="18"/>
        <w:szCs w:val="18"/>
      </w:rPr>
    </w:pPr>
  </w:p>
  <w:p w:rsidR="0093031A" w:rsidRPr="00470970" w:rsidRDefault="0093031A" w:rsidP="0093031A">
    <w:pPr>
      <w:pStyle w:val="Header"/>
      <w:rPr>
        <w:rFonts w:ascii="Trebuchet MS" w:hAnsi="Trebuchet MS"/>
        <w:b/>
        <w:bCs/>
        <w:sz w:val="18"/>
        <w:szCs w:val="18"/>
      </w:rPr>
    </w:pPr>
    <w:r w:rsidRPr="00470970">
      <w:rPr>
        <w:rFonts w:ascii="Trebuchet MS" w:hAnsi="Trebuchet MS"/>
        <w:b/>
        <w:bCs/>
        <w:sz w:val="18"/>
        <w:szCs w:val="18"/>
      </w:rPr>
      <w:t xml:space="preserve">Najwa </w:t>
    </w:r>
    <w:proofErr w:type="spellStart"/>
    <w:r w:rsidRPr="00470970">
      <w:rPr>
        <w:rFonts w:ascii="Trebuchet MS" w:hAnsi="Trebuchet MS"/>
        <w:b/>
        <w:bCs/>
        <w:sz w:val="18"/>
        <w:szCs w:val="18"/>
      </w:rPr>
      <w:t>Khusnul</w:t>
    </w:r>
    <w:proofErr w:type="spellEnd"/>
    <w:r w:rsidRPr="00470970">
      <w:rPr>
        <w:rFonts w:ascii="Trebuchet MS" w:hAnsi="Trebuchet MS"/>
        <w:b/>
        <w:bCs/>
        <w:sz w:val="18"/>
        <w:szCs w:val="18"/>
      </w:rPr>
      <w:t xml:space="preserve"> </w:t>
    </w:r>
    <w:proofErr w:type="spellStart"/>
    <w:r w:rsidRPr="00470970">
      <w:rPr>
        <w:rFonts w:ascii="Trebuchet MS" w:hAnsi="Trebuchet MS"/>
        <w:b/>
        <w:bCs/>
        <w:sz w:val="18"/>
        <w:szCs w:val="18"/>
      </w:rPr>
      <w:t>Khotimah</w:t>
    </w:r>
    <w:proofErr w:type="spellEnd"/>
    <w:r w:rsidRPr="00470970">
      <w:rPr>
        <w:rFonts w:ascii="Trebuchet MS" w:hAnsi="Trebuchet MS"/>
        <w:b/>
        <w:bCs/>
        <w:sz w:val="18"/>
        <w:szCs w:val="18"/>
      </w:rPr>
      <w:t>, 2024</w:t>
    </w:r>
  </w:p>
  <w:p w:rsidR="0093031A" w:rsidRPr="00470970" w:rsidRDefault="0093031A" w:rsidP="0093031A">
    <w:pPr>
      <w:pStyle w:val="Header"/>
      <w:rPr>
        <w:rFonts w:ascii="Trebuchet MS" w:hAnsi="Trebuchet MS"/>
        <w:b/>
        <w:bCs/>
        <w:i/>
        <w:iCs/>
        <w:sz w:val="18"/>
        <w:szCs w:val="18"/>
      </w:rPr>
    </w:pPr>
    <w:r w:rsidRPr="00470970">
      <w:rPr>
        <w:rFonts w:ascii="Trebuchet MS" w:hAnsi="Trebuchet MS"/>
        <w:b/>
        <w:bCs/>
        <w:i/>
        <w:iCs/>
        <w:sz w:val="18"/>
        <w:szCs w:val="18"/>
      </w:rPr>
      <w:t>HUBUNGAN KECANDUAN MEDIA SOSIAL TIKTOK DENGAN EATING DISORDER PADA REMAJA</w:t>
    </w:r>
  </w:p>
  <w:p w:rsidR="0093031A" w:rsidRPr="00470970" w:rsidRDefault="0093031A" w:rsidP="0093031A">
    <w:pPr>
      <w:pStyle w:val="Header"/>
      <w:rPr>
        <w:rFonts w:ascii="Trebuchet MS" w:hAnsi="Trebuchet MS"/>
        <w:b/>
        <w:bCs/>
        <w:sz w:val="18"/>
        <w:szCs w:val="18"/>
      </w:rPr>
    </w:pPr>
    <w:r w:rsidRPr="00470970">
      <w:rPr>
        <w:rFonts w:ascii="Trebuchet MS" w:hAnsi="Trebuchet MS"/>
        <w:b/>
        <w:bCs/>
        <w:sz w:val="18"/>
        <w:szCs w:val="18"/>
      </w:rPr>
      <w:t>Universitas Pendidikan Indonesia | repository.upi.edu | perpustakaan.upi.edu</w:t>
    </w:r>
  </w:p>
  <w:p w:rsidR="0093031A" w:rsidRDefault="0093031A" w:rsidP="00526855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077F" w:rsidRDefault="00E4077F" w:rsidP="0093031A">
      <w:r>
        <w:separator/>
      </w:r>
    </w:p>
  </w:footnote>
  <w:footnote w:type="continuationSeparator" w:id="0">
    <w:p w:rsidR="00E4077F" w:rsidRDefault="00E4077F" w:rsidP="0093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6855" w:rsidRDefault="00000000" w:rsidP="00526855">
    <w:pPr>
      <w:pStyle w:val="Header"/>
      <w:framePr w:wrap="none" w:vAnchor="text" w:hAnchor="margin" w:xAlign="right" w:y="1"/>
      <w:ind w:right="360"/>
      <w:rPr>
        <w:rStyle w:val="PageNumber"/>
      </w:rPr>
    </w:pPr>
  </w:p>
  <w:p w:rsidR="00526855" w:rsidRDefault="00000000" w:rsidP="00526855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7130"/>
    <w:multiLevelType w:val="hybridMultilevel"/>
    <w:tmpl w:val="3ED26F68"/>
    <w:lvl w:ilvl="0" w:tplc="01FA4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7975"/>
    <w:multiLevelType w:val="hybridMultilevel"/>
    <w:tmpl w:val="22A8D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677413">
    <w:abstractNumId w:val="0"/>
  </w:num>
  <w:num w:numId="2" w16cid:durableId="207561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1A"/>
    <w:rsid w:val="0093031A"/>
    <w:rsid w:val="009B6EFC"/>
    <w:rsid w:val="00A15536"/>
    <w:rsid w:val="00AD7CD0"/>
    <w:rsid w:val="00E333F7"/>
    <w:rsid w:val="00E4077F"/>
    <w:rsid w:val="00E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80828"/>
  <w15:chartTrackingRefBased/>
  <w15:docId w15:val="{C6312E60-A8FA-3043-9CEF-1FEDA53D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31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31A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31A"/>
    <w:pPr>
      <w:keepNext/>
      <w:keepLines/>
      <w:spacing w:before="360" w:after="80"/>
      <w:outlineLvl w:val="1"/>
    </w:pPr>
    <w:rPr>
      <w:b/>
      <w:color w:val="000000" w:themeColor="text1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31A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031A"/>
    <w:rPr>
      <w:rFonts w:ascii="Times New Roman" w:eastAsia="Times New Roman" w:hAnsi="Times New Roman" w:cs="Times New Roman"/>
      <w:b/>
      <w:color w:val="000000" w:themeColor="text1"/>
      <w:szCs w:val="36"/>
    </w:rPr>
  </w:style>
  <w:style w:type="paragraph" w:styleId="ListParagraph">
    <w:name w:val="List Paragraph"/>
    <w:basedOn w:val="Normal"/>
    <w:uiPriority w:val="1"/>
    <w:qFormat/>
    <w:rsid w:val="009303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3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31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30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31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30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 Indra Awaludin</dc:creator>
  <cp:keywords/>
  <dc:description/>
  <cp:lastModifiedBy>Iqbal Indra Awaludin</cp:lastModifiedBy>
  <cp:revision>1</cp:revision>
  <dcterms:created xsi:type="dcterms:W3CDTF">2025-01-07T17:39:00Z</dcterms:created>
  <dcterms:modified xsi:type="dcterms:W3CDTF">2025-01-07T17:42:00Z</dcterms:modified>
</cp:coreProperties>
</file>