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9" w:rsidRPr="003E1970" w:rsidRDefault="001574B9" w:rsidP="001574B9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E1970">
        <w:rPr>
          <w:rFonts w:ascii="Times New Roman" w:hAnsi="Times New Roman" w:cs="Times New Roman"/>
          <w:sz w:val="32"/>
          <w:szCs w:val="32"/>
          <w:lang w:val="en-US"/>
        </w:rPr>
        <w:t xml:space="preserve">MENINGKATKAN PENGUASAAN KOSAKATA ANAK USIA DINI DENGAN TEKNIK </w:t>
      </w:r>
      <w:r w:rsidRPr="003E1970">
        <w:rPr>
          <w:rFonts w:ascii="Times New Roman" w:hAnsi="Times New Roman" w:cs="Times New Roman"/>
          <w:i/>
          <w:sz w:val="32"/>
          <w:szCs w:val="32"/>
          <w:lang w:val="en-US"/>
        </w:rPr>
        <w:t>MIND MAPPING</w:t>
      </w:r>
    </w:p>
    <w:p w:rsidR="001574B9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Destiani¹, </w:t>
      </w:r>
      <w:r w:rsidRPr="00F42345">
        <w:rPr>
          <w:rFonts w:ascii="Times New Roman" w:hAnsi="Times New Roman" w:cs="Times New Roman"/>
          <w:bCs/>
          <w:sz w:val="24"/>
          <w:szCs w:val="24"/>
        </w:rPr>
        <w:t>Heny Djoehaeni</w:t>
      </w:r>
      <w:r>
        <w:rPr>
          <w:rFonts w:ascii="Times New Roman" w:hAnsi="Times New Roman" w:cs="Times New Roman"/>
          <w:bCs/>
          <w:sz w:val="24"/>
          <w:szCs w:val="24"/>
        </w:rPr>
        <w:t>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42345">
        <w:rPr>
          <w:rFonts w:ascii="Times New Roman" w:hAnsi="Times New Roman" w:cs="Times New Roman"/>
          <w:bCs/>
          <w:sz w:val="24"/>
          <w:szCs w:val="24"/>
        </w:rPr>
        <w:t>Asep Deni Gustiana</w:t>
      </w:r>
      <w:r>
        <w:rPr>
          <w:rFonts w:ascii="Times New Roman" w:hAnsi="Times New Roman" w:cs="Times New Roman"/>
          <w:bCs/>
          <w:sz w:val="24"/>
          <w:szCs w:val="24"/>
        </w:rPr>
        <w:t>³</w:t>
      </w:r>
    </w:p>
    <w:p w:rsidR="001574B9" w:rsidRPr="00753B38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574B9" w:rsidRPr="00753B38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Program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Studi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Guru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Anak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Usia</w:t>
      </w:r>
      <w:proofErr w:type="spellEnd"/>
      <w:proofErr w:type="gram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1574B9" w:rsidRPr="00753B38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Dini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Departemen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Pedagogik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Fakultas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Ilmu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</w:p>
    <w:p w:rsidR="001574B9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Universitas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1574B9" w:rsidRDefault="00726878" w:rsidP="001574B9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hyperlink r:id="rId7" w:history="1">
        <w:r w:rsidR="001574B9" w:rsidRPr="00753B38">
          <w:rPr>
            <w:rStyle w:val="Hyperlink"/>
            <w:rFonts w:ascii="Times New Roman" w:hAnsi="Times New Roman" w:cs="Times New Roman"/>
            <w:bCs/>
            <w:i/>
            <w:sz w:val="24"/>
            <w:szCs w:val="24"/>
            <w:lang w:val="en-US"/>
          </w:rPr>
          <w:t>dilla_destiani@yahoo.com</w:t>
        </w:r>
      </w:hyperlink>
      <w:r w:rsidR="001574B9"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1574B9" w:rsidRPr="00753B38" w:rsidRDefault="001574B9" w:rsidP="001574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3B38">
        <w:rPr>
          <w:rFonts w:ascii="Times New Roman" w:eastAsia="Times New Roman" w:hAnsi="Times New Roman" w:cs="Times New Roman"/>
          <w:sz w:val="24"/>
          <w:szCs w:val="24"/>
          <w:lang w:val="en-US"/>
        </w:rPr>
        <w:t>ABSTRAK</w:t>
      </w:r>
    </w:p>
    <w:p w:rsidR="001574B9" w:rsidRDefault="001574B9" w:rsidP="001574B9">
      <w:pPr>
        <w:pStyle w:val="ListParagraph"/>
        <w:tabs>
          <w:tab w:val="left" w:pos="540"/>
        </w:tabs>
        <w:spacing w:line="240" w:lineRule="auto"/>
        <w:ind w:left="540" w:right="-1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26D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dilatarbelakangi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ditemuka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di PAUD Al –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Zuhriyah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Citaminag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Sukabumi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optimal, guru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diguakan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antusias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826D0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proofErr w:type="gramStart"/>
      <w:r w:rsidRPr="00D826D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profile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proofErr w:type="gramStart"/>
      <w:r w:rsidRPr="00D826D0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r w:rsidRPr="00D826D0">
        <w:rPr>
          <w:rFonts w:ascii="Times New Roman" w:hAnsi="Times New Roman" w:cs="Times New Roman"/>
          <w:i/>
          <w:sz w:val="24"/>
          <w:szCs w:val="24"/>
        </w:rPr>
        <w:t>mind mapping</w:t>
      </w:r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Kec</w:t>
      </w:r>
      <w:proofErr w:type="spellEnd"/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proofErr w:type="gramStart"/>
      <w:r w:rsidRPr="00D826D0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Bagaima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r w:rsidRPr="00D826D0">
        <w:rPr>
          <w:rFonts w:ascii="Times New Roman" w:hAnsi="Times New Roman" w:cs="Times New Roman"/>
          <w:i/>
          <w:sz w:val="24"/>
          <w:szCs w:val="24"/>
        </w:rPr>
        <w:t>mind  mapping</w:t>
      </w:r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B di PAUD Al –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Tipar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Citamiang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Kota.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proofErr w:type="gramStart"/>
      <w:r w:rsidRPr="00D826D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B yang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observasi</w:t>
      </w:r>
      <w:proofErr w:type="gramStart"/>
      <w:r w:rsidRPr="00D826D0">
        <w:rPr>
          <w:rFonts w:ascii="Times New Roman" w:hAnsi="Times New Roman" w:cs="Times New Roman"/>
          <w:sz w:val="24"/>
          <w:szCs w:val="24"/>
        </w:rPr>
        <w:t>,wawancara,dan</w:t>
      </w:r>
      <w:proofErr w:type="spellEnd"/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r w:rsidRPr="00D826D0">
        <w:rPr>
          <w:rFonts w:ascii="Times New Roman" w:hAnsi="Times New Roman" w:cs="Times New Roman"/>
          <w:i/>
          <w:sz w:val="24"/>
          <w:szCs w:val="24"/>
        </w:rPr>
        <w:t>mind mapping</w:t>
      </w:r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di PAUD Al –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Zuhriyah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6D0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pendek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826D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</w:t>
      </w:r>
      <w:r w:rsidRPr="00D826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membatu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6D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82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74B9" w:rsidRPr="00D826D0" w:rsidRDefault="001574B9" w:rsidP="001574B9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B9" w:rsidRDefault="001574B9" w:rsidP="001574B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Penguasaan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Kosakata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dini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D826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mind mapping.</w:t>
      </w:r>
    </w:p>
    <w:p w:rsidR="001574B9" w:rsidRDefault="001574B9" w:rsidP="001574B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574B9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574B9" w:rsidRPr="003E1970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E1970">
        <w:rPr>
          <w:rFonts w:ascii="Times New Roman" w:hAnsi="Times New Roman" w:cs="Times New Roman"/>
          <w:sz w:val="32"/>
          <w:szCs w:val="32"/>
        </w:rPr>
        <w:lastRenderedPageBreak/>
        <w:t>INCREASING MASTERY VOCABULARY EARLY CHILDHOOD WITH MIND MAPPING TECHNIQUES</w:t>
      </w:r>
    </w:p>
    <w:p w:rsidR="001574B9" w:rsidRPr="003E1970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74B9" w:rsidRPr="003E1970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Destiani¹, </w:t>
      </w:r>
      <w:r w:rsidRPr="00F42345">
        <w:rPr>
          <w:rFonts w:ascii="Times New Roman" w:hAnsi="Times New Roman" w:cs="Times New Roman"/>
          <w:bCs/>
          <w:sz w:val="24"/>
          <w:szCs w:val="24"/>
        </w:rPr>
        <w:t>Heny Djoehaeni</w:t>
      </w:r>
      <w:r>
        <w:rPr>
          <w:rFonts w:ascii="Times New Roman" w:hAnsi="Times New Roman" w:cs="Times New Roman"/>
          <w:bCs/>
          <w:sz w:val="24"/>
          <w:szCs w:val="24"/>
        </w:rPr>
        <w:t>²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42345">
        <w:rPr>
          <w:rFonts w:ascii="Times New Roman" w:hAnsi="Times New Roman" w:cs="Times New Roman"/>
          <w:bCs/>
          <w:sz w:val="24"/>
          <w:szCs w:val="24"/>
        </w:rPr>
        <w:t>Asep Deni Gustiana</w:t>
      </w:r>
      <w:r>
        <w:rPr>
          <w:rFonts w:ascii="Times New Roman" w:hAnsi="Times New Roman" w:cs="Times New Roman"/>
          <w:bCs/>
          <w:sz w:val="24"/>
          <w:szCs w:val="24"/>
        </w:rPr>
        <w:t>³</w:t>
      </w:r>
    </w:p>
    <w:p w:rsidR="001574B9" w:rsidRPr="003E1970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574B9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>Teacher Education Courses Early Childhood Education,</w:t>
      </w:r>
    </w:p>
    <w:p w:rsidR="001574B9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Pedagogic Department, Faculty </w:t>
      </w:r>
      <w:proofErr w:type="gramStart"/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 Education,</w:t>
      </w:r>
    </w:p>
    <w:p w:rsidR="001574B9" w:rsidRPr="003E1970" w:rsidRDefault="001574B9" w:rsidP="001574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University Education </w:t>
      </w:r>
      <w:proofErr w:type="gramStart"/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3E19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Indonesia,</w:t>
      </w:r>
    </w:p>
    <w:p w:rsidR="001574B9" w:rsidRDefault="00726878" w:rsidP="001574B9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hyperlink r:id="rId8" w:history="1">
        <w:r w:rsidR="001574B9" w:rsidRPr="00753B38">
          <w:rPr>
            <w:rStyle w:val="Hyperlink"/>
            <w:rFonts w:ascii="Times New Roman" w:hAnsi="Times New Roman" w:cs="Times New Roman"/>
            <w:bCs/>
            <w:i/>
            <w:sz w:val="24"/>
            <w:szCs w:val="24"/>
            <w:lang w:val="en-US"/>
          </w:rPr>
          <w:t>dilla_destiani@yahoo.com</w:t>
        </w:r>
      </w:hyperlink>
      <w:r w:rsidR="001574B9" w:rsidRPr="00753B3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1574B9" w:rsidRDefault="001574B9" w:rsidP="001574B9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Abstract</w:t>
      </w:r>
    </w:p>
    <w:p w:rsidR="001574B9" w:rsidRPr="00AC50EC" w:rsidRDefault="001574B9" w:rsidP="001574B9">
      <w:pPr>
        <w:spacing w:line="240" w:lineRule="auto"/>
        <w:ind w:left="540" w:right="-7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This research is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motivated by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problems found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ECD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Zuhriyah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district.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Citaminag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Sukabumi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is still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not optimal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less creative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teachers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delivering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 materials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diguakan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teachers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less varied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so that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child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is not so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enthusiastically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participated in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study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and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teachers'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lack of knowledge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about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appropriate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are less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attractive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children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focus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 were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1)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How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pengguasaan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profile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child's 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group B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early childhood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Zuhriyah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Ex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Tipar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district.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Citamiang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Sukabumi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?</w:t>
      </w:r>
      <w:proofErr w:type="gramEnd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2)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How does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application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mind mapping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improving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children's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group B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early childhood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Zuhriyah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Ex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Tipar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district.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Citamiang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Sukabumi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?</w:t>
      </w:r>
      <w:proofErr w:type="gramEnd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3)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What level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ability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is applied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after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child's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mind mapping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 group B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early childhood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Zuhriyah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Ex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Tipar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district.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Citamiang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City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Sukabumi</w:t>
      </w:r>
      <w:proofErr w:type="spellEnd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?.</w:t>
      </w:r>
      <w:proofErr w:type="gram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purpose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was to determine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extent to which the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of children and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improve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children's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method used is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proofErr w:type="gram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this study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authors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use the method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classroom action research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qualitative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approach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subjects were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class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B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consists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14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girls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5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boys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 men.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Analysis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of data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obtained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through observation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interviews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documentation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results showed that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through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mind mapping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children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early childhood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Al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Zuhriyah</w:t>
      </w:r>
      <w:proofErr w:type="spellEnd"/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increased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better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than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before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action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Recommendations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teachers,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teachers should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use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 variety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methods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strategies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approaches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techniques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are more varied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again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, especially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 activities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can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attract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interest and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attention of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the child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to participate in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 activities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petrified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improve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children's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C50EC">
        <w:rPr>
          <w:rStyle w:val="hps"/>
          <w:rFonts w:ascii="Times New Roman" w:hAnsi="Times New Roman" w:cs="Times New Roman"/>
          <w:sz w:val="24"/>
          <w:szCs w:val="24"/>
          <w:lang w:val="en"/>
        </w:rPr>
        <w:t>vocabulary</w:t>
      </w:r>
      <w:r w:rsidRPr="00AC50E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574B9" w:rsidRDefault="001574B9" w:rsidP="001574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C50EC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 :</w:t>
      </w:r>
      <w:proofErr w:type="gramEnd"/>
      <w:r w:rsidRPr="00AC50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50EC">
        <w:rPr>
          <w:rFonts w:ascii="Times New Roman" w:hAnsi="Times New Roman" w:cs="Times New Roman"/>
          <w:b/>
          <w:sz w:val="24"/>
          <w:szCs w:val="24"/>
        </w:rPr>
        <w:t>Mastery of a vocabulary early childhood , mind mapping techniques</w:t>
      </w:r>
      <w:r w:rsidRPr="00AC50E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A080C" w:rsidRDefault="002A080C"/>
    <w:sectPr w:rsidR="002A080C" w:rsidSect="00157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78" w:rsidRDefault="00726878" w:rsidP="007510B3">
      <w:pPr>
        <w:spacing w:after="0" w:line="240" w:lineRule="auto"/>
      </w:pPr>
      <w:r>
        <w:separator/>
      </w:r>
    </w:p>
  </w:endnote>
  <w:endnote w:type="continuationSeparator" w:id="0">
    <w:p w:rsidR="00726878" w:rsidRDefault="00726878" w:rsidP="007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 w:rsidP="007510B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7510B3" w:rsidRDefault="007510B3" w:rsidP="007510B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</w:p>
  <w:p w:rsidR="007510B3" w:rsidRDefault="007510B3" w:rsidP="007510B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sz w:val="18"/>
        <w:szCs w:val="18"/>
      </w:rPr>
      <w:t>Dilla Destiani</w:t>
    </w:r>
    <w:r>
      <w:rPr>
        <w:rFonts w:ascii="Trebuchet MS" w:hAnsi="Trebuchet MS" w:cs="Trebuchet MS"/>
        <w:b/>
        <w:bCs/>
        <w:sz w:val="18"/>
        <w:szCs w:val="18"/>
      </w:rPr>
      <w:t>, 2014</w:t>
    </w:r>
  </w:p>
  <w:p w:rsidR="007510B3" w:rsidRDefault="007510B3" w:rsidP="007510B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</w:rPr>
    </w:pPr>
    <w:r>
      <w:rPr>
        <w:rFonts w:ascii="Trebuchet MS" w:hAnsi="Trebuchet MS" w:cs="Trebuchet MS"/>
        <w:b/>
        <w:bCs/>
        <w:i/>
        <w:iCs/>
        <w:sz w:val="18"/>
        <w:szCs w:val="18"/>
      </w:rPr>
      <w:t>Meningkatkan penguasaan kosa kata anak usia dini dengan teknik mind mapping</w:t>
    </w:r>
    <w:bookmarkStart w:id="0" w:name="_GoBack"/>
    <w:bookmarkEnd w:id="0"/>
  </w:p>
  <w:p w:rsidR="007510B3" w:rsidRDefault="007510B3" w:rsidP="007510B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</w:rPr>
      <w:t>|</w:t>
    </w:r>
    <w:r>
      <w:rPr>
        <w:rFonts w:ascii="Trebuchet MS" w:hAnsi="Trebuchet MS" w:cs="Trebuchet MS"/>
        <w:sz w:val="18"/>
        <w:szCs w:val="18"/>
      </w:rPr>
      <w:t xml:space="preserve"> perpustakaan.upi.edu</w:t>
    </w:r>
  </w:p>
  <w:p w:rsidR="007510B3" w:rsidRDefault="00751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78" w:rsidRDefault="00726878" w:rsidP="007510B3">
      <w:pPr>
        <w:spacing w:after="0" w:line="240" w:lineRule="auto"/>
      </w:pPr>
      <w:r>
        <w:separator/>
      </w:r>
    </w:p>
  </w:footnote>
  <w:footnote w:type="continuationSeparator" w:id="0">
    <w:p w:rsidR="00726878" w:rsidRDefault="00726878" w:rsidP="0075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3" w:rsidRDefault="00751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9"/>
    <w:rsid w:val="001574B9"/>
    <w:rsid w:val="002A080C"/>
    <w:rsid w:val="00726878"/>
    <w:rsid w:val="007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B9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1574B9"/>
  </w:style>
  <w:style w:type="paragraph" w:styleId="Header">
    <w:name w:val="header"/>
    <w:basedOn w:val="Normal"/>
    <w:link w:val="HeaderChar"/>
    <w:uiPriority w:val="99"/>
    <w:unhideWhenUsed/>
    <w:rsid w:val="007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B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B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B9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1574B9"/>
  </w:style>
  <w:style w:type="paragraph" w:styleId="Header">
    <w:name w:val="header"/>
    <w:basedOn w:val="Normal"/>
    <w:link w:val="HeaderChar"/>
    <w:uiPriority w:val="99"/>
    <w:unhideWhenUsed/>
    <w:rsid w:val="007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B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1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la_destiani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lla_destiani@yahoo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2015-01-08T02:57:00Z</cp:lastPrinted>
  <dcterms:created xsi:type="dcterms:W3CDTF">2015-01-05T17:41:00Z</dcterms:created>
  <dcterms:modified xsi:type="dcterms:W3CDTF">2015-01-08T02:57:00Z</dcterms:modified>
</cp:coreProperties>
</file>