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7E" w:rsidRDefault="00A270C5" w:rsidP="006A18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8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A187E" w:rsidRPr="00EA798B" w:rsidRDefault="006A187E" w:rsidP="003046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5C" w:rsidRDefault="00807D5C" w:rsidP="006A187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6E7">
        <w:rPr>
          <w:rFonts w:ascii="Times New Roman" w:hAnsi="Times New Roman" w:cs="Times New Roman"/>
          <w:sz w:val="24"/>
          <w:szCs w:val="24"/>
        </w:rPr>
        <w:t>(2012). Teams Games Tournament.</w:t>
      </w:r>
      <w:proofErr w:type="gramEnd"/>
      <w:r w:rsidR="003046E7">
        <w:rPr>
          <w:rFonts w:ascii="Times New Roman" w:hAnsi="Times New Roman" w:cs="Times New Roman"/>
          <w:sz w:val="24"/>
          <w:szCs w:val="24"/>
        </w:rPr>
        <w:t xml:space="preserve"> </w:t>
      </w:r>
      <w:r w:rsidRPr="00EA798B">
        <w:rPr>
          <w:rFonts w:ascii="Times New Roman" w:hAnsi="Times New Roman" w:cs="Times New Roman"/>
          <w:sz w:val="24"/>
          <w:szCs w:val="24"/>
        </w:rPr>
        <w:t>Tersedia:http://aguseducated.wordpress.com/2012/02/13/teams-games-tournament-tgt/ [28 April 2014]</w:t>
      </w:r>
      <w:r w:rsidR="00CA6355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A798B" w:rsidRDefault="00EA798B" w:rsidP="006A1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Penelitian.</w:t>
      </w:r>
      <w:r w:rsidRPr="00EA798B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:Rineka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CA6355">
        <w:rPr>
          <w:rFonts w:ascii="Times New Roman" w:hAnsi="Times New Roman" w:cs="Times New Roman"/>
          <w:sz w:val="24"/>
          <w:szCs w:val="24"/>
        </w:rPr>
        <w:t>.</w:t>
      </w:r>
    </w:p>
    <w:p w:rsidR="006A187E" w:rsidRPr="00EA798B" w:rsidRDefault="006A187E" w:rsidP="003046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5" w:rsidRPr="00EA798B" w:rsidRDefault="000B61C5" w:rsidP="006A1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Baharuddin</w:t>
      </w:r>
      <w:proofErr w:type="spellEnd"/>
      <w:r w:rsidR="003046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(2008).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Pembelajaran.</w:t>
      </w:r>
      <w:r w:rsidRPr="00EA798B">
        <w:rPr>
          <w:rFonts w:ascii="Times New Roman" w:hAnsi="Times New Roman" w:cs="Times New Roman"/>
          <w:sz w:val="24"/>
          <w:szCs w:val="24"/>
        </w:rPr>
        <w:t>Jogyakarta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:</w:t>
      </w:r>
      <w:r w:rsidR="00CA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Media</w:t>
      </w:r>
      <w:r w:rsidR="00CA6355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A798B" w:rsidRPr="00EA798B" w:rsidRDefault="00DC437D" w:rsidP="006A187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Delvianti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Helma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(2012).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798B">
        <w:rPr>
          <w:rFonts w:ascii="Times New Roman" w:hAnsi="Times New Roman" w:cs="Times New Roman"/>
          <w:i/>
          <w:sz w:val="24"/>
          <w:szCs w:val="24"/>
        </w:rPr>
        <w:t xml:space="preserve">Model 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proofErr w:type="gram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TGT (Teams Games Tournaments)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IPS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Berkaitan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Potensi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Daerah.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:UPI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CA63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87E" w:rsidRDefault="006A187E" w:rsidP="003046E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437D" w:rsidRPr="00EA798B" w:rsidRDefault="00DC437D" w:rsidP="006A187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Ekocin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(2011) </w:t>
      </w:r>
      <w:r w:rsidRPr="00DC437D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DC437D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DC437D">
        <w:rPr>
          <w:rFonts w:ascii="Times New Roman" w:hAnsi="Times New Roman" w:cs="Times New Roman"/>
          <w:i/>
          <w:sz w:val="24"/>
          <w:szCs w:val="24"/>
        </w:rPr>
        <w:t xml:space="preserve"> Teams Games Tournament (TGT) </w:t>
      </w:r>
      <w:r w:rsidRPr="00EA798B">
        <w:rPr>
          <w:rFonts w:ascii="Times New Roman" w:hAnsi="Times New Roman" w:cs="Times New Roman"/>
          <w:sz w:val="24"/>
          <w:szCs w:val="24"/>
        </w:rPr>
        <w:t>http://ekocin.wordpress.com/2011/06/17/model-pembelajaran-teams-games-tournaments-tgt-2/ [28 April 2014]</w:t>
      </w:r>
    </w:p>
    <w:p w:rsidR="006A187E" w:rsidRDefault="006A187E" w:rsidP="003046E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437D" w:rsidRPr="00EA798B" w:rsidRDefault="00DC437D" w:rsidP="006A187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A798B">
        <w:rPr>
          <w:rFonts w:ascii="Times New Roman" w:hAnsi="Times New Roman" w:cs="Times New Roman"/>
          <w:sz w:val="24"/>
          <w:szCs w:val="24"/>
        </w:rPr>
        <w:t xml:space="preserve">Hopkins, David. 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 xml:space="preserve">(2011).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Yogyakarta:</w:t>
      </w:r>
      <w:r w:rsidR="00CA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87E" w:rsidRDefault="006A187E" w:rsidP="003046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37D" w:rsidRPr="00DC437D" w:rsidRDefault="00DC437D" w:rsidP="006A1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437D">
        <w:rPr>
          <w:rFonts w:ascii="Times New Roman" w:hAnsi="Times New Roman" w:cs="Times New Roman"/>
          <w:sz w:val="24"/>
          <w:szCs w:val="24"/>
        </w:rPr>
        <w:t>Isjoni</w:t>
      </w:r>
      <w:proofErr w:type="spellEnd"/>
      <w:r w:rsidRPr="00DC43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4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37D">
        <w:rPr>
          <w:rFonts w:ascii="Times New Roman" w:hAnsi="Times New Roman" w:cs="Times New Roman"/>
          <w:sz w:val="24"/>
          <w:szCs w:val="24"/>
        </w:rPr>
        <w:t>(2007)</w:t>
      </w:r>
      <w:r w:rsidR="00CA6355">
        <w:rPr>
          <w:rFonts w:ascii="Times New Roman" w:hAnsi="Times New Roman" w:cs="Times New Roman"/>
          <w:sz w:val="24"/>
          <w:szCs w:val="24"/>
        </w:rPr>
        <w:t xml:space="preserve">. </w:t>
      </w:r>
      <w:r w:rsidRPr="00DC437D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Pr="00DC43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437D">
        <w:rPr>
          <w:rFonts w:ascii="Times New Roman" w:hAnsi="Times New Roman" w:cs="Times New Roman"/>
          <w:sz w:val="24"/>
          <w:szCs w:val="24"/>
        </w:rPr>
        <w:t xml:space="preserve"> Bandung:</w:t>
      </w:r>
      <w:r w:rsidR="00CA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37D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CA6355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98B" w:rsidRPr="00EA798B" w:rsidRDefault="00EA798B" w:rsidP="006A1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lastRenderedPageBreak/>
        <w:t>Isjoni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Yogyakarta:</w:t>
      </w:r>
      <w:r w:rsidR="00CA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CA6355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437D" w:rsidRPr="00EA798B" w:rsidRDefault="00DC437D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Kunandar</w:t>
      </w:r>
      <w:proofErr w:type="spellEnd"/>
      <w:r w:rsidR="003046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6E7">
        <w:rPr>
          <w:rFonts w:ascii="Times New Roman" w:hAnsi="Times New Roman" w:cs="Times New Roman"/>
          <w:sz w:val="24"/>
          <w:szCs w:val="24"/>
        </w:rPr>
        <w:t xml:space="preserve"> </w:t>
      </w:r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(2008).</w:t>
      </w:r>
      <w:r w:rsidR="00304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Langkah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98B">
        <w:rPr>
          <w:rFonts w:ascii="Times New Roman" w:hAnsi="Times New Roman" w:cs="Times New Roman"/>
          <w:sz w:val="24"/>
          <w:szCs w:val="24"/>
        </w:rPr>
        <w:t>Jakarta:</w:t>
      </w:r>
      <w:r w:rsidR="00CA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Pers</w:t>
      </w:r>
      <w:r w:rsidR="00CA6355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A798B" w:rsidRPr="00EA798B" w:rsidRDefault="00EA798B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 xml:space="preserve">(2011).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Terpadu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Bandung:</w:t>
      </w:r>
      <w:r w:rsidR="00CA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Cendekia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</w:p>
    <w:p w:rsidR="003046E7" w:rsidRDefault="003046E7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C437D" w:rsidRPr="00EA798B" w:rsidRDefault="00DC437D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Prihardina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Meidiana</w:t>
      </w:r>
      <w:proofErr w:type="spellEnd"/>
      <w:r w:rsidR="003046E7">
        <w:rPr>
          <w:rFonts w:ascii="Times New Roman" w:hAnsi="Times New Roman" w:cs="Times New Roman"/>
          <w:sz w:val="24"/>
          <w:szCs w:val="24"/>
        </w:rPr>
        <w:t>.</w:t>
      </w:r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 xml:space="preserve">(2012).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Learning Cycle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IPA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Sifat-Sifat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Cahaya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:UPI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AB0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87E" w:rsidRDefault="006A187E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37D" w:rsidRPr="00EA798B" w:rsidRDefault="00DC437D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(2011).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>.</w:t>
      </w:r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Yogyakarta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:Pustaka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5C" w:rsidRPr="00EA798B" w:rsidRDefault="00807D5C" w:rsidP="003046E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Sapriya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 xml:space="preserve">(2008).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IPS.</w:t>
      </w:r>
      <w:proofErr w:type="gram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98B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UPI.</w:t>
      </w:r>
    </w:p>
    <w:p w:rsidR="006A187E" w:rsidRDefault="006A187E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5C" w:rsidRPr="00EA798B" w:rsidRDefault="00807D5C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, Robert E. (2005).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98B">
        <w:rPr>
          <w:rFonts w:ascii="Times New Roman" w:hAnsi="Times New Roman" w:cs="Times New Roman"/>
          <w:i/>
          <w:sz w:val="24"/>
          <w:szCs w:val="24"/>
        </w:rPr>
        <w:t>Cooperative Learning.</w:t>
      </w:r>
      <w:proofErr w:type="gram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:Nusa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Media</w:t>
      </w:r>
      <w:r w:rsidR="00AB0FA3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FA3" w:rsidRPr="00EA798B" w:rsidRDefault="00AB0FA3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Solihatin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Etin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 xml:space="preserve">(2008) </w:t>
      </w:r>
      <w:r w:rsidRPr="00EA798B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:Bumi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B0FA3" w:rsidRPr="00EA798B" w:rsidRDefault="00AB0FA3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(2007).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B0FA3" w:rsidRDefault="00AB0FA3" w:rsidP="003046E7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, Nana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2011). </w:t>
      </w:r>
      <w:proofErr w:type="spellStart"/>
      <w:proofErr w:type="gramStart"/>
      <w:r w:rsidRPr="00EA798B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:Remaja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187E" w:rsidRDefault="006A187E" w:rsidP="00304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046" w:rsidRPr="00EA798B" w:rsidRDefault="00DB2046" w:rsidP="006A1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798B">
        <w:rPr>
          <w:rFonts w:ascii="Times New Roman" w:hAnsi="Times New Roman" w:cs="Times New Roman"/>
          <w:sz w:val="24"/>
          <w:szCs w:val="24"/>
        </w:rPr>
        <w:t>Suprijono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(2012).</w:t>
      </w:r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r w:rsidRPr="00EA798B">
        <w:rPr>
          <w:rFonts w:ascii="Times New Roman" w:hAnsi="Times New Roman" w:cs="Times New Roman"/>
          <w:i/>
          <w:sz w:val="24"/>
          <w:szCs w:val="24"/>
        </w:rPr>
        <w:t xml:space="preserve">Cooperative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Learning.</w:t>
      </w:r>
      <w:r w:rsidRPr="00EA798B">
        <w:rPr>
          <w:rFonts w:ascii="Times New Roman" w:hAnsi="Times New Roman" w:cs="Times New Roman"/>
          <w:sz w:val="24"/>
          <w:szCs w:val="24"/>
        </w:rPr>
        <w:t>Yogkarta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:Pustaka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>.</w:t>
      </w:r>
    </w:p>
    <w:p w:rsidR="006A187E" w:rsidRDefault="006A187E" w:rsidP="00304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28B" w:rsidRPr="00AB0FA3" w:rsidRDefault="00676C20" w:rsidP="00351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98B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Muhibbin</w:t>
      </w:r>
      <w:proofErr w:type="spellEnd"/>
      <w:r w:rsidRPr="00EA798B">
        <w:rPr>
          <w:rFonts w:ascii="Times New Roman" w:hAnsi="Times New Roman" w:cs="Times New Roman"/>
          <w:sz w:val="24"/>
          <w:szCs w:val="24"/>
        </w:rPr>
        <w:t xml:space="preserve"> (2008).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EA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8B">
        <w:rPr>
          <w:rFonts w:ascii="Times New Roman" w:hAnsi="Times New Roman" w:cs="Times New Roman"/>
          <w:i/>
          <w:sz w:val="24"/>
          <w:szCs w:val="24"/>
        </w:rPr>
        <w:t>Belajar</w:t>
      </w:r>
      <w:r w:rsidRPr="00EA798B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EA798B">
        <w:rPr>
          <w:rFonts w:ascii="Times New Roman" w:hAnsi="Times New Roman" w:cs="Times New Roman"/>
          <w:sz w:val="24"/>
          <w:szCs w:val="24"/>
        </w:rPr>
        <w:t>:PT</w:t>
      </w:r>
      <w:proofErr w:type="spellEnd"/>
      <w:proofErr w:type="gramEnd"/>
      <w:r w:rsidRPr="00EA798B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EA798B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5B691F" w:rsidRPr="00EA798B">
        <w:rPr>
          <w:rFonts w:ascii="Times New Roman" w:hAnsi="Times New Roman" w:cs="Times New Roman"/>
          <w:sz w:val="24"/>
          <w:szCs w:val="24"/>
        </w:rPr>
        <w:t>.</w:t>
      </w:r>
    </w:p>
    <w:sectPr w:rsidR="00CF628B" w:rsidRPr="00AB0FA3" w:rsidSect="00203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A9" w:rsidRDefault="006909A9" w:rsidP="0053508B">
      <w:pPr>
        <w:spacing w:after="0" w:line="240" w:lineRule="auto"/>
      </w:pPr>
      <w:r>
        <w:separator/>
      </w:r>
    </w:p>
  </w:endnote>
  <w:endnote w:type="continuationSeparator" w:id="0">
    <w:p w:rsidR="006909A9" w:rsidRDefault="006909A9" w:rsidP="0053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B8" w:rsidRDefault="00F80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985" w:rsidRDefault="000B3985" w:rsidP="00F802B8">
    <w:pPr>
      <w:pStyle w:val="Footer"/>
    </w:pPr>
  </w:p>
  <w:p w:rsidR="00F802B8" w:rsidRDefault="00F802B8" w:rsidP="00F80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  <w:lang w:val="id-ID"/>
      </w:rPr>
    </w:pPr>
    <w:r>
      <w:rPr>
        <w:rFonts w:ascii="Trebuchet MS" w:hAnsi="Trebuchet MS" w:cs="Trebuchet MS"/>
        <w:b/>
        <w:bCs/>
        <w:sz w:val="18"/>
        <w:szCs w:val="18"/>
        <w:lang w:val="id-ID"/>
      </w:rPr>
      <w:t>Novi Anisa, 2014</w:t>
    </w:r>
  </w:p>
  <w:p w:rsidR="00F802B8" w:rsidRDefault="00F802B8" w:rsidP="00F80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i/>
        <w:iCs/>
        <w:sz w:val="18"/>
        <w:szCs w:val="18"/>
        <w:lang w:val="id-ID"/>
      </w:rPr>
    </w:pPr>
    <w:r>
      <w:rPr>
        <w:rFonts w:ascii="Trebuchet MS" w:hAnsi="Trebuchet MS" w:cs="Trebuchet MS"/>
        <w:b/>
        <w:bCs/>
        <w:i/>
        <w:iCs/>
        <w:sz w:val="18"/>
        <w:szCs w:val="18"/>
        <w:lang w:val="id-ID"/>
      </w:rPr>
      <w:t>Penerapan model cooperative learning tipe teams gaame tournament (TGT) untuk meningkatkan hasil belajaar siswa pada pembelajaran IPS materi pokok perjuangan mempertahankan kemerdekaan</w:t>
    </w:r>
  </w:p>
  <w:p w:rsidR="00F802B8" w:rsidRDefault="00F802B8" w:rsidP="00F80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18"/>
        <w:szCs w:val="18"/>
        <w:lang w:val="id-ID"/>
      </w:rPr>
    </w:pPr>
    <w:r>
      <w:rPr>
        <w:rFonts w:ascii="Trebuchet MS" w:hAnsi="Trebuchet MS" w:cs="Trebuchet MS"/>
        <w:sz w:val="18"/>
        <w:szCs w:val="18"/>
        <w:lang w:val="id-ID"/>
      </w:rPr>
      <w:t xml:space="preserve">Universitas Pendidikan Indonesia </w:t>
    </w:r>
    <w:r>
      <w:rPr>
        <w:rFonts w:ascii="Trebuchet MS" w:hAnsi="Trebuchet MS" w:cs="Trebuchet MS"/>
        <w:b/>
        <w:bCs/>
        <w:color w:val="FFC000"/>
        <w:sz w:val="18"/>
        <w:szCs w:val="18"/>
        <w:lang w:val="id-ID"/>
      </w:rPr>
      <w:t>|</w:t>
    </w:r>
    <w:r>
      <w:rPr>
        <w:rFonts w:ascii="Trebuchet MS" w:hAnsi="Trebuchet MS" w:cs="Trebuchet MS"/>
        <w:sz w:val="18"/>
        <w:szCs w:val="18"/>
        <w:lang w:val="id-ID"/>
      </w:rPr>
      <w:t xml:space="preserve"> repository.upi.edu </w:t>
    </w:r>
    <w:r>
      <w:rPr>
        <w:rFonts w:ascii="Trebuchet MS" w:hAnsi="Trebuchet MS" w:cs="Trebuchet MS"/>
        <w:color w:val="FFC000"/>
        <w:sz w:val="18"/>
        <w:szCs w:val="18"/>
        <w:lang w:val="id-ID"/>
      </w:rPr>
      <w:t>|</w:t>
    </w:r>
    <w:r>
      <w:rPr>
        <w:rFonts w:ascii="Trebuchet MS" w:hAnsi="Trebuchet MS" w:cs="Trebuchet MS"/>
        <w:sz w:val="18"/>
        <w:szCs w:val="18"/>
        <w:lang w:val="id-ID"/>
      </w:rPr>
      <w:t xml:space="preserve"> perpustakaan.upi.edu</w:t>
    </w:r>
  </w:p>
  <w:p w:rsidR="00F802B8" w:rsidRDefault="00F802B8" w:rsidP="00F80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Segoe Print" w:hAnsi="Segoe Print" w:cs="Segoe Print"/>
        <w:lang w:val="id"/>
      </w:rPr>
    </w:pPr>
  </w:p>
  <w:p w:rsidR="000B3985" w:rsidRDefault="000B398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B8" w:rsidRDefault="00F80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A9" w:rsidRDefault="006909A9" w:rsidP="0053508B">
      <w:pPr>
        <w:spacing w:after="0" w:line="240" w:lineRule="auto"/>
      </w:pPr>
      <w:r>
        <w:separator/>
      </w:r>
    </w:p>
  </w:footnote>
  <w:footnote w:type="continuationSeparator" w:id="0">
    <w:p w:rsidR="006909A9" w:rsidRDefault="006909A9" w:rsidP="0053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B8" w:rsidRDefault="00F80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B8" w:rsidRDefault="00F802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B8" w:rsidRDefault="00F80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0C5"/>
    <w:rsid w:val="00006FB7"/>
    <w:rsid w:val="000B3985"/>
    <w:rsid w:val="000B61C5"/>
    <w:rsid w:val="001152CF"/>
    <w:rsid w:val="001279BF"/>
    <w:rsid w:val="001713B0"/>
    <w:rsid w:val="001D4510"/>
    <w:rsid w:val="00203045"/>
    <w:rsid w:val="00285CCD"/>
    <w:rsid w:val="002978F9"/>
    <w:rsid w:val="002D6823"/>
    <w:rsid w:val="002E2717"/>
    <w:rsid w:val="00301158"/>
    <w:rsid w:val="00301516"/>
    <w:rsid w:val="003046E7"/>
    <w:rsid w:val="003514B1"/>
    <w:rsid w:val="00381BC7"/>
    <w:rsid w:val="0044163F"/>
    <w:rsid w:val="004501D9"/>
    <w:rsid w:val="00464788"/>
    <w:rsid w:val="004B71B9"/>
    <w:rsid w:val="004D3067"/>
    <w:rsid w:val="0053508B"/>
    <w:rsid w:val="005B691F"/>
    <w:rsid w:val="00602987"/>
    <w:rsid w:val="0062004B"/>
    <w:rsid w:val="00637C6B"/>
    <w:rsid w:val="00676C20"/>
    <w:rsid w:val="006909A9"/>
    <w:rsid w:val="006A187E"/>
    <w:rsid w:val="0076272B"/>
    <w:rsid w:val="007C3F0F"/>
    <w:rsid w:val="007D2F23"/>
    <w:rsid w:val="00807D5C"/>
    <w:rsid w:val="009421AD"/>
    <w:rsid w:val="009B7A4C"/>
    <w:rsid w:val="00A270C5"/>
    <w:rsid w:val="00A96CBE"/>
    <w:rsid w:val="00AB0FA3"/>
    <w:rsid w:val="00AF691E"/>
    <w:rsid w:val="00B07FA7"/>
    <w:rsid w:val="00C05D18"/>
    <w:rsid w:val="00C15233"/>
    <w:rsid w:val="00C613EF"/>
    <w:rsid w:val="00CA6355"/>
    <w:rsid w:val="00CB0D9F"/>
    <w:rsid w:val="00CF628B"/>
    <w:rsid w:val="00D40019"/>
    <w:rsid w:val="00DB2046"/>
    <w:rsid w:val="00DC437D"/>
    <w:rsid w:val="00E20465"/>
    <w:rsid w:val="00E51FC2"/>
    <w:rsid w:val="00E63689"/>
    <w:rsid w:val="00E72E43"/>
    <w:rsid w:val="00E85A3F"/>
    <w:rsid w:val="00E92EF6"/>
    <w:rsid w:val="00EA13CF"/>
    <w:rsid w:val="00EA798B"/>
    <w:rsid w:val="00ED4116"/>
    <w:rsid w:val="00F802B8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8B"/>
  </w:style>
  <w:style w:type="paragraph" w:styleId="Footer">
    <w:name w:val="footer"/>
    <w:basedOn w:val="Normal"/>
    <w:link w:val="FooterChar"/>
    <w:uiPriority w:val="99"/>
    <w:unhideWhenUsed/>
    <w:rsid w:val="0053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39</cp:revision>
  <cp:lastPrinted>2015-01-07T03:31:00Z</cp:lastPrinted>
  <dcterms:created xsi:type="dcterms:W3CDTF">2014-04-25T02:27:00Z</dcterms:created>
  <dcterms:modified xsi:type="dcterms:W3CDTF">2015-01-07T03:31:00Z</dcterms:modified>
</cp:coreProperties>
</file>