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41" w:rsidRPr="00243010" w:rsidRDefault="00243010" w:rsidP="00243010">
      <w:pPr>
        <w:spacing w:after="0" w:line="360" w:lineRule="auto"/>
        <w:jc w:val="center"/>
        <w:rPr>
          <w:rFonts w:ascii="Times New Roman" w:hAnsi="Times New Roman" w:cs="Times New Roman"/>
          <w:b/>
          <w:sz w:val="24"/>
          <w:szCs w:val="24"/>
        </w:rPr>
      </w:pPr>
      <w:r w:rsidRPr="00243010">
        <w:rPr>
          <w:rFonts w:ascii="Times New Roman" w:hAnsi="Times New Roman" w:cs="Times New Roman"/>
          <w:b/>
          <w:sz w:val="24"/>
          <w:szCs w:val="24"/>
        </w:rPr>
        <w:t xml:space="preserve">BAB V </w:t>
      </w:r>
    </w:p>
    <w:p w:rsidR="00243010" w:rsidRDefault="00243010" w:rsidP="00243010">
      <w:pPr>
        <w:spacing w:after="0" w:line="360" w:lineRule="auto"/>
        <w:jc w:val="center"/>
        <w:rPr>
          <w:rFonts w:ascii="Times New Roman" w:hAnsi="Times New Roman" w:cs="Times New Roman"/>
          <w:b/>
          <w:sz w:val="24"/>
          <w:szCs w:val="24"/>
        </w:rPr>
      </w:pPr>
      <w:r w:rsidRPr="00243010">
        <w:rPr>
          <w:rFonts w:ascii="Times New Roman" w:hAnsi="Times New Roman" w:cs="Times New Roman"/>
          <w:b/>
          <w:sz w:val="24"/>
          <w:szCs w:val="24"/>
        </w:rPr>
        <w:t>KESIMPULAN DAN REKOMENDASI</w:t>
      </w:r>
    </w:p>
    <w:p w:rsidR="00243010" w:rsidRDefault="00243010" w:rsidP="00243010">
      <w:pPr>
        <w:spacing w:after="0" w:line="360" w:lineRule="auto"/>
        <w:rPr>
          <w:rFonts w:ascii="Times New Roman" w:hAnsi="Times New Roman" w:cs="Times New Roman"/>
          <w:b/>
          <w:sz w:val="24"/>
          <w:szCs w:val="24"/>
        </w:rPr>
      </w:pPr>
    </w:p>
    <w:p w:rsidR="00243010" w:rsidRDefault="00243010" w:rsidP="00243010">
      <w:pPr>
        <w:spacing w:after="0" w:line="360" w:lineRule="auto"/>
        <w:rPr>
          <w:rFonts w:ascii="Times New Roman" w:hAnsi="Times New Roman" w:cs="Times New Roman"/>
          <w:b/>
          <w:sz w:val="24"/>
          <w:szCs w:val="24"/>
        </w:rPr>
      </w:pPr>
    </w:p>
    <w:p w:rsidR="00243010" w:rsidRDefault="00243010" w:rsidP="00243010">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Kesimpulan</w:t>
      </w:r>
    </w:p>
    <w:p w:rsidR="008C209D" w:rsidRDefault="00243010" w:rsidP="008C209D">
      <w:pPr>
        <w:pStyle w:val="ListParagraph"/>
        <w:tabs>
          <w:tab w:val="left" w:pos="1080"/>
        </w:tabs>
        <w:spacing w:after="0" w:line="360" w:lineRule="auto"/>
        <w:ind w:left="1080"/>
        <w:rPr>
          <w:rFonts w:ascii="Times New Roman" w:hAnsi="Times New Roman" w:cs="Times New Roman"/>
          <w:sz w:val="24"/>
          <w:szCs w:val="24"/>
        </w:rPr>
      </w:pPr>
      <w:r w:rsidRPr="00243010">
        <w:rPr>
          <w:rFonts w:ascii="Times New Roman" w:hAnsi="Times New Roman" w:cs="Times New Roman"/>
          <w:sz w:val="24"/>
          <w:szCs w:val="24"/>
        </w:rPr>
        <w:t>Berdasarkan hasil penelitian di lapangan dapat dirumuskan kesimpulan sebagai berikut:</w:t>
      </w:r>
    </w:p>
    <w:p w:rsidR="001C7B88" w:rsidRDefault="008C209D" w:rsidP="008C209D">
      <w:pPr>
        <w:pStyle w:val="ListParagraph"/>
        <w:tabs>
          <w:tab w:val="left" w:pos="1080"/>
        </w:tabs>
        <w:spacing w:after="0" w:line="360" w:lineRule="auto"/>
        <w:ind w:left="1080"/>
        <w:jc w:val="both"/>
        <w:rPr>
          <w:rFonts w:ascii="Times New Roman" w:hAnsi="Times New Roman" w:cs="Times New Roman"/>
          <w:sz w:val="23"/>
          <w:szCs w:val="23"/>
        </w:rPr>
      </w:pPr>
      <w:r>
        <w:rPr>
          <w:rFonts w:ascii="Times New Roman" w:hAnsi="Times New Roman" w:cs="Times New Roman"/>
          <w:sz w:val="24"/>
          <w:szCs w:val="24"/>
        </w:rPr>
        <w:tab/>
      </w:r>
      <w:r>
        <w:rPr>
          <w:rFonts w:ascii="Times New Roman" w:hAnsi="Times New Roman" w:cs="Times New Roman"/>
          <w:sz w:val="23"/>
          <w:szCs w:val="23"/>
        </w:rPr>
        <w:t xml:space="preserve">Kemampuan berbahasa anak </w:t>
      </w:r>
      <w:r w:rsidR="007C47FA">
        <w:rPr>
          <w:rFonts w:ascii="Times New Roman" w:hAnsi="Times New Roman" w:cs="Times New Roman"/>
          <w:sz w:val="23"/>
          <w:szCs w:val="23"/>
        </w:rPr>
        <w:t>dengan gangguan pendengaran</w:t>
      </w:r>
      <w:r>
        <w:rPr>
          <w:rFonts w:ascii="Times New Roman" w:hAnsi="Times New Roman" w:cs="Times New Roman"/>
          <w:sz w:val="23"/>
          <w:szCs w:val="23"/>
        </w:rPr>
        <w:t xml:space="preserve"> dapat dikembangkan berdasarkan pemerolehan bahasa pada anak mendengar melalui percakapan antara anak dengan ibunya atau orang yang dekat dengannya. Anak mendengar memperoleh bahasa berawal dari adanya pengalaman atau situasi bersama antara </w:t>
      </w:r>
      <w:r w:rsidR="007C47FA">
        <w:rPr>
          <w:rFonts w:ascii="Times New Roman" w:hAnsi="Times New Roman" w:cs="Times New Roman"/>
          <w:sz w:val="23"/>
          <w:szCs w:val="23"/>
        </w:rPr>
        <w:t>bayi</w:t>
      </w:r>
      <w:r>
        <w:rPr>
          <w:rFonts w:ascii="Times New Roman" w:hAnsi="Times New Roman" w:cs="Times New Roman"/>
          <w:sz w:val="23"/>
          <w:szCs w:val="23"/>
        </w:rPr>
        <w:t xml:space="preserve"> dan ibunya atau orang ’terdekatnya’. Melalui pengalaman tersebut, anak ’belajar’ menghubungkan pengalaman dengan lambang bahasa yang diperoleh melalui pendengarannya sedangkan anak dengan gangguan pendengaran dapat memperoleh bahasa melalui belajar menghubungkan pengalaman dalam situasi bersama antara anak dan orang tua</w:t>
      </w:r>
      <w:r w:rsidR="007C47FA">
        <w:rPr>
          <w:rFonts w:ascii="Times New Roman" w:hAnsi="Times New Roman" w:cs="Times New Roman"/>
          <w:sz w:val="23"/>
          <w:szCs w:val="23"/>
        </w:rPr>
        <w:t>, keluarga, lingkungan</w:t>
      </w:r>
      <w:r>
        <w:rPr>
          <w:rFonts w:ascii="Times New Roman" w:hAnsi="Times New Roman" w:cs="Times New Roman"/>
          <w:sz w:val="23"/>
          <w:szCs w:val="23"/>
        </w:rPr>
        <w:t xml:space="preserve"> atau guru dengan lambang visual berupa gerakan organ artikulasi yang membentuk kata-kata</w:t>
      </w:r>
      <w:r w:rsidR="007C47FA">
        <w:rPr>
          <w:rFonts w:ascii="Times New Roman" w:hAnsi="Times New Roman" w:cs="Times New Roman"/>
          <w:sz w:val="23"/>
          <w:szCs w:val="23"/>
        </w:rPr>
        <w:t xml:space="preserve"> serta visualisasi dari benda – benda disekitar</w:t>
      </w:r>
      <w:r w:rsidR="007C47FA" w:rsidRPr="002A6CE5">
        <w:rPr>
          <w:rFonts w:ascii="Times New Roman" w:hAnsi="Times New Roman" w:cs="Times New Roman"/>
          <w:sz w:val="24"/>
          <w:szCs w:val="24"/>
        </w:rPr>
        <w:t xml:space="preserve">. </w:t>
      </w:r>
      <w:r>
        <w:rPr>
          <w:rFonts w:ascii="Times New Roman" w:hAnsi="Times New Roman" w:cs="Times New Roman"/>
          <w:sz w:val="23"/>
          <w:szCs w:val="23"/>
        </w:rPr>
        <w:t xml:space="preserve">Bagi anak </w:t>
      </w:r>
      <w:r w:rsidR="00ED0095">
        <w:rPr>
          <w:rFonts w:ascii="Times New Roman" w:hAnsi="Times New Roman" w:cs="Times New Roman"/>
          <w:sz w:val="23"/>
          <w:szCs w:val="23"/>
        </w:rPr>
        <w:t>dengan gangguan pendengaran</w:t>
      </w:r>
      <w:r w:rsidR="007C47FA">
        <w:rPr>
          <w:rFonts w:ascii="Times New Roman" w:hAnsi="Times New Roman" w:cs="Times New Roman"/>
          <w:sz w:val="23"/>
          <w:szCs w:val="23"/>
        </w:rPr>
        <w:t xml:space="preserve">, </w:t>
      </w:r>
      <w:r>
        <w:rPr>
          <w:rFonts w:ascii="Times New Roman" w:hAnsi="Times New Roman" w:cs="Times New Roman"/>
          <w:sz w:val="23"/>
          <w:szCs w:val="23"/>
        </w:rPr>
        <w:t>bantuan alat</w:t>
      </w:r>
      <w:r w:rsidR="00ED0095">
        <w:rPr>
          <w:rFonts w:ascii="Times New Roman" w:hAnsi="Times New Roman" w:cs="Times New Roman"/>
          <w:sz w:val="23"/>
          <w:szCs w:val="23"/>
        </w:rPr>
        <w:t xml:space="preserve"> bantu untuk mendengar</w:t>
      </w:r>
      <w:r w:rsidR="007C47FA">
        <w:rPr>
          <w:rFonts w:ascii="Times New Roman" w:hAnsi="Times New Roman" w:cs="Times New Roman"/>
          <w:sz w:val="23"/>
          <w:szCs w:val="23"/>
        </w:rPr>
        <w:t xml:space="preserve"> baik Alat Bantu Dengar (ABD) maupun Implan Koklea (IK)</w:t>
      </w:r>
      <w:r>
        <w:rPr>
          <w:rFonts w:ascii="Times New Roman" w:hAnsi="Times New Roman" w:cs="Times New Roman"/>
          <w:sz w:val="23"/>
          <w:szCs w:val="23"/>
        </w:rPr>
        <w:t xml:space="preserve"> </w:t>
      </w:r>
      <w:r w:rsidR="007C47FA">
        <w:rPr>
          <w:rFonts w:ascii="Times New Roman" w:hAnsi="Times New Roman" w:cs="Times New Roman"/>
          <w:sz w:val="23"/>
          <w:szCs w:val="23"/>
        </w:rPr>
        <w:t>dapat membantu pendengarannya dalam</w:t>
      </w:r>
      <w:r>
        <w:rPr>
          <w:rFonts w:ascii="Times New Roman" w:hAnsi="Times New Roman" w:cs="Times New Roman"/>
          <w:sz w:val="23"/>
          <w:szCs w:val="23"/>
        </w:rPr>
        <w:t xml:space="preserve"> mendukung pro</w:t>
      </w:r>
      <w:r w:rsidR="00B323BA">
        <w:rPr>
          <w:rFonts w:ascii="Times New Roman" w:hAnsi="Times New Roman" w:cs="Times New Roman"/>
          <w:sz w:val="23"/>
          <w:szCs w:val="23"/>
        </w:rPr>
        <w:t>ses pemerolehan bahasa tersebut melalui sisa pendengaran yan</w:t>
      </w:r>
      <w:r w:rsidR="00E350BB">
        <w:rPr>
          <w:rFonts w:ascii="Times New Roman" w:hAnsi="Times New Roman" w:cs="Times New Roman"/>
          <w:sz w:val="23"/>
          <w:szCs w:val="23"/>
        </w:rPr>
        <w:t xml:space="preserve">g dimilikinya. </w:t>
      </w:r>
    </w:p>
    <w:p w:rsidR="008C209D" w:rsidRPr="008C209D" w:rsidRDefault="001C7B88" w:rsidP="008C209D">
      <w:pPr>
        <w:pStyle w:val="ListParagraph"/>
        <w:tabs>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3"/>
          <w:szCs w:val="23"/>
        </w:rPr>
        <w:tab/>
      </w:r>
      <w:r w:rsidR="00E350BB">
        <w:rPr>
          <w:rFonts w:ascii="Times New Roman" w:hAnsi="Times New Roman" w:cs="Times New Roman"/>
          <w:sz w:val="23"/>
          <w:szCs w:val="23"/>
        </w:rPr>
        <w:t>P</w:t>
      </w:r>
      <w:r w:rsidR="00B323BA">
        <w:rPr>
          <w:rFonts w:ascii="Times New Roman" w:hAnsi="Times New Roman" w:cs="Times New Roman"/>
          <w:sz w:val="23"/>
          <w:szCs w:val="23"/>
        </w:rPr>
        <w:t>enggunaan alat bantu tersebut dapat membantu terjadinya feedback auditori</w:t>
      </w:r>
      <w:r w:rsidR="008773E2">
        <w:rPr>
          <w:rFonts w:ascii="Times New Roman" w:hAnsi="Times New Roman" w:cs="Times New Roman"/>
          <w:sz w:val="23"/>
          <w:szCs w:val="23"/>
        </w:rPr>
        <w:t xml:space="preserve"> atau</w:t>
      </w:r>
      <w:r w:rsidR="00B323BA">
        <w:rPr>
          <w:rFonts w:ascii="Times New Roman" w:hAnsi="Times New Roman" w:cs="Times New Roman"/>
          <w:sz w:val="23"/>
          <w:szCs w:val="23"/>
        </w:rPr>
        <w:t xml:space="preserve"> </w:t>
      </w:r>
      <w:r w:rsidR="008773E2" w:rsidRPr="00E353D5">
        <w:rPr>
          <w:rFonts w:ascii="Times New Roman" w:hAnsi="Times New Roman" w:cs="Times New Roman"/>
          <w:bCs/>
          <w:sz w:val="24"/>
          <w:szCs w:val="24"/>
        </w:rPr>
        <w:t>umpan balik antar</w:t>
      </w:r>
      <w:r w:rsidR="00E350BB">
        <w:rPr>
          <w:rFonts w:ascii="Times New Roman" w:hAnsi="Times New Roman" w:cs="Times New Roman"/>
          <w:bCs/>
          <w:sz w:val="24"/>
          <w:szCs w:val="24"/>
        </w:rPr>
        <w:t>a yang anak ucapkan dan yang di</w:t>
      </w:r>
      <w:r w:rsidR="008773E2" w:rsidRPr="00E353D5">
        <w:rPr>
          <w:rFonts w:ascii="Times New Roman" w:hAnsi="Times New Roman" w:cs="Times New Roman"/>
          <w:bCs/>
          <w:sz w:val="24"/>
          <w:szCs w:val="24"/>
        </w:rPr>
        <w:t>dengar</w:t>
      </w:r>
      <w:r w:rsidR="008773E2">
        <w:rPr>
          <w:rFonts w:ascii="Times New Roman" w:hAnsi="Times New Roman" w:cs="Times New Roman"/>
          <w:sz w:val="23"/>
          <w:szCs w:val="23"/>
        </w:rPr>
        <w:t xml:space="preserve"> </w:t>
      </w:r>
      <w:r w:rsidR="00B323BA">
        <w:rPr>
          <w:rFonts w:ascii="Times New Roman" w:hAnsi="Times New Roman" w:cs="Times New Roman"/>
          <w:sz w:val="23"/>
          <w:szCs w:val="23"/>
        </w:rPr>
        <w:t xml:space="preserve">di dalam proses pembelajaran pemerolehan bahasa oleh karena itu </w:t>
      </w:r>
      <w:r w:rsidR="00301350">
        <w:rPr>
          <w:rFonts w:ascii="Times New Roman" w:hAnsi="Times New Roman" w:cs="Times New Roman"/>
          <w:sz w:val="23"/>
          <w:szCs w:val="23"/>
        </w:rPr>
        <w:t xml:space="preserve">penggunaan alat bantu mendengar berdampak terhadap kemampuan mendengarnya sehingga mereka </w:t>
      </w:r>
      <w:r w:rsidR="00B323BA">
        <w:rPr>
          <w:rFonts w:ascii="Times New Roman" w:hAnsi="Times New Roman" w:cs="Times New Roman"/>
          <w:sz w:val="23"/>
          <w:szCs w:val="23"/>
        </w:rPr>
        <w:t xml:space="preserve">mempunyai </w:t>
      </w:r>
      <w:r w:rsidR="00301350">
        <w:rPr>
          <w:rFonts w:ascii="Times New Roman" w:hAnsi="Times New Roman" w:cs="Times New Roman"/>
          <w:sz w:val="23"/>
          <w:szCs w:val="23"/>
        </w:rPr>
        <w:t>pengalaman dalam ber</w:t>
      </w:r>
      <w:r w:rsidR="00B323BA">
        <w:rPr>
          <w:rFonts w:ascii="Times New Roman" w:hAnsi="Times New Roman" w:cs="Times New Roman"/>
          <w:sz w:val="23"/>
          <w:szCs w:val="23"/>
        </w:rPr>
        <w:t>bahasa</w:t>
      </w:r>
      <w:r w:rsidR="00301350">
        <w:rPr>
          <w:rFonts w:ascii="Times New Roman" w:hAnsi="Times New Roman" w:cs="Times New Roman"/>
          <w:sz w:val="23"/>
          <w:szCs w:val="23"/>
        </w:rPr>
        <w:t xml:space="preserve"> melalui pendengarannya</w:t>
      </w:r>
      <w:r w:rsidR="00B323BA">
        <w:rPr>
          <w:rFonts w:ascii="Times New Roman" w:hAnsi="Times New Roman" w:cs="Times New Roman"/>
          <w:sz w:val="23"/>
          <w:szCs w:val="23"/>
        </w:rPr>
        <w:t xml:space="preserve"> serta</w:t>
      </w:r>
      <w:r w:rsidR="00301350">
        <w:rPr>
          <w:rFonts w:ascii="Times New Roman" w:hAnsi="Times New Roman" w:cs="Times New Roman"/>
          <w:sz w:val="23"/>
          <w:szCs w:val="23"/>
        </w:rPr>
        <w:t xml:space="preserve"> kualitas suara </w:t>
      </w:r>
      <w:r w:rsidR="00B323BA">
        <w:rPr>
          <w:rFonts w:ascii="Times New Roman" w:hAnsi="Times New Roman" w:cs="Times New Roman"/>
          <w:sz w:val="23"/>
          <w:szCs w:val="23"/>
        </w:rPr>
        <w:t xml:space="preserve">yang terdengar jelas </w:t>
      </w:r>
      <w:r w:rsidR="00301350">
        <w:rPr>
          <w:rFonts w:ascii="Times New Roman" w:hAnsi="Times New Roman" w:cs="Times New Roman"/>
          <w:sz w:val="23"/>
          <w:szCs w:val="23"/>
        </w:rPr>
        <w:t xml:space="preserve">dan irama kelancaran </w:t>
      </w:r>
      <w:r w:rsidR="00B323BA">
        <w:rPr>
          <w:rFonts w:ascii="Times New Roman" w:hAnsi="Times New Roman" w:cs="Times New Roman"/>
          <w:sz w:val="23"/>
          <w:szCs w:val="23"/>
        </w:rPr>
        <w:t>seperti anak pada umumnya</w:t>
      </w:r>
      <w:r w:rsidR="00301350">
        <w:rPr>
          <w:rFonts w:ascii="Times New Roman" w:hAnsi="Times New Roman" w:cs="Times New Roman"/>
          <w:sz w:val="23"/>
          <w:szCs w:val="23"/>
        </w:rPr>
        <w:t xml:space="preserve">. </w:t>
      </w:r>
      <w:r w:rsidR="008773E2" w:rsidRPr="00E353D5">
        <w:rPr>
          <w:rFonts w:ascii="Times New Roman" w:hAnsi="Times New Roman" w:cs="Times New Roman"/>
          <w:bCs/>
          <w:sz w:val="24"/>
          <w:szCs w:val="24"/>
        </w:rPr>
        <w:t xml:space="preserve">Akan tetapi, </w:t>
      </w:r>
      <w:r w:rsidR="008773E2" w:rsidRPr="00E353D5">
        <w:rPr>
          <w:rFonts w:ascii="Times New Roman" w:hAnsi="Times New Roman" w:cs="Times New Roman"/>
          <w:bCs/>
          <w:sz w:val="24"/>
          <w:szCs w:val="24"/>
        </w:rPr>
        <w:lastRenderedPageBreak/>
        <w:t>proses pembelajaran bahasa tidaklah cukup apabila hanya menggunakan alat tanpa didukung oleh bantuan orangtua, keluarga, guru, serta lingkungan sekitar karena anak tunarungu membutuhkan kosa kata dan pengalaman yang banyak dari stimulus orang sekitar sehingga anak dapat membentuk bahasa reseptif dan kemudian dikembangkan lagi menjadi bahasa ekspresif.</w:t>
      </w:r>
    </w:p>
    <w:p w:rsidR="008773E2" w:rsidRPr="00D65FA0" w:rsidRDefault="008773E2" w:rsidP="00D65FA0">
      <w:pPr>
        <w:tabs>
          <w:tab w:val="left" w:pos="720"/>
        </w:tabs>
        <w:spacing w:after="0" w:line="360" w:lineRule="auto"/>
        <w:jc w:val="both"/>
        <w:rPr>
          <w:rFonts w:ascii="Times New Roman" w:hAnsi="Times New Roman" w:cs="Times New Roman"/>
          <w:sz w:val="24"/>
          <w:szCs w:val="24"/>
        </w:rPr>
      </w:pPr>
    </w:p>
    <w:p w:rsidR="00243010" w:rsidRDefault="00243010" w:rsidP="00243010">
      <w:pPr>
        <w:pStyle w:val="ListParagraph"/>
        <w:numPr>
          <w:ilvl w:val="0"/>
          <w:numId w:val="2"/>
        </w:num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Rekomendasi </w:t>
      </w:r>
    </w:p>
    <w:p w:rsidR="00243010" w:rsidRDefault="00243010" w:rsidP="00243010">
      <w:pPr>
        <w:pStyle w:val="ListParagraph"/>
        <w:tabs>
          <w:tab w:val="left" w:pos="720"/>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Berdasarkan hasil penelitian dikemukakan rekomendasi sebagai berikut:</w:t>
      </w:r>
    </w:p>
    <w:p w:rsidR="00B323BA" w:rsidRPr="008773E2" w:rsidRDefault="00243010" w:rsidP="008773E2">
      <w:pPr>
        <w:pStyle w:val="ListParagraph"/>
        <w:numPr>
          <w:ilvl w:val="0"/>
          <w:numId w:val="4"/>
        </w:num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Bagi Guru</w:t>
      </w:r>
    </w:p>
    <w:p w:rsidR="00243010" w:rsidRDefault="00243010" w:rsidP="004C6EE7">
      <w:pPr>
        <w:pStyle w:val="ListParagraph"/>
        <w:tabs>
          <w:tab w:val="left" w:pos="72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Bagi guru di sekolah </w:t>
      </w:r>
    </w:p>
    <w:p w:rsidR="00230189" w:rsidRDefault="00230189" w:rsidP="004C6EE7">
      <w:pPr>
        <w:pStyle w:val="ListParagraph"/>
        <w:tabs>
          <w:tab w:val="left" w:pos="72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Bagi guru di sekolah diharapkan siswa memiliki pemahaman dan pengetahuan mengenai pentingnya penggunaan alat bantu untuk mendengar dalam membantu proses pembelajaran bahasa dan percakapan di kelas</w:t>
      </w:r>
      <w:r w:rsidRPr="00230189">
        <w:rPr>
          <w:rFonts w:ascii="Times New Roman" w:hAnsi="Times New Roman" w:cs="Times New Roman"/>
          <w:sz w:val="24"/>
          <w:szCs w:val="24"/>
        </w:rPr>
        <w:t xml:space="preserve"> </w:t>
      </w:r>
      <w:r>
        <w:rPr>
          <w:rFonts w:ascii="Times New Roman" w:hAnsi="Times New Roman" w:cs="Times New Roman"/>
          <w:sz w:val="24"/>
          <w:szCs w:val="24"/>
        </w:rPr>
        <w:t>sehingga sisa pendengaran serta penggunaan alat bantu dapat dipergunakan sebaik – baiknya untuk berintegrasi dengan dunia di sekelilingnya yang penuh dengan bunyi.</w:t>
      </w:r>
    </w:p>
    <w:p w:rsidR="00FF6465" w:rsidRDefault="00FF6465" w:rsidP="00243010">
      <w:pPr>
        <w:pStyle w:val="ListParagraph"/>
        <w:tabs>
          <w:tab w:val="left" w:pos="720"/>
        </w:tabs>
        <w:spacing w:after="0" w:line="360" w:lineRule="auto"/>
        <w:ind w:left="1440"/>
        <w:rPr>
          <w:rFonts w:ascii="Times New Roman" w:hAnsi="Times New Roman" w:cs="Times New Roman"/>
          <w:sz w:val="24"/>
          <w:szCs w:val="24"/>
        </w:rPr>
      </w:pPr>
    </w:p>
    <w:p w:rsidR="00243010" w:rsidRDefault="00243010" w:rsidP="00243010">
      <w:pPr>
        <w:pStyle w:val="ListParagraph"/>
        <w:numPr>
          <w:ilvl w:val="0"/>
          <w:numId w:val="4"/>
        </w:num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Bagi Sekolah</w:t>
      </w:r>
    </w:p>
    <w:p w:rsidR="00FF6465" w:rsidRDefault="00230189" w:rsidP="004C6EE7">
      <w:pPr>
        <w:pStyle w:val="ListParagraph"/>
        <w:tabs>
          <w:tab w:val="left" w:pos="72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Sekolah </w:t>
      </w:r>
      <w:r w:rsidR="0044198A">
        <w:rPr>
          <w:rFonts w:ascii="Times New Roman" w:hAnsi="Times New Roman" w:cs="Times New Roman"/>
          <w:sz w:val="24"/>
          <w:szCs w:val="24"/>
        </w:rPr>
        <w:t>dalam</w:t>
      </w:r>
      <w:r>
        <w:rPr>
          <w:rFonts w:ascii="Times New Roman" w:hAnsi="Times New Roman" w:cs="Times New Roman"/>
          <w:sz w:val="24"/>
          <w:szCs w:val="24"/>
        </w:rPr>
        <w:t xml:space="preserve"> menyediakan </w:t>
      </w:r>
      <w:r w:rsidR="0044198A">
        <w:rPr>
          <w:rFonts w:ascii="Times New Roman" w:hAnsi="Times New Roman" w:cs="Times New Roman"/>
          <w:sz w:val="24"/>
          <w:szCs w:val="24"/>
        </w:rPr>
        <w:t>dan m</w:t>
      </w:r>
      <w:r w:rsidR="00FF6465">
        <w:rPr>
          <w:rFonts w:ascii="Times New Roman" w:hAnsi="Times New Roman" w:cs="Times New Roman"/>
          <w:sz w:val="24"/>
          <w:szCs w:val="24"/>
        </w:rPr>
        <w:t>emberikan fasilitas</w:t>
      </w:r>
      <w:r w:rsidR="005854F6">
        <w:rPr>
          <w:rFonts w:ascii="Times New Roman" w:hAnsi="Times New Roman" w:cs="Times New Roman"/>
          <w:sz w:val="24"/>
          <w:szCs w:val="24"/>
        </w:rPr>
        <w:t xml:space="preserve"> </w:t>
      </w:r>
      <w:r w:rsidR="0044198A">
        <w:rPr>
          <w:rFonts w:ascii="Times New Roman" w:hAnsi="Times New Roman" w:cs="Times New Roman"/>
          <w:sz w:val="24"/>
          <w:szCs w:val="24"/>
        </w:rPr>
        <w:t>untuk mengembangkan kemampuan wicara serta kemampuan pendengaran sudah cukup baik. P</w:t>
      </w:r>
      <w:r w:rsidR="005854F6">
        <w:rPr>
          <w:rFonts w:ascii="Times New Roman" w:hAnsi="Times New Roman" w:cs="Times New Roman"/>
          <w:sz w:val="24"/>
          <w:szCs w:val="24"/>
        </w:rPr>
        <w:t>elatiha</w:t>
      </w:r>
      <w:r w:rsidR="00E350BB">
        <w:rPr>
          <w:rFonts w:ascii="Times New Roman" w:hAnsi="Times New Roman" w:cs="Times New Roman"/>
          <w:sz w:val="24"/>
          <w:szCs w:val="24"/>
        </w:rPr>
        <w:t>n wicara dan pelatihan irama di</w:t>
      </w:r>
      <w:r w:rsidR="005854F6">
        <w:rPr>
          <w:rFonts w:ascii="Times New Roman" w:hAnsi="Times New Roman" w:cs="Times New Roman"/>
          <w:sz w:val="24"/>
          <w:szCs w:val="24"/>
        </w:rPr>
        <w:t>luar pelajaran di kelas</w:t>
      </w:r>
      <w:r w:rsidR="00B323BA">
        <w:rPr>
          <w:rFonts w:ascii="Times New Roman" w:hAnsi="Times New Roman" w:cs="Times New Roman"/>
          <w:sz w:val="24"/>
          <w:szCs w:val="24"/>
        </w:rPr>
        <w:t>,</w:t>
      </w:r>
      <w:r w:rsidR="005854F6">
        <w:rPr>
          <w:rFonts w:ascii="Times New Roman" w:hAnsi="Times New Roman" w:cs="Times New Roman"/>
          <w:sz w:val="24"/>
          <w:szCs w:val="24"/>
        </w:rPr>
        <w:t xml:space="preserve"> untuk melatih wicara dan irama dalam penghayatan bunyi</w:t>
      </w:r>
      <w:r w:rsidR="004C6EE7">
        <w:rPr>
          <w:rFonts w:ascii="Times New Roman" w:hAnsi="Times New Roman" w:cs="Times New Roman"/>
          <w:sz w:val="24"/>
          <w:szCs w:val="24"/>
        </w:rPr>
        <w:t xml:space="preserve"> serta musik</w:t>
      </w:r>
      <w:r w:rsidR="005854F6">
        <w:rPr>
          <w:rFonts w:ascii="Times New Roman" w:hAnsi="Times New Roman" w:cs="Times New Roman"/>
          <w:sz w:val="24"/>
          <w:szCs w:val="24"/>
        </w:rPr>
        <w:t xml:space="preserve"> yang dilakukan dengan sengaja atau tidak sengaja, sehingga </w:t>
      </w:r>
      <w:r w:rsidR="004C6EE7">
        <w:rPr>
          <w:rFonts w:ascii="Times New Roman" w:hAnsi="Times New Roman" w:cs="Times New Roman"/>
          <w:sz w:val="24"/>
          <w:szCs w:val="24"/>
        </w:rPr>
        <w:t xml:space="preserve">dapat merangsang dan melatih </w:t>
      </w:r>
      <w:r w:rsidR="005854F6">
        <w:rPr>
          <w:rFonts w:ascii="Times New Roman" w:hAnsi="Times New Roman" w:cs="Times New Roman"/>
          <w:sz w:val="24"/>
          <w:szCs w:val="24"/>
        </w:rPr>
        <w:t xml:space="preserve">sisa pendengaran serta </w:t>
      </w:r>
      <w:r w:rsidR="004C6EE7">
        <w:rPr>
          <w:rFonts w:ascii="Times New Roman" w:hAnsi="Times New Roman" w:cs="Times New Roman"/>
          <w:sz w:val="24"/>
          <w:szCs w:val="24"/>
        </w:rPr>
        <w:t>penggunaan alat bantu.</w:t>
      </w:r>
    </w:p>
    <w:p w:rsidR="00B323BA" w:rsidRDefault="00B323BA" w:rsidP="004C6EE7">
      <w:pPr>
        <w:pStyle w:val="ListParagraph"/>
        <w:tabs>
          <w:tab w:val="left" w:pos="720"/>
        </w:tabs>
        <w:spacing w:after="0" w:line="360" w:lineRule="auto"/>
        <w:ind w:left="1440"/>
        <w:jc w:val="both"/>
        <w:rPr>
          <w:rFonts w:ascii="Times New Roman" w:hAnsi="Times New Roman" w:cs="Times New Roman"/>
          <w:sz w:val="24"/>
          <w:szCs w:val="24"/>
        </w:rPr>
      </w:pPr>
    </w:p>
    <w:p w:rsidR="007C47FA" w:rsidRDefault="00243010" w:rsidP="007C47FA">
      <w:pPr>
        <w:pStyle w:val="ListParagraph"/>
        <w:numPr>
          <w:ilvl w:val="0"/>
          <w:numId w:val="4"/>
        </w:num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Bagi Orang Tua</w:t>
      </w:r>
    </w:p>
    <w:p w:rsidR="00243010" w:rsidRPr="007C47FA" w:rsidRDefault="00243010" w:rsidP="004C6EE7">
      <w:pPr>
        <w:pStyle w:val="ListParagraph"/>
        <w:tabs>
          <w:tab w:val="left" w:pos="720"/>
        </w:tabs>
        <w:spacing w:after="0" w:line="360" w:lineRule="auto"/>
        <w:ind w:left="1440"/>
        <w:jc w:val="both"/>
        <w:rPr>
          <w:rFonts w:ascii="Times New Roman" w:hAnsi="Times New Roman" w:cs="Times New Roman"/>
          <w:sz w:val="24"/>
          <w:szCs w:val="24"/>
        </w:rPr>
      </w:pPr>
      <w:r w:rsidRPr="007C47FA">
        <w:rPr>
          <w:rFonts w:ascii="Times New Roman" w:hAnsi="Times New Roman" w:cs="Times New Roman"/>
          <w:sz w:val="24"/>
          <w:szCs w:val="24"/>
        </w:rPr>
        <w:lastRenderedPageBreak/>
        <w:t xml:space="preserve">Bagi orang tua sebaiknya tetap mengulang materi yang sudah diajarkan di sekolah serta memberikan tambahan kosakata dan melakukan komunikasi dengan anak dimana pun berada karena waktu yang banyak dilakukan adalah di rumah. </w:t>
      </w:r>
      <w:r w:rsidR="004C6EE7">
        <w:rPr>
          <w:rFonts w:ascii="Times New Roman" w:hAnsi="Times New Roman" w:cs="Times New Roman"/>
          <w:sz w:val="24"/>
          <w:szCs w:val="24"/>
        </w:rPr>
        <w:t xml:space="preserve">Berikan </w:t>
      </w:r>
      <w:r w:rsidR="00E350BB">
        <w:rPr>
          <w:rFonts w:ascii="Times New Roman" w:hAnsi="Times New Roman" w:cs="Times New Roman"/>
          <w:sz w:val="24"/>
          <w:szCs w:val="24"/>
        </w:rPr>
        <w:t xml:space="preserve">kesempatan kepada anak </w:t>
      </w:r>
      <w:r w:rsidR="004C6EE7">
        <w:rPr>
          <w:rFonts w:ascii="Times New Roman" w:hAnsi="Times New Roman" w:cs="Times New Roman"/>
          <w:sz w:val="24"/>
          <w:szCs w:val="24"/>
        </w:rPr>
        <w:t xml:space="preserve">dalam mengungkapkan keinginannya secara lisan kemudian jika kalimatnya terbalik – balik atau salah perbaikilah tanpa menyalahkan anak. </w:t>
      </w:r>
      <w:r w:rsidR="004C6EE7" w:rsidRPr="004C6EE7">
        <w:rPr>
          <w:rFonts w:ascii="Times New Roman" w:hAnsi="Times New Roman" w:cs="Times New Roman"/>
          <w:color w:val="000000"/>
          <w:sz w:val="24"/>
          <w:szCs w:val="24"/>
        </w:rPr>
        <w:t>Lakukan eksperimen dengan berbagai bunyi di rumah, sehingga anak bisa mengenali sebanyak mungkin suara.</w:t>
      </w:r>
    </w:p>
    <w:sectPr w:rsidR="00243010" w:rsidRPr="007C47FA" w:rsidSect="00DC4D3C">
      <w:headerReference w:type="default" r:id="rId8"/>
      <w:footerReference w:type="default" r:id="rId9"/>
      <w:pgSz w:w="11909" w:h="16834" w:code="9"/>
      <w:pgMar w:top="2268" w:right="1701" w:bottom="1701" w:left="2268" w:header="720" w:footer="720" w:gutter="0"/>
      <w:pgNumType w:start="1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692" w:rsidRDefault="00730692" w:rsidP="00F42D22">
      <w:pPr>
        <w:spacing w:after="0" w:line="240" w:lineRule="auto"/>
      </w:pPr>
      <w:r>
        <w:separator/>
      </w:r>
    </w:p>
  </w:endnote>
  <w:endnote w:type="continuationSeparator" w:id="1">
    <w:p w:rsidR="00730692" w:rsidRDefault="00730692" w:rsidP="00F42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AB" w:rsidRPr="00F94C1A" w:rsidRDefault="004D79AB" w:rsidP="004D79AB">
    <w:pPr>
      <w:pStyle w:val="Footer"/>
      <w:rPr>
        <w:rFonts w:ascii="Trebuchet MS" w:hAnsi="Trebuchet MS"/>
        <w:b/>
        <w:sz w:val="18"/>
        <w:szCs w:val="18"/>
      </w:rPr>
    </w:pPr>
    <w:r w:rsidRPr="00F94C1A">
      <w:rPr>
        <w:rFonts w:ascii="Trebuchet MS" w:hAnsi="Trebuchet MS"/>
        <w:b/>
        <w:sz w:val="18"/>
        <w:szCs w:val="18"/>
      </w:rPr>
      <w:t>Anha Yulvira Ramadhani, 2014</w:t>
    </w:r>
  </w:p>
  <w:p w:rsidR="004D79AB" w:rsidRPr="00F94C1A" w:rsidRDefault="004D79AB" w:rsidP="004D79AB">
    <w:pPr>
      <w:spacing w:after="0" w:line="360" w:lineRule="auto"/>
      <w:rPr>
        <w:rFonts w:ascii="Trebuchet MS" w:hAnsi="Trebuchet MS" w:cs="Times New Roman"/>
        <w:b/>
        <w:i/>
        <w:sz w:val="18"/>
        <w:szCs w:val="18"/>
      </w:rPr>
    </w:pPr>
    <w:r w:rsidRPr="00F94C1A">
      <w:rPr>
        <w:rFonts w:ascii="Trebuchet MS" w:hAnsi="Trebuchet MS" w:cs="Times New Roman"/>
        <w:b/>
        <w:i/>
        <w:sz w:val="18"/>
        <w:szCs w:val="18"/>
      </w:rPr>
      <w:t>DAMPAK PENGGUNAAN ALAT BANTU DENGAR DAN IMPLAN KOKLEA TERHADAP KEMAMPUAN BERBAHASA SISWA TUNARUNGU DI SLB B PANGUDI LUHUR JAKARTA</w:t>
    </w:r>
  </w:p>
  <w:p w:rsidR="004D79AB" w:rsidRPr="00F94C1A" w:rsidRDefault="004D79AB" w:rsidP="004D79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F94C1A">
      <w:rPr>
        <w:rFonts w:ascii="Trebuchet MS" w:hAnsi="Trebuchet MS" w:cs="Trebuchet MS"/>
        <w:sz w:val="18"/>
        <w:szCs w:val="18"/>
      </w:rPr>
      <w:t xml:space="preserve">Universitas Pendidikan Indonesia </w:t>
    </w:r>
    <w:r w:rsidRPr="00F94C1A">
      <w:rPr>
        <w:rFonts w:ascii="Trebuchet MS" w:hAnsi="Trebuchet MS" w:cs="Trebuchet MS"/>
        <w:b/>
        <w:bCs/>
        <w:color w:val="FFC000"/>
        <w:sz w:val="18"/>
        <w:szCs w:val="18"/>
      </w:rPr>
      <w:t>|</w:t>
    </w:r>
    <w:r w:rsidRPr="00F94C1A">
      <w:rPr>
        <w:rFonts w:ascii="Trebuchet MS" w:hAnsi="Trebuchet MS" w:cs="Trebuchet MS"/>
        <w:sz w:val="18"/>
        <w:szCs w:val="18"/>
      </w:rPr>
      <w:t xml:space="preserve"> repository.upi.edu </w:t>
    </w:r>
    <w:r w:rsidRPr="00F94C1A">
      <w:rPr>
        <w:rFonts w:ascii="Trebuchet MS" w:hAnsi="Trebuchet MS" w:cs="Trebuchet MS"/>
        <w:color w:val="FFC000"/>
        <w:sz w:val="18"/>
        <w:szCs w:val="18"/>
      </w:rPr>
      <w:t>|</w:t>
    </w:r>
    <w:r w:rsidRPr="00F94C1A">
      <w:rPr>
        <w:rFonts w:ascii="Trebuchet MS" w:hAnsi="Trebuchet MS" w:cs="Trebuchet MS"/>
        <w:sz w:val="18"/>
        <w:szCs w:val="18"/>
      </w:rPr>
      <w:t xml:space="preserve"> perpustakaan.upi.edu</w:t>
    </w:r>
  </w:p>
  <w:p w:rsidR="00D65FA0" w:rsidRDefault="00D65FA0">
    <w:pPr>
      <w:pStyle w:val="Footer"/>
      <w:jc w:val="center"/>
    </w:pPr>
  </w:p>
  <w:p w:rsidR="00D65FA0" w:rsidRDefault="00D65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692" w:rsidRDefault="00730692" w:rsidP="00F42D22">
      <w:pPr>
        <w:spacing w:after="0" w:line="240" w:lineRule="auto"/>
      </w:pPr>
      <w:r>
        <w:separator/>
      </w:r>
    </w:p>
  </w:footnote>
  <w:footnote w:type="continuationSeparator" w:id="1">
    <w:p w:rsidR="00730692" w:rsidRDefault="00730692" w:rsidP="00F42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331"/>
      <w:docPartObj>
        <w:docPartGallery w:val="Page Numbers (Top of Page)"/>
        <w:docPartUnique/>
      </w:docPartObj>
    </w:sdtPr>
    <w:sdtContent>
      <w:p w:rsidR="00DC4D3C" w:rsidRDefault="00023F50">
        <w:pPr>
          <w:pStyle w:val="Header"/>
          <w:jc w:val="right"/>
        </w:pPr>
        <w:fldSimple w:instr=" PAGE   \* MERGEFORMAT ">
          <w:r w:rsidR="004D79AB">
            <w:rPr>
              <w:noProof/>
            </w:rPr>
            <w:t>117</w:t>
          </w:r>
        </w:fldSimple>
      </w:p>
    </w:sdtContent>
  </w:sdt>
  <w:p w:rsidR="00F42D22" w:rsidRDefault="00F42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EBF"/>
    <w:multiLevelType w:val="hybridMultilevel"/>
    <w:tmpl w:val="BCC8F894"/>
    <w:lvl w:ilvl="0" w:tplc="3BC2D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F10E3"/>
    <w:multiLevelType w:val="hybridMultilevel"/>
    <w:tmpl w:val="170CAD82"/>
    <w:lvl w:ilvl="0" w:tplc="35DCB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D4403B"/>
    <w:multiLevelType w:val="hybridMultilevel"/>
    <w:tmpl w:val="B3009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F23F3"/>
    <w:multiLevelType w:val="hybridMultilevel"/>
    <w:tmpl w:val="3F1C6DE8"/>
    <w:lvl w:ilvl="0" w:tplc="C7D4B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3010"/>
    <w:rsid w:val="00023F50"/>
    <w:rsid w:val="000364A2"/>
    <w:rsid w:val="00051822"/>
    <w:rsid w:val="00077903"/>
    <w:rsid w:val="001016BD"/>
    <w:rsid w:val="00107ECA"/>
    <w:rsid w:val="001C7B88"/>
    <w:rsid w:val="00230189"/>
    <w:rsid w:val="00243010"/>
    <w:rsid w:val="002E59BA"/>
    <w:rsid w:val="002E7AE3"/>
    <w:rsid w:val="00301350"/>
    <w:rsid w:val="0032459E"/>
    <w:rsid w:val="003304AE"/>
    <w:rsid w:val="00384EAD"/>
    <w:rsid w:val="0044198A"/>
    <w:rsid w:val="004C6EE7"/>
    <w:rsid w:val="004D79AB"/>
    <w:rsid w:val="0052418F"/>
    <w:rsid w:val="00530C28"/>
    <w:rsid w:val="005854F6"/>
    <w:rsid w:val="005B132D"/>
    <w:rsid w:val="005C13FB"/>
    <w:rsid w:val="006975FB"/>
    <w:rsid w:val="006E5EB3"/>
    <w:rsid w:val="0071572B"/>
    <w:rsid w:val="00730692"/>
    <w:rsid w:val="007C47FA"/>
    <w:rsid w:val="008551C7"/>
    <w:rsid w:val="00872999"/>
    <w:rsid w:val="008772FF"/>
    <w:rsid w:val="008773E2"/>
    <w:rsid w:val="008C209D"/>
    <w:rsid w:val="00A041F1"/>
    <w:rsid w:val="00AC7457"/>
    <w:rsid w:val="00B07106"/>
    <w:rsid w:val="00B323BA"/>
    <w:rsid w:val="00B40D02"/>
    <w:rsid w:val="00B56AE3"/>
    <w:rsid w:val="00B92141"/>
    <w:rsid w:val="00D65FA0"/>
    <w:rsid w:val="00D96D52"/>
    <w:rsid w:val="00DA758F"/>
    <w:rsid w:val="00DC4D3C"/>
    <w:rsid w:val="00E350BB"/>
    <w:rsid w:val="00ED0095"/>
    <w:rsid w:val="00F42D22"/>
    <w:rsid w:val="00FC7412"/>
    <w:rsid w:val="00FF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10"/>
    <w:pPr>
      <w:ind w:left="720"/>
      <w:contextualSpacing/>
    </w:pPr>
  </w:style>
  <w:style w:type="paragraph" w:styleId="Header">
    <w:name w:val="header"/>
    <w:basedOn w:val="Normal"/>
    <w:link w:val="HeaderChar"/>
    <w:uiPriority w:val="99"/>
    <w:unhideWhenUsed/>
    <w:rsid w:val="00F42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22"/>
  </w:style>
  <w:style w:type="paragraph" w:styleId="Footer">
    <w:name w:val="footer"/>
    <w:basedOn w:val="Normal"/>
    <w:link w:val="FooterChar"/>
    <w:uiPriority w:val="99"/>
    <w:unhideWhenUsed/>
    <w:rsid w:val="00F42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2991-A357-4BF7-9159-A86FA901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20</cp:revision>
  <cp:lastPrinted>2014-08-20T17:58:00Z</cp:lastPrinted>
  <dcterms:created xsi:type="dcterms:W3CDTF">2014-07-13T14:58:00Z</dcterms:created>
  <dcterms:modified xsi:type="dcterms:W3CDTF">2014-12-01T14:00:00Z</dcterms:modified>
</cp:coreProperties>
</file>